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jpeg" ContentType="image/jpeg"/>
  <Override PartName="/word/header2.xml" ContentType="application/vnd.openxmlformats-officedocument.wordprocessingml.header+xml"/>
  <Default Extension="png" ContentType="image/png"/>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ind w:left="0"/>
        <w:jc w:val="left"/>
      </w:pPr>
    </w:p>
    <w:p>
      <w:pPr>
        <w:pStyle w:val="BodyText"/>
        <w:ind w:left="0"/>
        <w:jc w:val="left"/>
      </w:pPr>
    </w:p>
    <w:p>
      <w:pPr>
        <w:pStyle w:val="BodyText"/>
        <w:ind w:left="0"/>
        <w:jc w:val="left"/>
      </w:pPr>
    </w:p>
    <w:p>
      <w:pPr>
        <w:pStyle w:val="BodyText"/>
        <w:ind w:left="0"/>
        <w:jc w:val="left"/>
      </w:pPr>
    </w:p>
    <w:p>
      <w:pPr>
        <w:pStyle w:val="BodyText"/>
        <w:spacing w:before="225"/>
        <w:ind w:left="0"/>
        <w:jc w:val="left"/>
      </w:pPr>
    </w:p>
    <w:p>
      <w:pPr>
        <w:pStyle w:val="Heading1"/>
        <w:ind w:left="1" w:right="292"/>
        <w:jc w:val="center"/>
      </w:pPr>
      <w:r>
        <w:rPr/>
        <w:t>IVY ENBER CHRISTIAN </w:t>
      </w:r>
      <w:r>
        <w:rPr>
          <w:spacing w:val="-2"/>
        </w:rPr>
        <w:t>UNIVERSITY</w:t>
      </w:r>
    </w:p>
    <w:p>
      <w:pPr>
        <w:pStyle w:val="BodyText"/>
        <w:spacing w:before="252"/>
        <w:ind w:left="0" w:right="292"/>
        <w:jc w:val="center"/>
      </w:pPr>
      <w:r>
        <w:rPr/>
        <w:t>MESTRADO EM CIÊNCIAS DA </w:t>
      </w:r>
      <w:r>
        <w:rPr>
          <w:spacing w:val="-2"/>
        </w:rPr>
        <w:t>EDUCAÇÃO</w:t>
      </w: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spacing w:before="140"/>
        <w:ind w:left="0"/>
        <w:jc w:val="left"/>
      </w:pPr>
    </w:p>
    <w:p>
      <w:pPr>
        <w:pStyle w:val="BodyText"/>
        <w:ind w:left="1" w:right="292"/>
        <w:jc w:val="center"/>
      </w:pPr>
      <w:r>
        <w:rPr/>
        <w:t>ELIENE</w:t>
      </w:r>
      <w:r>
        <w:rPr>
          <w:spacing w:val="-9"/>
        </w:rPr>
        <w:t> </w:t>
      </w:r>
      <w:r>
        <w:rPr/>
        <w:t>APARECIDA</w:t>
      </w:r>
      <w:r>
        <w:rPr>
          <w:spacing w:val="-7"/>
        </w:rPr>
        <w:t> </w:t>
      </w:r>
      <w:r>
        <w:rPr/>
        <w:t>DOS</w:t>
      </w:r>
      <w:r>
        <w:rPr>
          <w:spacing w:val="-7"/>
        </w:rPr>
        <w:t> </w:t>
      </w:r>
      <w:r>
        <w:rPr/>
        <w:t>SANTOS</w:t>
      </w:r>
      <w:r>
        <w:rPr>
          <w:spacing w:val="-7"/>
        </w:rPr>
        <w:t> </w:t>
      </w:r>
      <w:r>
        <w:rPr>
          <w:spacing w:val="-2"/>
        </w:rPr>
        <w:t>DELGADO</w:t>
      </w: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spacing w:before="137"/>
        <w:ind w:left="0"/>
        <w:jc w:val="left"/>
      </w:pPr>
    </w:p>
    <w:p>
      <w:pPr>
        <w:pStyle w:val="BodyText"/>
        <w:ind w:left="1" w:right="292"/>
        <w:jc w:val="center"/>
      </w:pPr>
      <w:r>
        <w:rPr/>
        <w:t>O</w:t>
      </w:r>
      <w:r>
        <w:rPr>
          <w:spacing w:val="-3"/>
        </w:rPr>
        <w:t> </w:t>
      </w:r>
      <w:r>
        <w:rPr/>
        <w:t>PAPEL</w:t>
      </w:r>
      <w:r>
        <w:rPr>
          <w:spacing w:val="-3"/>
        </w:rPr>
        <w:t> </w:t>
      </w:r>
      <w:r>
        <w:rPr/>
        <w:t>DO</w:t>
      </w:r>
      <w:r>
        <w:rPr>
          <w:spacing w:val="-3"/>
        </w:rPr>
        <w:t> </w:t>
      </w:r>
      <w:r>
        <w:rPr/>
        <w:t>INTÉRPRETE</w:t>
      </w:r>
      <w:r>
        <w:rPr>
          <w:spacing w:val="-3"/>
        </w:rPr>
        <w:t> </w:t>
      </w:r>
      <w:r>
        <w:rPr/>
        <w:t>DE</w:t>
      </w:r>
      <w:r>
        <w:rPr>
          <w:spacing w:val="-3"/>
        </w:rPr>
        <w:t> </w:t>
      </w:r>
      <w:r>
        <w:rPr/>
        <w:t>LIBRAS</w:t>
      </w:r>
      <w:r>
        <w:rPr>
          <w:spacing w:val="-3"/>
        </w:rPr>
        <w:t> </w:t>
      </w:r>
      <w:r>
        <w:rPr/>
        <w:t>NA</w:t>
      </w:r>
      <w:r>
        <w:rPr>
          <w:spacing w:val="-3"/>
        </w:rPr>
        <w:t> </w:t>
      </w:r>
      <w:r>
        <w:rPr/>
        <w:t>EDUCAÇÃO</w:t>
      </w:r>
      <w:r>
        <w:rPr>
          <w:spacing w:val="-2"/>
        </w:rPr>
        <w:t> INFANTIL</w:t>
      </w:r>
    </w:p>
    <w:p>
      <w:pPr>
        <w:pStyle w:val="BodyText"/>
        <w:spacing w:after="0"/>
        <w:jc w:val="center"/>
        <w:sectPr>
          <w:headerReference w:type="default" r:id="rId5"/>
          <w:type w:val="continuous"/>
          <w:pgSz w:w="11920" w:h="16840"/>
          <w:pgMar w:header="0" w:footer="0" w:top="1780" w:bottom="280" w:left="1559" w:right="0"/>
          <w:pgNumType w:start="1"/>
        </w:sectPr>
      </w:pPr>
    </w:p>
    <w:p>
      <w:pPr>
        <w:pStyle w:val="BodyText"/>
        <w:ind w:left="0"/>
        <w:jc w:val="left"/>
      </w:pPr>
    </w:p>
    <w:p>
      <w:pPr>
        <w:pStyle w:val="BodyText"/>
        <w:ind w:left="0"/>
        <w:jc w:val="left"/>
      </w:pPr>
    </w:p>
    <w:p>
      <w:pPr>
        <w:pStyle w:val="BodyText"/>
        <w:spacing w:before="2"/>
        <w:ind w:left="0"/>
        <w:jc w:val="left"/>
      </w:pPr>
    </w:p>
    <w:p>
      <w:pPr>
        <w:pStyle w:val="BodyText"/>
        <w:ind w:left="2166"/>
        <w:jc w:val="left"/>
      </w:pPr>
      <w:r>
        <w:rPr/>
        <w:t>ELIENE</w:t>
      </w:r>
      <w:r>
        <w:rPr>
          <w:spacing w:val="-9"/>
        </w:rPr>
        <w:t> </w:t>
      </w:r>
      <w:r>
        <w:rPr/>
        <w:t>APARECIDA</w:t>
      </w:r>
      <w:r>
        <w:rPr>
          <w:spacing w:val="-7"/>
        </w:rPr>
        <w:t> </w:t>
      </w:r>
      <w:r>
        <w:rPr/>
        <w:t>DOS</w:t>
      </w:r>
      <w:r>
        <w:rPr>
          <w:spacing w:val="-7"/>
        </w:rPr>
        <w:t> </w:t>
      </w:r>
      <w:r>
        <w:rPr/>
        <w:t>SANTOS</w:t>
      </w:r>
      <w:r>
        <w:rPr>
          <w:spacing w:val="-7"/>
        </w:rPr>
        <w:t> </w:t>
      </w:r>
      <w:r>
        <w:rPr>
          <w:spacing w:val="-2"/>
        </w:rPr>
        <w:t>DELGADO</w:t>
      </w: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spacing w:before="136"/>
        <w:ind w:left="0"/>
        <w:jc w:val="left"/>
      </w:pPr>
    </w:p>
    <w:p>
      <w:pPr>
        <w:pStyle w:val="BodyText"/>
        <w:ind w:left="1" w:right="292"/>
        <w:jc w:val="center"/>
      </w:pPr>
      <w:r>
        <w:rPr/>
        <w:t>O</w:t>
      </w:r>
      <w:r>
        <w:rPr>
          <w:spacing w:val="-3"/>
        </w:rPr>
        <w:t> </w:t>
      </w:r>
      <w:r>
        <w:rPr/>
        <w:t>PAPEL</w:t>
      </w:r>
      <w:r>
        <w:rPr>
          <w:spacing w:val="-3"/>
        </w:rPr>
        <w:t> </w:t>
      </w:r>
      <w:r>
        <w:rPr/>
        <w:t>DO</w:t>
      </w:r>
      <w:r>
        <w:rPr>
          <w:spacing w:val="-3"/>
        </w:rPr>
        <w:t> </w:t>
      </w:r>
      <w:r>
        <w:rPr/>
        <w:t>INTÉRPRETE</w:t>
      </w:r>
      <w:r>
        <w:rPr>
          <w:spacing w:val="-3"/>
        </w:rPr>
        <w:t> </w:t>
      </w:r>
      <w:r>
        <w:rPr/>
        <w:t>DE</w:t>
      </w:r>
      <w:r>
        <w:rPr>
          <w:spacing w:val="-3"/>
        </w:rPr>
        <w:t> </w:t>
      </w:r>
      <w:r>
        <w:rPr/>
        <w:t>LIBRAS</w:t>
      </w:r>
      <w:r>
        <w:rPr>
          <w:spacing w:val="-3"/>
        </w:rPr>
        <w:t> </w:t>
      </w:r>
      <w:r>
        <w:rPr/>
        <w:t>NA</w:t>
      </w:r>
      <w:r>
        <w:rPr>
          <w:spacing w:val="-3"/>
        </w:rPr>
        <w:t> </w:t>
      </w:r>
      <w:r>
        <w:rPr/>
        <w:t>EDUCAÇÃO</w:t>
      </w:r>
      <w:r>
        <w:rPr>
          <w:spacing w:val="-2"/>
        </w:rPr>
        <w:t> INFANTIL</w:t>
      </w: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spacing w:before="275"/>
        <w:ind w:left="0"/>
        <w:jc w:val="left"/>
      </w:pPr>
    </w:p>
    <w:p>
      <w:pPr>
        <w:pStyle w:val="BodyText"/>
        <w:ind w:left="3546" w:right="1138"/>
      </w:pPr>
      <w:r>
        <w:rPr/>
        <w:t>Dissertação apresentada ao Programa de Pós-</w:t>
      </w:r>
      <w:r>
        <w:rPr/>
        <w:t>Graduação Internacional em Ciências da Educação da Ivy Enber Christian University como requisito parcial para a obtenção do grau de Mestre em Ciências da Educação.</w:t>
      </w:r>
    </w:p>
    <w:p>
      <w:pPr>
        <w:pStyle w:val="BodyText"/>
        <w:ind w:left="0"/>
        <w:jc w:val="left"/>
      </w:pPr>
    </w:p>
    <w:p>
      <w:pPr>
        <w:spacing w:before="0"/>
        <w:ind w:left="3546" w:right="1459" w:firstLine="0"/>
        <w:jc w:val="left"/>
        <w:rPr>
          <w:sz w:val="24"/>
        </w:rPr>
      </w:pPr>
      <w:r>
        <w:rPr>
          <w:b/>
          <w:sz w:val="24"/>
        </w:rPr>
        <w:t>Linha</w:t>
      </w:r>
      <w:r>
        <w:rPr>
          <w:b/>
          <w:spacing w:val="-7"/>
          <w:sz w:val="24"/>
        </w:rPr>
        <w:t> </w:t>
      </w:r>
      <w:r>
        <w:rPr>
          <w:b/>
          <w:sz w:val="24"/>
        </w:rPr>
        <w:t>de</w:t>
      </w:r>
      <w:r>
        <w:rPr>
          <w:b/>
          <w:spacing w:val="-7"/>
          <w:sz w:val="24"/>
        </w:rPr>
        <w:t> </w:t>
      </w:r>
      <w:r>
        <w:rPr>
          <w:b/>
          <w:sz w:val="24"/>
        </w:rPr>
        <w:t>pesquisa:</w:t>
      </w:r>
      <w:r>
        <w:rPr>
          <w:b/>
          <w:spacing w:val="-7"/>
          <w:sz w:val="24"/>
        </w:rPr>
        <w:t> </w:t>
      </w:r>
      <w:r>
        <w:rPr>
          <w:sz w:val="24"/>
        </w:rPr>
        <w:t>Educação</w:t>
      </w:r>
      <w:r>
        <w:rPr>
          <w:spacing w:val="-7"/>
          <w:sz w:val="24"/>
        </w:rPr>
        <w:t> </w:t>
      </w:r>
      <w:r>
        <w:rPr>
          <w:sz w:val="24"/>
        </w:rPr>
        <w:t>Especial</w:t>
      </w:r>
      <w:r>
        <w:rPr>
          <w:spacing w:val="-7"/>
          <w:sz w:val="24"/>
        </w:rPr>
        <w:t> </w:t>
      </w:r>
      <w:r>
        <w:rPr>
          <w:sz w:val="24"/>
        </w:rPr>
        <w:t>na</w:t>
      </w:r>
      <w:r>
        <w:rPr>
          <w:spacing w:val="-7"/>
          <w:sz w:val="24"/>
        </w:rPr>
        <w:t> </w:t>
      </w:r>
      <w:r>
        <w:rPr>
          <w:sz w:val="24"/>
        </w:rPr>
        <w:t>Perspectiva </w:t>
      </w:r>
      <w:r>
        <w:rPr>
          <w:spacing w:val="-2"/>
          <w:sz w:val="24"/>
        </w:rPr>
        <w:t>Inclusiva</w:t>
      </w:r>
    </w:p>
    <w:p>
      <w:pPr>
        <w:spacing w:before="0"/>
        <w:ind w:left="3546" w:right="0" w:firstLine="0"/>
        <w:jc w:val="left"/>
        <w:rPr>
          <w:sz w:val="24"/>
        </w:rPr>
      </w:pPr>
      <w:r>
        <w:rPr>
          <w:b/>
          <w:sz w:val="24"/>
        </w:rPr>
        <w:t>Orientadora: </w:t>
      </w:r>
      <w:r>
        <w:rPr>
          <w:sz w:val="24"/>
        </w:rPr>
        <w:t>Miriam Espíndula dos Santos </w:t>
      </w:r>
      <w:r>
        <w:rPr>
          <w:spacing w:val="-2"/>
          <w:sz w:val="24"/>
        </w:rPr>
        <w:t>Freire</w:t>
      </w:r>
    </w:p>
    <w:p>
      <w:pPr>
        <w:spacing w:after="0"/>
        <w:jc w:val="left"/>
        <w:rPr>
          <w:sz w:val="24"/>
        </w:rPr>
        <w:sectPr>
          <w:pgSz w:w="11920" w:h="16840"/>
          <w:pgMar w:header="0" w:footer="0" w:top="1780" w:bottom="280" w:left="1559" w:right="0"/>
        </w:sectPr>
      </w:pPr>
    </w:p>
    <w:p>
      <w:pPr>
        <w:pStyle w:val="BodyText"/>
        <w:spacing w:before="171"/>
        <w:ind w:left="0"/>
        <w:jc w:val="left"/>
        <w:rPr>
          <w:sz w:val="20"/>
        </w:rPr>
      </w:pPr>
    </w:p>
    <w:p>
      <w:pPr>
        <w:pStyle w:val="BodyText"/>
        <w:ind w:left="171"/>
        <w:jc w:val="left"/>
        <w:rPr>
          <w:sz w:val="20"/>
        </w:rPr>
      </w:pPr>
      <w:r>
        <w:rPr>
          <w:sz w:val="20"/>
        </w:rPr>
        <w:drawing>
          <wp:inline distT="0" distB="0" distL="0" distR="0">
            <wp:extent cx="5431536" cy="3847338"/>
            <wp:effectExtent l="0" t="0" r="0" b="0"/>
            <wp:docPr id="3" name="Image 3"/>
            <wp:cNvGraphicFramePr>
              <a:graphicFrameLocks/>
            </wp:cNvGraphicFramePr>
            <a:graphic>
              <a:graphicData uri="http://schemas.openxmlformats.org/drawingml/2006/picture">
                <pic:pic>
                  <pic:nvPicPr>
                    <pic:cNvPr id="3" name="Image 3"/>
                    <pic:cNvPicPr/>
                  </pic:nvPicPr>
                  <pic:blipFill>
                    <a:blip r:embed="rId7" cstate="print"/>
                    <a:stretch>
                      <a:fillRect/>
                    </a:stretch>
                  </pic:blipFill>
                  <pic:spPr>
                    <a:xfrm>
                      <a:off x="0" y="0"/>
                      <a:ext cx="5431536" cy="3847338"/>
                    </a:xfrm>
                    <a:prstGeom prst="rect">
                      <a:avLst/>
                    </a:prstGeom>
                  </pic:spPr>
                </pic:pic>
              </a:graphicData>
            </a:graphic>
          </wp:inline>
        </w:drawing>
      </w:r>
      <w:r>
        <w:rPr>
          <w:sz w:val="20"/>
        </w:rPr>
      </w:r>
    </w:p>
    <w:p>
      <w:pPr>
        <w:pStyle w:val="BodyText"/>
        <w:spacing w:after="0"/>
        <w:jc w:val="left"/>
        <w:rPr>
          <w:sz w:val="20"/>
        </w:rPr>
        <w:sectPr>
          <w:headerReference w:type="default" r:id="rId6"/>
          <w:pgSz w:w="11920" w:h="16840"/>
          <w:pgMar w:header="0" w:footer="0" w:top="1360" w:bottom="280" w:left="1559" w:right="0"/>
        </w:sectPr>
      </w:pPr>
    </w:p>
    <w:p>
      <w:pPr>
        <w:pStyle w:val="BodyText"/>
        <w:spacing w:before="250"/>
        <w:ind w:left="0"/>
        <w:jc w:val="left"/>
      </w:pPr>
    </w:p>
    <w:p>
      <w:pPr>
        <w:pStyle w:val="Heading1"/>
        <w:spacing w:before="1"/>
        <w:ind w:left="1911"/>
      </w:pPr>
      <w:r>
        <w:rPr/>
        <w:t>ELIENE</w:t>
      </w:r>
      <w:r>
        <w:rPr>
          <w:spacing w:val="-6"/>
        </w:rPr>
        <w:t> </w:t>
      </w:r>
      <w:r>
        <w:rPr/>
        <w:t>APARECIDA</w:t>
      </w:r>
      <w:r>
        <w:rPr>
          <w:spacing w:val="-6"/>
        </w:rPr>
        <w:t> </w:t>
      </w:r>
      <w:r>
        <w:rPr/>
        <w:t>DOS</w:t>
      </w:r>
      <w:r>
        <w:rPr>
          <w:spacing w:val="-6"/>
        </w:rPr>
        <w:t> </w:t>
      </w:r>
      <w:r>
        <w:rPr/>
        <w:t>SANTOS</w:t>
      </w:r>
      <w:r>
        <w:rPr>
          <w:spacing w:val="-5"/>
        </w:rPr>
        <w:t> </w:t>
      </w:r>
      <w:r>
        <w:rPr>
          <w:spacing w:val="-2"/>
        </w:rPr>
        <w:t>DELGADO</w:t>
      </w:r>
    </w:p>
    <w:p>
      <w:pPr>
        <w:pStyle w:val="BodyText"/>
        <w:ind w:left="0"/>
        <w:jc w:val="left"/>
        <w:rPr>
          <w:b/>
        </w:rPr>
      </w:pPr>
    </w:p>
    <w:p>
      <w:pPr>
        <w:pStyle w:val="BodyText"/>
        <w:ind w:left="0"/>
        <w:jc w:val="left"/>
        <w:rPr>
          <w:b/>
        </w:rPr>
      </w:pPr>
    </w:p>
    <w:p>
      <w:pPr>
        <w:pStyle w:val="BodyText"/>
        <w:ind w:left="0"/>
        <w:jc w:val="left"/>
        <w:rPr>
          <w:b/>
        </w:rPr>
      </w:pPr>
    </w:p>
    <w:p>
      <w:pPr>
        <w:pStyle w:val="BodyText"/>
        <w:spacing w:before="272"/>
        <w:ind w:left="0"/>
        <w:jc w:val="left"/>
        <w:rPr>
          <w:b/>
        </w:rPr>
      </w:pPr>
    </w:p>
    <w:p>
      <w:pPr>
        <w:pStyle w:val="BodyText"/>
        <w:spacing w:before="1"/>
        <w:ind w:left="1326"/>
        <w:jc w:val="left"/>
      </w:pPr>
      <w:r>
        <w:rPr/>
        <w:t>O</w:t>
      </w:r>
      <w:r>
        <w:rPr>
          <w:spacing w:val="-3"/>
        </w:rPr>
        <w:t> </w:t>
      </w:r>
      <w:r>
        <w:rPr/>
        <w:t>PAPEL</w:t>
      </w:r>
      <w:r>
        <w:rPr>
          <w:spacing w:val="-3"/>
        </w:rPr>
        <w:t> </w:t>
      </w:r>
      <w:r>
        <w:rPr/>
        <w:t>DO</w:t>
      </w:r>
      <w:r>
        <w:rPr>
          <w:spacing w:val="-3"/>
        </w:rPr>
        <w:t> </w:t>
      </w:r>
      <w:r>
        <w:rPr/>
        <w:t>INTÉRPRETE</w:t>
      </w:r>
      <w:r>
        <w:rPr>
          <w:spacing w:val="-3"/>
        </w:rPr>
        <w:t> </w:t>
      </w:r>
      <w:r>
        <w:rPr/>
        <w:t>DE</w:t>
      </w:r>
      <w:r>
        <w:rPr>
          <w:spacing w:val="-3"/>
        </w:rPr>
        <w:t> </w:t>
      </w:r>
      <w:r>
        <w:rPr/>
        <w:t>LIBRAS</w:t>
      </w:r>
      <w:r>
        <w:rPr>
          <w:spacing w:val="-3"/>
        </w:rPr>
        <w:t> </w:t>
      </w:r>
      <w:r>
        <w:rPr/>
        <w:t>NA</w:t>
      </w:r>
      <w:r>
        <w:rPr>
          <w:spacing w:val="-3"/>
        </w:rPr>
        <w:t> </w:t>
      </w:r>
      <w:r>
        <w:rPr/>
        <w:t>EDUCAÇÃO</w:t>
      </w:r>
      <w:r>
        <w:rPr>
          <w:spacing w:val="-2"/>
        </w:rPr>
        <w:t> INFANTIL</w:t>
      </w: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spacing w:before="135"/>
        <w:ind w:left="0"/>
        <w:jc w:val="left"/>
      </w:pPr>
    </w:p>
    <w:p>
      <w:pPr>
        <w:pStyle w:val="BodyText"/>
        <w:spacing w:before="1"/>
        <w:ind w:left="3546" w:right="1427"/>
      </w:pPr>
      <w:r>
        <w:rPr/>
        <w:t>Dissertação</w:t>
      </w:r>
      <w:r>
        <w:rPr>
          <w:spacing w:val="80"/>
          <w:w w:val="150"/>
        </w:rPr>
        <w:t>  </w:t>
      </w:r>
      <w:r>
        <w:rPr/>
        <w:t>apresentada</w:t>
      </w:r>
      <w:r>
        <w:rPr>
          <w:spacing w:val="80"/>
          <w:w w:val="150"/>
        </w:rPr>
        <w:t>  </w:t>
      </w:r>
      <w:r>
        <w:rPr/>
        <w:t>ao</w:t>
      </w:r>
      <w:r>
        <w:rPr>
          <w:spacing w:val="80"/>
          <w:w w:val="150"/>
        </w:rPr>
        <w:t>  </w:t>
      </w:r>
      <w:r>
        <w:rPr/>
        <w:t>Programa</w:t>
      </w:r>
      <w:r>
        <w:rPr>
          <w:spacing w:val="80"/>
          <w:w w:val="150"/>
        </w:rPr>
        <w:t>  </w:t>
      </w:r>
      <w:r>
        <w:rPr/>
        <w:t>de Pós-Graduação Internacional em Ciências da Educação da Ivy Enber Christian University como requisito parcial para a obtenção do grau de Mestre em</w:t>
      </w:r>
      <w:r>
        <w:rPr>
          <w:spacing w:val="-3"/>
        </w:rPr>
        <w:t> </w:t>
      </w:r>
      <w:r>
        <w:rPr/>
        <w:t>Ciências da Educação.</w:t>
      </w:r>
    </w:p>
    <w:p>
      <w:pPr>
        <w:pStyle w:val="BodyText"/>
        <w:spacing w:before="275"/>
        <w:ind w:left="0"/>
        <w:jc w:val="left"/>
      </w:pPr>
    </w:p>
    <w:p>
      <w:pPr>
        <w:pStyle w:val="BodyText"/>
        <w:spacing w:before="1"/>
        <w:jc w:val="left"/>
      </w:pPr>
      <w:r>
        <w:rPr/>
        <mc:AlternateContent>
          <mc:Choice Requires="wps">
            <w:drawing>
              <wp:anchor distT="0" distB="0" distL="0" distR="0" allowOverlap="1" layoutInCell="1" locked="0" behindDoc="0" simplePos="0" relativeHeight="15730176">
                <wp:simplePos x="0" y="0"/>
                <wp:positionH relativeFrom="page">
                  <wp:posOffset>1079500</wp:posOffset>
                </wp:positionH>
                <wp:positionV relativeFrom="paragraph">
                  <wp:posOffset>653339</wp:posOffset>
                </wp:positionV>
                <wp:extent cx="4495800" cy="742950"/>
                <wp:effectExtent l="0" t="0" r="0" b="0"/>
                <wp:wrapNone/>
                <wp:docPr id="4" name="Group 4"/>
                <wp:cNvGraphicFramePr>
                  <a:graphicFrameLocks/>
                </wp:cNvGraphicFramePr>
                <a:graphic>
                  <a:graphicData uri="http://schemas.microsoft.com/office/word/2010/wordprocessingGroup">
                    <wpg:wgp>
                      <wpg:cNvPr id="4" name="Group 4"/>
                      <wpg:cNvGrpSpPr/>
                      <wpg:grpSpPr>
                        <a:xfrm>
                          <a:off x="0" y="0"/>
                          <a:ext cx="4495800" cy="742950"/>
                          <a:chExt cx="4495800" cy="742950"/>
                        </a:xfrm>
                      </wpg:grpSpPr>
                      <wps:wsp>
                        <wps:cNvPr id="5" name="Graphic 5"/>
                        <wps:cNvSpPr/>
                        <wps:spPr>
                          <a:xfrm>
                            <a:off x="0" y="567332"/>
                            <a:ext cx="4495800" cy="1270"/>
                          </a:xfrm>
                          <a:custGeom>
                            <a:avLst/>
                            <a:gdLst/>
                            <a:ahLst/>
                            <a:cxnLst/>
                            <a:rect l="l" t="t" r="r" b="b"/>
                            <a:pathLst>
                              <a:path w="4495800" h="0">
                                <a:moveTo>
                                  <a:pt x="0" y="0"/>
                                </a:moveTo>
                                <a:lnTo>
                                  <a:pt x="4495800" y="0"/>
                                </a:lnTo>
                              </a:path>
                            </a:pathLst>
                          </a:custGeom>
                          <a:ln w="9525">
                            <a:solidFill>
                              <a:srgbClr val="000000"/>
                            </a:solidFill>
                            <a:prstDash val="solid"/>
                          </a:ln>
                        </wps:spPr>
                        <wps:bodyPr wrap="square" lIns="0" tIns="0" rIns="0" bIns="0" rtlCol="0">
                          <a:prstTxWarp prst="textNoShape">
                            <a:avLst/>
                          </a:prstTxWarp>
                          <a:noAutofit/>
                        </wps:bodyPr>
                      </wps:wsp>
                      <pic:pic>
                        <pic:nvPicPr>
                          <pic:cNvPr id="6" name="Image 6"/>
                          <pic:cNvPicPr/>
                        </pic:nvPicPr>
                        <pic:blipFill>
                          <a:blip r:embed="rId8" cstate="print"/>
                          <a:stretch>
                            <a:fillRect/>
                          </a:stretch>
                        </pic:blipFill>
                        <pic:spPr>
                          <a:xfrm>
                            <a:off x="1438275" y="0"/>
                            <a:ext cx="1847850" cy="742949"/>
                          </a:xfrm>
                          <a:prstGeom prst="rect">
                            <a:avLst/>
                          </a:prstGeom>
                        </pic:spPr>
                      </pic:pic>
                    </wpg:wgp>
                  </a:graphicData>
                </a:graphic>
              </wp:anchor>
            </w:drawing>
          </mc:Choice>
          <mc:Fallback>
            <w:pict>
              <v:group style="position:absolute;margin-left:85pt;margin-top:51.444092pt;width:354pt;height:58.5pt;mso-position-horizontal-relative:page;mso-position-vertical-relative:paragraph;z-index:15730176" id="docshapegroup1" coordorigin="1700,1029" coordsize="7080,1170">
                <v:line style="position:absolute" from="1700,1922" to="8780,1922" stroked="true" strokeweight=".75pt" strokecolor="#000000">
                  <v:stroke dashstyle="solid"/>
                </v:line>
                <v:shape style="position:absolute;left:3965;top:1028;width:2910;height:1170" type="#_x0000_t75" id="docshape2" stroked="false">
                  <v:imagedata r:id="rId8" o:title=""/>
                </v:shape>
                <w10:wrap type="none"/>
              </v:group>
            </w:pict>
          </mc:Fallback>
        </mc:AlternateContent>
      </w:r>
      <w:r>
        <w:rPr/>
        <w:t>Aprovada em: </w:t>
      </w:r>
      <w:r>
        <w:rPr>
          <w:spacing w:val="-2"/>
          <w:u w:val="thick"/>
        </w:rPr>
        <w:t>04</w:t>
      </w:r>
      <w:r>
        <w:rPr>
          <w:spacing w:val="-2"/>
        </w:rPr>
        <w:t>/</w:t>
      </w:r>
      <w:r>
        <w:rPr>
          <w:spacing w:val="-2"/>
          <w:u w:val="thick"/>
        </w:rPr>
        <w:t>09</w:t>
      </w:r>
      <w:r>
        <w:rPr>
          <w:spacing w:val="-2"/>
        </w:rPr>
        <w:t>/2024</w:t>
      </w:r>
    </w:p>
    <w:p>
      <w:pPr>
        <w:pStyle w:val="BodyText"/>
        <w:ind w:left="0"/>
        <w:jc w:val="left"/>
        <w:rPr>
          <w:sz w:val="20"/>
        </w:rPr>
      </w:pPr>
    </w:p>
    <w:p>
      <w:pPr>
        <w:pStyle w:val="BodyText"/>
        <w:spacing w:before="83"/>
        <w:ind w:left="0"/>
        <w:jc w:val="left"/>
        <w:rPr>
          <w:sz w:val="20"/>
        </w:rPr>
      </w:pPr>
      <w:r>
        <w:rPr>
          <w:sz w:val="20"/>
        </w:rPr>
        <mc:AlternateContent>
          <mc:Choice Requires="wps">
            <w:drawing>
              <wp:anchor distT="0" distB="0" distL="0" distR="0" allowOverlap="1" layoutInCell="1" locked="0" behindDoc="1" simplePos="0" relativeHeight="487587840">
                <wp:simplePos x="0" y="0"/>
                <wp:positionH relativeFrom="page">
                  <wp:posOffset>1079500</wp:posOffset>
                </wp:positionH>
                <wp:positionV relativeFrom="paragraph">
                  <wp:posOffset>214071</wp:posOffset>
                </wp:positionV>
                <wp:extent cx="2378075" cy="874394"/>
                <wp:effectExtent l="0" t="0" r="0" b="0"/>
                <wp:wrapTopAndBottom/>
                <wp:docPr id="7" name="Group 7"/>
                <wp:cNvGraphicFramePr>
                  <a:graphicFrameLocks/>
                </wp:cNvGraphicFramePr>
                <a:graphic>
                  <a:graphicData uri="http://schemas.microsoft.com/office/word/2010/wordprocessingGroup">
                    <wpg:wgp>
                      <wpg:cNvPr id="7" name="Group 7"/>
                      <wpg:cNvGrpSpPr/>
                      <wpg:grpSpPr>
                        <a:xfrm>
                          <a:off x="0" y="0"/>
                          <a:ext cx="2378075" cy="874394"/>
                          <a:chExt cx="2378075" cy="874394"/>
                        </a:xfrm>
                      </wpg:grpSpPr>
                      <wps:wsp>
                        <wps:cNvPr id="8" name="Textbox 8"/>
                        <wps:cNvSpPr txBox="1"/>
                        <wps:spPr>
                          <a:xfrm>
                            <a:off x="0" y="0"/>
                            <a:ext cx="1786889" cy="168910"/>
                          </a:xfrm>
                          <a:prstGeom prst="rect">
                            <a:avLst/>
                          </a:prstGeom>
                        </wps:spPr>
                        <wps:txbx>
                          <w:txbxContent>
                            <w:p>
                              <w:pPr>
                                <w:spacing w:line="266" w:lineRule="exact" w:before="0"/>
                                <w:ind w:left="0" w:right="0" w:firstLine="0"/>
                                <w:jc w:val="left"/>
                                <w:rPr>
                                  <w:b/>
                                  <w:sz w:val="24"/>
                                </w:rPr>
                              </w:pPr>
                              <w:r>
                                <w:rPr>
                                  <w:b/>
                                  <w:sz w:val="24"/>
                                </w:rPr>
                                <w:t>BANCA </w:t>
                              </w:r>
                              <w:r>
                                <w:rPr>
                                  <w:b/>
                                  <w:spacing w:val="-2"/>
                                  <w:sz w:val="24"/>
                                </w:rPr>
                                <w:t>EXAMINADORA</w:t>
                              </w:r>
                            </w:p>
                          </w:txbxContent>
                        </wps:txbx>
                        <wps:bodyPr wrap="square" lIns="0" tIns="0" rIns="0" bIns="0" rtlCol="0">
                          <a:noAutofit/>
                        </wps:bodyPr>
                      </wps:wsp>
                      <wps:wsp>
                        <wps:cNvPr id="9" name="Textbox 9"/>
                        <wps:cNvSpPr txBox="1"/>
                        <wps:spPr>
                          <a:xfrm>
                            <a:off x="0" y="705444"/>
                            <a:ext cx="2378075" cy="168910"/>
                          </a:xfrm>
                          <a:prstGeom prst="rect">
                            <a:avLst/>
                          </a:prstGeom>
                        </wps:spPr>
                        <wps:txbx>
                          <w:txbxContent>
                            <w:p>
                              <w:pPr>
                                <w:spacing w:line="266" w:lineRule="exact" w:before="0"/>
                                <w:ind w:left="0" w:right="0" w:firstLine="0"/>
                                <w:jc w:val="left"/>
                                <w:rPr>
                                  <w:b/>
                                  <w:sz w:val="24"/>
                                </w:rPr>
                              </w:pPr>
                              <w:r>
                                <w:rPr>
                                  <w:b/>
                                  <w:sz w:val="24"/>
                                </w:rPr>
                                <w:t>Miriam Espíndula dos Santos </w:t>
                              </w:r>
                              <w:r>
                                <w:rPr>
                                  <w:b/>
                                  <w:spacing w:val="-2"/>
                                  <w:sz w:val="24"/>
                                </w:rPr>
                                <w:t>Freire</w:t>
                              </w:r>
                            </w:p>
                          </w:txbxContent>
                        </wps:txbx>
                        <wps:bodyPr wrap="square" lIns="0" tIns="0" rIns="0" bIns="0" rtlCol="0">
                          <a:noAutofit/>
                        </wps:bodyPr>
                      </wps:wsp>
                    </wpg:wgp>
                  </a:graphicData>
                </a:graphic>
              </wp:anchor>
            </w:drawing>
          </mc:Choice>
          <mc:Fallback>
            <w:pict>
              <v:group style="position:absolute;margin-left:85pt;margin-top:16.856003pt;width:187.25pt;height:68.850pt;mso-position-horizontal-relative:page;mso-position-vertical-relative:paragraph;z-index:-15728640;mso-wrap-distance-left:0;mso-wrap-distance-right:0" id="docshapegroup3" coordorigin="1700,337" coordsize="3745,1377">
                <v:shapetype id="_x0000_t202" o:spt="202" coordsize="21600,21600" path="m,l,21600r21600,l21600,xe">
                  <v:stroke joinstyle="miter"/>
                  <v:path gradientshapeok="t" o:connecttype="rect"/>
                </v:shapetype>
                <v:shape style="position:absolute;left:1700;top:337;width:2814;height:266" type="#_x0000_t202" id="docshape4" filled="false" stroked="false">
                  <v:textbox inset="0,0,0,0">
                    <w:txbxContent>
                      <w:p>
                        <w:pPr>
                          <w:spacing w:line="266" w:lineRule="exact" w:before="0"/>
                          <w:ind w:left="0" w:right="0" w:firstLine="0"/>
                          <w:jc w:val="left"/>
                          <w:rPr>
                            <w:b/>
                            <w:sz w:val="24"/>
                          </w:rPr>
                        </w:pPr>
                        <w:r>
                          <w:rPr>
                            <w:b/>
                            <w:sz w:val="24"/>
                          </w:rPr>
                          <w:t>BANCA </w:t>
                        </w:r>
                        <w:r>
                          <w:rPr>
                            <w:b/>
                            <w:spacing w:val="-2"/>
                            <w:sz w:val="24"/>
                          </w:rPr>
                          <w:t>EXAMINADORA</w:t>
                        </w:r>
                      </w:p>
                    </w:txbxContent>
                  </v:textbox>
                  <w10:wrap type="none"/>
                </v:shape>
                <v:shape style="position:absolute;left:1700;top:1448;width:3745;height:266" type="#_x0000_t202" id="docshape5" filled="false" stroked="false">
                  <v:textbox inset="0,0,0,0">
                    <w:txbxContent>
                      <w:p>
                        <w:pPr>
                          <w:spacing w:line="266" w:lineRule="exact" w:before="0"/>
                          <w:ind w:left="0" w:right="0" w:firstLine="0"/>
                          <w:jc w:val="left"/>
                          <w:rPr>
                            <w:b/>
                            <w:sz w:val="24"/>
                          </w:rPr>
                        </w:pPr>
                        <w:r>
                          <w:rPr>
                            <w:b/>
                            <w:sz w:val="24"/>
                          </w:rPr>
                          <w:t>Miriam Espíndula dos Santos </w:t>
                        </w:r>
                        <w:r>
                          <w:rPr>
                            <w:b/>
                            <w:spacing w:val="-2"/>
                            <w:sz w:val="24"/>
                          </w:rPr>
                          <w:t>Freire</w:t>
                        </w:r>
                      </w:p>
                    </w:txbxContent>
                  </v:textbox>
                  <w10:wrap type="none"/>
                </v:shape>
                <w10:wrap type="topAndBottom"/>
              </v:group>
            </w:pict>
          </mc:Fallback>
        </mc:AlternateContent>
      </w:r>
    </w:p>
    <w:p>
      <w:pPr>
        <w:pStyle w:val="BodyText"/>
        <w:spacing w:before="39"/>
        <w:jc w:val="left"/>
      </w:pPr>
      <w:r>
        <w:rPr>
          <w:spacing w:val="-2"/>
        </w:rPr>
        <w:t>(Orientadora/PPGED/ENBER)</w:t>
      </w:r>
    </w:p>
    <w:p>
      <w:pPr>
        <w:pStyle w:val="BodyText"/>
        <w:spacing w:before="225"/>
        <w:ind w:left="0"/>
        <w:jc w:val="left"/>
        <w:rPr>
          <w:sz w:val="20"/>
        </w:rPr>
      </w:pPr>
      <w:r>
        <w:rPr>
          <w:sz w:val="20"/>
        </w:rPr>
        <mc:AlternateContent>
          <mc:Choice Requires="wps">
            <w:drawing>
              <wp:anchor distT="0" distB="0" distL="0" distR="0" allowOverlap="1" layoutInCell="1" locked="0" behindDoc="1" simplePos="0" relativeHeight="487588352">
                <wp:simplePos x="0" y="0"/>
                <wp:positionH relativeFrom="page">
                  <wp:posOffset>1079500</wp:posOffset>
                </wp:positionH>
                <wp:positionV relativeFrom="paragraph">
                  <wp:posOffset>304272</wp:posOffset>
                </wp:positionV>
                <wp:extent cx="4572000" cy="466725"/>
                <wp:effectExtent l="0" t="0" r="0" b="0"/>
                <wp:wrapTopAndBottom/>
                <wp:docPr id="10" name="Group 10"/>
                <wp:cNvGraphicFramePr>
                  <a:graphicFrameLocks/>
                </wp:cNvGraphicFramePr>
                <a:graphic>
                  <a:graphicData uri="http://schemas.microsoft.com/office/word/2010/wordprocessingGroup">
                    <wpg:wgp>
                      <wpg:cNvPr id="10" name="Group 10"/>
                      <wpg:cNvGrpSpPr/>
                      <wpg:grpSpPr>
                        <a:xfrm>
                          <a:off x="0" y="0"/>
                          <a:ext cx="4572000" cy="466725"/>
                          <a:chExt cx="4572000" cy="466725"/>
                        </a:xfrm>
                      </wpg:grpSpPr>
                      <wps:wsp>
                        <wps:cNvPr id="11" name="Graphic 11"/>
                        <wps:cNvSpPr/>
                        <wps:spPr>
                          <a:xfrm>
                            <a:off x="0" y="401612"/>
                            <a:ext cx="4572000" cy="1270"/>
                          </a:xfrm>
                          <a:custGeom>
                            <a:avLst/>
                            <a:gdLst/>
                            <a:ahLst/>
                            <a:cxnLst/>
                            <a:rect l="l" t="t" r="r" b="b"/>
                            <a:pathLst>
                              <a:path w="4572000" h="0">
                                <a:moveTo>
                                  <a:pt x="0" y="0"/>
                                </a:moveTo>
                                <a:lnTo>
                                  <a:pt x="4572000" y="0"/>
                                </a:lnTo>
                              </a:path>
                            </a:pathLst>
                          </a:custGeom>
                          <a:ln w="9525">
                            <a:solidFill>
                              <a:srgbClr val="000000"/>
                            </a:solidFill>
                            <a:prstDash val="solid"/>
                          </a:ln>
                        </wps:spPr>
                        <wps:bodyPr wrap="square" lIns="0" tIns="0" rIns="0" bIns="0" rtlCol="0">
                          <a:prstTxWarp prst="textNoShape">
                            <a:avLst/>
                          </a:prstTxWarp>
                          <a:noAutofit/>
                        </wps:bodyPr>
                      </wps:wsp>
                      <pic:pic>
                        <pic:nvPicPr>
                          <pic:cNvPr id="12" name="Image 12"/>
                          <pic:cNvPicPr/>
                        </pic:nvPicPr>
                        <pic:blipFill>
                          <a:blip r:embed="rId9" cstate="print"/>
                          <a:stretch>
                            <a:fillRect/>
                          </a:stretch>
                        </pic:blipFill>
                        <pic:spPr>
                          <a:xfrm>
                            <a:off x="542925" y="0"/>
                            <a:ext cx="3409950" cy="466725"/>
                          </a:xfrm>
                          <a:prstGeom prst="rect">
                            <a:avLst/>
                          </a:prstGeom>
                        </pic:spPr>
                      </pic:pic>
                    </wpg:wgp>
                  </a:graphicData>
                </a:graphic>
              </wp:anchor>
            </w:drawing>
          </mc:Choice>
          <mc:Fallback>
            <w:pict>
              <v:group style="position:absolute;margin-left:85pt;margin-top:23.958496pt;width:360pt;height:36.75pt;mso-position-horizontal-relative:page;mso-position-vertical-relative:paragraph;z-index:-15728128;mso-wrap-distance-left:0;mso-wrap-distance-right:0" id="docshapegroup6" coordorigin="1700,479" coordsize="7200,735">
                <v:line style="position:absolute" from="1700,1112" to="8900,1112" stroked="true" strokeweight=".75pt" strokecolor="#000000">
                  <v:stroke dashstyle="solid"/>
                </v:line>
                <v:shape style="position:absolute;left:2555;top:479;width:5370;height:735" type="#_x0000_t75" id="docshape7" stroked="false">
                  <v:imagedata r:id="rId9" o:title=""/>
                </v:shape>
                <w10:wrap type="topAndBottom"/>
              </v:group>
            </w:pict>
          </mc:Fallback>
        </mc:AlternateContent>
      </w:r>
    </w:p>
    <w:p>
      <w:pPr>
        <w:pStyle w:val="BodyText"/>
        <w:spacing w:before="150"/>
        <w:ind w:right="6129"/>
        <w:jc w:val="left"/>
      </w:pPr>
      <w:r>
        <w:rPr/>
        <w:t>Profª. Dra. Thayza Wanessa Silva Souza Felipe</w:t>
      </w:r>
      <w:r>
        <w:rPr>
          <w:spacing w:val="-15"/>
        </w:rPr>
        <w:t> </w:t>
      </w:r>
      <w:r>
        <w:rPr/>
        <w:t>(Membro-</w:t>
      </w:r>
      <w:r>
        <w:rPr/>
        <w:t>interno/PPGED/ENBER)</w:t>
      </w:r>
    </w:p>
    <w:p>
      <w:pPr>
        <w:pStyle w:val="BodyText"/>
        <w:spacing w:before="5"/>
        <w:ind w:left="0"/>
        <w:jc w:val="left"/>
        <w:rPr>
          <w:sz w:val="17"/>
        </w:rPr>
      </w:pPr>
      <w:r>
        <w:rPr>
          <w:sz w:val="17"/>
        </w:rPr>
        <mc:AlternateContent>
          <mc:Choice Requires="wps">
            <w:drawing>
              <wp:anchor distT="0" distB="0" distL="0" distR="0" allowOverlap="1" layoutInCell="1" locked="0" behindDoc="1" simplePos="0" relativeHeight="487588864">
                <wp:simplePos x="0" y="0"/>
                <wp:positionH relativeFrom="page">
                  <wp:posOffset>1079500</wp:posOffset>
                </wp:positionH>
                <wp:positionV relativeFrom="paragraph">
                  <wp:posOffset>142546</wp:posOffset>
                </wp:positionV>
                <wp:extent cx="4724400" cy="742950"/>
                <wp:effectExtent l="0" t="0" r="0" b="0"/>
                <wp:wrapTopAndBottom/>
                <wp:docPr id="13" name="Group 13"/>
                <wp:cNvGraphicFramePr>
                  <a:graphicFrameLocks/>
                </wp:cNvGraphicFramePr>
                <a:graphic>
                  <a:graphicData uri="http://schemas.microsoft.com/office/word/2010/wordprocessingGroup">
                    <wpg:wgp>
                      <wpg:cNvPr id="13" name="Group 13"/>
                      <wpg:cNvGrpSpPr/>
                      <wpg:grpSpPr>
                        <a:xfrm>
                          <a:off x="0" y="0"/>
                          <a:ext cx="4724400" cy="742950"/>
                          <a:chExt cx="4724400" cy="742950"/>
                        </a:xfrm>
                      </wpg:grpSpPr>
                      <pic:pic>
                        <pic:nvPicPr>
                          <pic:cNvPr id="14" name="Image 14"/>
                          <pic:cNvPicPr/>
                        </pic:nvPicPr>
                        <pic:blipFill>
                          <a:blip r:embed="rId10" cstate="print"/>
                          <a:stretch>
                            <a:fillRect/>
                          </a:stretch>
                        </pic:blipFill>
                        <pic:spPr>
                          <a:xfrm>
                            <a:off x="786580" y="0"/>
                            <a:ext cx="3007914" cy="742950"/>
                          </a:xfrm>
                          <a:prstGeom prst="rect">
                            <a:avLst/>
                          </a:prstGeom>
                        </pic:spPr>
                      </pic:pic>
                      <wps:wsp>
                        <wps:cNvPr id="15" name="Graphic 15"/>
                        <wps:cNvSpPr/>
                        <wps:spPr>
                          <a:xfrm>
                            <a:off x="0" y="373037"/>
                            <a:ext cx="4724400" cy="1270"/>
                          </a:xfrm>
                          <a:custGeom>
                            <a:avLst/>
                            <a:gdLst/>
                            <a:ahLst/>
                            <a:cxnLst/>
                            <a:rect l="l" t="t" r="r" b="b"/>
                            <a:pathLst>
                              <a:path w="4724400" h="0">
                                <a:moveTo>
                                  <a:pt x="0" y="0"/>
                                </a:moveTo>
                                <a:lnTo>
                                  <a:pt x="4724400" y="0"/>
                                </a:lnTo>
                              </a:path>
                            </a:pathLst>
                          </a:custGeom>
                          <a:ln w="9525">
                            <a:solidFill>
                              <a:srgbClr val="000000"/>
                            </a:solidFill>
                            <a:prstDash val="solid"/>
                          </a:ln>
                        </wps:spPr>
                        <wps:bodyPr wrap="square" lIns="0" tIns="0" rIns="0" bIns="0" rtlCol="0">
                          <a:prstTxWarp prst="textNoShape">
                            <a:avLst/>
                          </a:prstTxWarp>
                          <a:noAutofit/>
                        </wps:bodyPr>
                      </wps:wsp>
                      <wps:wsp>
                        <wps:cNvPr id="16" name="Textbox 16"/>
                        <wps:cNvSpPr txBox="1"/>
                        <wps:spPr>
                          <a:xfrm>
                            <a:off x="0" y="0"/>
                            <a:ext cx="4724400" cy="742950"/>
                          </a:xfrm>
                          <a:prstGeom prst="rect">
                            <a:avLst/>
                          </a:prstGeom>
                        </wps:spPr>
                        <wps:txbx>
                          <w:txbxContent>
                            <w:p>
                              <w:pPr>
                                <w:spacing w:line="240" w:lineRule="auto" w:before="0"/>
                                <w:rPr>
                                  <w:sz w:val="24"/>
                                </w:rPr>
                              </w:pPr>
                            </w:p>
                            <w:p>
                              <w:pPr>
                                <w:spacing w:line="240" w:lineRule="auto" w:before="58"/>
                                <w:rPr>
                                  <w:sz w:val="24"/>
                                </w:rPr>
                              </w:pPr>
                            </w:p>
                            <w:p>
                              <w:pPr>
                                <w:spacing w:before="0"/>
                                <w:ind w:left="0" w:right="0" w:firstLine="0"/>
                                <w:jc w:val="left"/>
                                <w:rPr>
                                  <w:sz w:val="24"/>
                                </w:rPr>
                              </w:pPr>
                              <w:r>
                                <w:rPr>
                                  <w:sz w:val="24"/>
                                </w:rPr>
                                <w:t>Prof.</w:t>
                              </w:r>
                              <w:r>
                                <w:rPr>
                                  <w:spacing w:val="-5"/>
                                  <w:sz w:val="24"/>
                                </w:rPr>
                                <w:t> </w:t>
                              </w:r>
                              <w:r>
                                <w:rPr>
                                  <w:sz w:val="24"/>
                                </w:rPr>
                                <w:t>Dr.</w:t>
                              </w:r>
                              <w:r>
                                <w:rPr>
                                  <w:spacing w:val="-5"/>
                                  <w:sz w:val="24"/>
                                </w:rPr>
                                <w:t> </w:t>
                              </w:r>
                              <w:r>
                                <w:rPr>
                                  <w:sz w:val="24"/>
                                </w:rPr>
                                <w:t>Jones</w:t>
                              </w:r>
                              <w:r>
                                <w:rPr>
                                  <w:spacing w:val="-4"/>
                                  <w:sz w:val="24"/>
                                </w:rPr>
                                <w:t> </w:t>
                              </w:r>
                              <w:r>
                                <w:rPr>
                                  <w:spacing w:val="-2"/>
                                  <w:sz w:val="24"/>
                                </w:rPr>
                                <w:t>Godinho</w:t>
                              </w:r>
                            </w:p>
                            <w:p>
                              <w:pPr>
                                <w:spacing w:before="0"/>
                                <w:ind w:left="0" w:right="0" w:firstLine="0"/>
                                <w:jc w:val="left"/>
                                <w:rPr>
                                  <w:sz w:val="24"/>
                                </w:rPr>
                              </w:pPr>
                              <w:r>
                                <w:rPr>
                                  <w:sz w:val="24"/>
                                </w:rPr>
                                <w:t>(Membro-</w:t>
                              </w:r>
                              <w:r>
                                <w:rPr>
                                  <w:spacing w:val="-2"/>
                                  <w:sz w:val="24"/>
                                </w:rPr>
                                <w:t>externo/Programa/Instituição)</w:t>
                              </w:r>
                            </w:p>
                          </w:txbxContent>
                        </wps:txbx>
                        <wps:bodyPr wrap="square" lIns="0" tIns="0" rIns="0" bIns="0" rtlCol="0">
                          <a:noAutofit/>
                        </wps:bodyPr>
                      </wps:wsp>
                    </wpg:wgp>
                  </a:graphicData>
                </a:graphic>
              </wp:anchor>
            </w:drawing>
          </mc:Choice>
          <mc:Fallback>
            <w:pict>
              <v:group style="position:absolute;margin-left:85pt;margin-top:11.22417pt;width:372pt;height:58.5pt;mso-position-horizontal-relative:page;mso-position-vertical-relative:paragraph;z-index:-15727616;mso-wrap-distance-left:0;mso-wrap-distance-right:0" id="docshapegroup8" coordorigin="1700,224" coordsize="7440,1170">
                <v:shape style="position:absolute;left:2938;top:224;width:4737;height:1170" type="#_x0000_t75" id="docshape9" stroked="false">
                  <v:imagedata r:id="rId10" o:title=""/>
                </v:shape>
                <v:line style="position:absolute" from="1700,812" to="9140,812" stroked="true" strokeweight=".75pt" strokecolor="#000000">
                  <v:stroke dashstyle="solid"/>
                </v:line>
                <v:shape style="position:absolute;left:1700;top:224;width:7440;height:1170" type="#_x0000_t202" id="docshape10" filled="false" stroked="false">
                  <v:textbox inset="0,0,0,0">
                    <w:txbxContent>
                      <w:p>
                        <w:pPr>
                          <w:spacing w:line="240" w:lineRule="auto" w:before="0"/>
                          <w:rPr>
                            <w:sz w:val="24"/>
                          </w:rPr>
                        </w:pPr>
                      </w:p>
                      <w:p>
                        <w:pPr>
                          <w:spacing w:line="240" w:lineRule="auto" w:before="58"/>
                          <w:rPr>
                            <w:sz w:val="24"/>
                          </w:rPr>
                        </w:pPr>
                      </w:p>
                      <w:p>
                        <w:pPr>
                          <w:spacing w:before="0"/>
                          <w:ind w:left="0" w:right="0" w:firstLine="0"/>
                          <w:jc w:val="left"/>
                          <w:rPr>
                            <w:sz w:val="24"/>
                          </w:rPr>
                        </w:pPr>
                        <w:r>
                          <w:rPr>
                            <w:sz w:val="24"/>
                          </w:rPr>
                          <w:t>Prof.</w:t>
                        </w:r>
                        <w:r>
                          <w:rPr>
                            <w:spacing w:val="-5"/>
                            <w:sz w:val="24"/>
                          </w:rPr>
                          <w:t> </w:t>
                        </w:r>
                        <w:r>
                          <w:rPr>
                            <w:sz w:val="24"/>
                          </w:rPr>
                          <w:t>Dr.</w:t>
                        </w:r>
                        <w:r>
                          <w:rPr>
                            <w:spacing w:val="-5"/>
                            <w:sz w:val="24"/>
                          </w:rPr>
                          <w:t> </w:t>
                        </w:r>
                        <w:r>
                          <w:rPr>
                            <w:sz w:val="24"/>
                          </w:rPr>
                          <w:t>Jones</w:t>
                        </w:r>
                        <w:r>
                          <w:rPr>
                            <w:spacing w:val="-4"/>
                            <w:sz w:val="24"/>
                          </w:rPr>
                          <w:t> </w:t>
                        </w:r>
                        <w:r>
                          <w:rPr>
                            <w:spacing w:val="-2"/>
                            <w:sz w:val="24"/>
                          </w:rPr>
                          <w:t>Godinho</w:t>
                        </w:r>
                      </w:p>
                      <w:p>
                        <w:pPr>
                          <w:spacing w:before="0"/>
                          <w:ind w:left="0" w:right="0" w:firstLine="0"/>
                          <w:jc w:val="left"/>
                          <w:rPr>
                            <w:sz w:val="24"/>
                          </w:rPr>
                        </w:pPr>
                        <w:r>
                          <w:rPr>
                            <w:sz w:val="24"/>
                          </w:rPr>
                          <w:t>(Membro-</w:t>
                        </w:r>
                        <w:r>
                          <w:rPr>
                            <w:spacing w:val="-2"/>
                            <w:sz w:val="24"/>
                          </w:rPr>
                          <w:t>externo/Programa/Instituição)</w:t>
                        </w:r>
                      </w:p>
                    </w:txbxContent>
                  </v:textbox>
                  <w10:wrap type="none"/>
                </v:shape>
                <w10:wrap type="topAndBottom"/>
              </v:group>
            </w:pict>
          </mc:Fallback>
        </mc:AlternateContent>
      </w:r>
    </w:p>
    <w:p>
      <w:pPr>
        <w:pStyle w:val="BodyText"/>
        <w:spacing w:after="0"/>
        <w:jc w:val="left"/>
        <w:rPr>
          <w:sz w:val="17"/>
        </w:rPr>
        <w:sectPr>
          <w:pgSz w:w="11920" w:h="16840"/>
          <w:pgMar w:header="0" w:footer="0" w:top="1360" w:bottom="280" w:left="1559" w:right="0"/>
        </w:sectPr>
      </w:pPr>
    </w:p>
    <w:p>
      <w:pPr>
        <w:pStyle w:val="BodyText"/>
        <w:spacing w:before="123"/>
        <w:ind w:left="0"/>
        <w:jc w:val="left"/>
      </w:pPr>
    </w:p>
    <w:p>
      <w:pPr>
        <w:pStyle w:val="Heading1"/>
      </w:pPr>
      <w:r>
        <w:rPr>
          <w:spacing w:val="-2"/>
        </w:rPr>
        <w:t>DEDICATÓRIA</w:t>
      </w:r>
    </w:p>
    <w:p>
      <w:pPr>
        <w:pStyle w:val="BodyText"/>
        <w:ind w:left="0"/>
        <w:jc w:val="left"/>
        <w:rPr>
          <w:b/>
        </w:rPr>
      </w:pPr>
    </w:p>
    <w:p>
      <w:pPr>
        <w:pStyle w:val="BodyText"/>
        <w:spacing w:before="235"/>
        <w:ind w:left="0"/>
        <w:jc w:val="left"/>
        <w:rPr>
          <w:b/>
        </w:rPr>
      </w:pPr>
    </w:p>
    <w:p>
      <w:pPr>
        <w:pStyle w:val="BodyText"/>
        <w:spacing w:line="360" w:lineRule="auto"/>
        <w:ind w:right="1445"/>
      </w:pPr>
      <w:r>
        <w:rPr/>
        <w:t>Dedico este trabalho a Deus, que sempre esteve comigo principalmente nos </w:t>
      </w:r>
      <w:r>
        <w:rPr/>
        <w:t>momentos difíceis.</w:t>
      </w:r>
      <w:r>
        <w:rPr>
          <w:spacing w:val="40"/>
        </w:rPr>
        <w:t> </w:t>
      </w:r>
      <w:r>
        <w:rPr/>
        <w:t>A</w:t>
      </w:r>
      <w:r>
        <w:rPr>
          <w:spacing w:val="40"/>
        </w:rPr>
        <w:t> </w:t>
      </w:r>
      <w:r>
        <w:rPr/>
        <w:t>minha</w:t>
      </w:r>
      <w:r>
        <w:rPr>
          <w:spacing w:val="40"/>
        </w:rPr>
        <w:t> </w:t>
      </w:r>
      <w:r>
        <w:rPr/>
        <w:t>família, em especial meu esposo Daniel e minhas filhas Alessandra e Ana Paula.</w:t>
      </w:r>
    </w:p>
    <w:p>
      <w:pPr>
        <w:pStyle w:val="BodyText"/>
        <w:spacing w:after="0" w:line="360" w:lineRule="auto"/>
        <w:sectPr>
          <w:pgSz w:w="11920" w:h="16840"/>
          <w:pgMar w:header="0" w:footer="0" w:top="1360" w:bottom="280" w:left="1559" w:right="0"/>
        </w:sectPr>
      </w:pPr>
    </w:p>
    <w:p>
      <w:pPr>
        <w:pStyle w:val="BodyText"/>
        <w:ind w:left="0"/>
        <w:jc w:val="left"/>
      </w:pPr>
    </w:p>
    <w:p>
      <w:pPr>
        <w:pStyle w:val="BodyText"/>
        <w:ind w:left="0"/>
        <w:jc w:val="left"/>
      </w:pPr>
    </w:p>
    <w:p>
      <w:pPr>
        <w:pStyle w:val="BodyText"/>
        <w:spacing w:before="243"/>
        <w:ind w:left="0"/>
        <w:jc w:val="left"/>
      </w:pPr>
    </w:p>
    <w:p>
      <w:pPr>
        <w:pStyle w:val="Heading1"/>
      </w:pPr>
      <w:r>
        <w:rPr>
          <w:spacing w:val="-2"/>
        </w:rPr>
        <w:t>AGRADECIMENTOS</w:t>
      </w:r>
    </w:p>
    <w:p>
      <w:pPr>
        <w:pStyle w:val="BodyText"/>
        <w:ind w:left="0"/>
        <w:jc w:val="left"/>
        <w:rPr>
          <w:b/>
        </w:rPr>
      </w:pPr>
    </w:p>
    <w:p>
      <w:pPr>
        <w:pStyle w:val="BodyText"/>
        <w:spacing w:before="235"/>
        <w:ind w:left="0"/>
        <w:jc w:val="left"/>
        <w:rPr>
          <w:b/>
        </w:rPr>
      </w:pPr>
    </w:p>
    <w:p>
      <w:pPr>
        <w:pStyle w:val="BodyText"/>
        <w:spacing w:line="360" w:lineRule="auto"/>
        <w:ind w:right="1459"/>
        <w:jc w:val="left"/>
      </w:pPr>
      <w:r>
        <w:rPr/>
        <w:t>À</w:t>
      </w:r>
      <w:r>
        <w:rPr>
          <w:spacing w:val="-3"/>
        </w:rPr>
        <w:t> </w:t>
      </w:r>
      <w:r>
        <w:rPr/>
        <w:t>DEUS,</w:t>
      </w:r>
      <w:r>
        <w:rPr>
          <w:spacing w:val="-3"/>
        </w:rPr>
        <w:t> </w:t>
      </w:r>
      <w:r>
        <w:rPr/>
        <w:t>por</w:t>
      </w:r>
      <w:r>
        <w:rPr>
          <w:spacing w:val="-3"/>
        </w:rPr>
        <w:t> </w:t>
      </w:r>
      <w:r>
        <w:rPr/>
        <w:t>estar</w:t>
      </w:r>
      <w:r>
        <w:rPr>
          <w:spacing w:val="-3"/>
        </w:rPr>
        <w:t> </w:t>
      </w:r>
      <w:r>
        <w:rPr/>
        <w:t>sempre</w:t>
      </w:r>
      <w:r>
        <w:rPr>
          <w:spacing w:val="-3"/>
        </w:rPr>
        <w:t> </w:t>
      </w:r>
      <w:r>
        <w:rPr/>
        <w:t>presente</w:t>
      </w:r>
      <w:r>
        <w:rPr>
          <w:spacing w:val="-3"/>
        </w:rPr>
        <w:t> </w:t>
      </w:r>
      <w:r>
        <w:rPr/>
        <w:t>em</w:t>
      </w:r>
      <w:r>
        <w:rPr>
          <w:spacing w:val="-3"/>
        </w:rPr>
        <w:t> </w:t>
      </w:r>
      <w:r>
        <w:rPr/>
        <w:t>minha</w:t>
      </w:r>
      <w:r>
        <w:rPr>
          <w:spacing w:val="-3"/>
        </w:rPr>
        <w:t> </w:t>
      </w:r>
      <w:r>
        <w:rPr/>
        <w:t>vida</w:t>
      </w:r>
      <w:r>
        <w:rPr>
          <w:spacing w:val="-3"/>
        </w:rPr>
        <w:t> </w:t>
      </w:r>
      <w:r>
        <w:rPr/>
        <w:t>dando</w:t>
      </w:r>
      <w:r>
        <w:rPr>
          <w:spacing w:val="-3"/>
        </w:rPr>
        <w:t> </w:t>
      </w:r>
      <w:r>
        <w:rPr/>
        <w:t>forças</w:t>
      </w:r>
      <w:r>
        <w:rPr>
          <w:spacing w:val="-3"/>
        </w:rPr>
        <w:t> </w:t>
      </w:r>
      <w:r>
        <w:rPr/>
        <w:t>para</w:t>
      </w:r>
      <w:r>
        <w:rPr>
          <w:spacing w:val="-3"/>
        </w:rPr>
        <w:t> </w:t>
      </w:r>
      <w:r>
        <w:rPr/>
        <w:t>seguir</w:t>
      </w:r>
      <w:r>
        <w:rPr>
          <w:spacing w:val="-3"/>
        </w:rPr>
        <w:t> </w:t>
      </w:r>
      <w:r>
        <w:rPr/>
        <w:t>em</w:t>
      </w:r>
      <w:r>
        <w:rPr>
          <w:spacing w:val="-3"/>
        </w:rPr>
        <w:t> </w:t>
      </w:r>
      <w:r>
        <w:rPr/>
        <w:t>frente, protegendo e mostrando o melhor caminho a seguir.</w:t>
      </w:r>
    </w:p>
    <w:p>
      <w:pPr>
        <w:pStyle w:val="BodyText"/>
        <w:spacing w:before="120"/>
        <w:jc w:val="left"/>
      </w:pPr>
      <w:r>
        <w:rPr/>
        <w:t>A minha mãe pelas </w:t>
      </w:r>
      <w:r>
        <w:rPr>
          <w:spacing w:val="-2"/>
        </w:rPr>
        <w:t>orações.</w:t>
      </w:r>
    </w:p>
    <w:p>
      <w:pPr>
        <w:pStyle w:val="BodyText"/>
        <w:spacing w:line="465" w:lineRule="auto" w:before="257"/>
        <w:ind w:right="4595"/>
        <w:jc w:val="left"/>
      </w:pPr>
      <w:r>
        <w:rPr/>
        <w:t>Aos</w:t>
      </w:r>
      <w:r>
        <w:rPr>
          <w:spacing w:val="-5"/>
        </w:rPr>
        <w:t> </w:t>
      </w:r>
      <w:r>
        <w:rPr/>
        <w:t>meus</w:t>
      </w:r>
      <w:r>
        <w:rPr>
          <w:spacing w:val="-5"/>
        </w:rPr>
        <w:t> </w:t>
      </w:r>
      <w:r>
        <w:rPr/>
        <w:t>irmãos</w:t>
      </w:r>
      <w:r>
        <w:rPr>
          <w:spacing w:val="-5"/>
        </w:rPr>
        <w:t> </w:t>
      </w:r>
      <w:r>
        <w:rPr/>
        <w:t>e</w:t>
      </w:r>
      <w:r>
        <w:rPr>
          <w:spacing w:val="-5"/>
        </w:rPr>
        <w:t> </w:t>
      </w:r>
      <w:r>
        <w:rPr/>
        <w:t>sobrinhos</w:t>
      </w:r>
      <w:r>
        <w:rPr>
          <w:spacing w:val="-5"/>
        </w:rPr>
        <w:t> </w:t>
      </w:r>
      <w:r>
        <w:rPr/>
        <w:t>pela</w:t>
      </w:r>
      <w:r>
        <w:rPr>
          <w:spacing w:val="-5"/>
        </w:rPr>
        <w:t> </w:t>
      </w:r>
      <w:r>
        <w:rPr/>
        <w:t>inspiração</w:t>
      </w:r>
      <w:r>
        <w:rPr>
          <w:spacing w:val="-5"/>
        </w:rPr>
        <w:t> </w:t>
      </w:r>
      <w:r>
        <w:rPr/>
        <w:t>e</w:t>
      </w:r>
      <w:r>
        <w:rPr>
          <w:spacing w:val="-5"/>
        </w:rPr>
        <w:t> </w:t>
      </w:r>
      <w:r>
        <w:rPr/>
        <w:t>incentivo. A minhas filhas Alessandra e Ana Paula, meus tesouros.</w:t>
      </w:r>
    </w:p>
    <w:p>
      <w:pPr>
        <w:pStyle w:val="BodyText"/>
        <w:spacing w:line="465" w:lineRule="auto"/>
        <w:ind w:right="2521"/>
        <w:jc w:val="left"/>
      </w:pPr>
      <w:r>
        <w:rPr/>
        <w:t>Ao</w:t>
      </w:r>
      <w:r>
        <w:rPr>
          <w:spacing w:val="-3"/>
        </w:rPr>
        <w:t> </w:t>
      </w:r>
      <w:r>
        <w:rPr/>
        <w:t>meu</w:t>
      </w:r>
      <w:r>
        <w:rPr>
          <w:spacing w:val="-3"/>
        </w:rPr>
        <w:t> </w:t>
      </w:r>
      <w:r>
        <w:rPr/>
        <w:t>esposo</w:t>
      </w:r>
      <w:r>
        <w:rPr>
          <w:spacing w:val="-3"/>
        </w:rPr>
        <w:t> </w:t>
      </w:r>
      <w:r>
        <w:rPr/>
        <w:t>que</w:t>
      </w:r>
      <w:r>
        <w:rPr>
          <w:spacing w:val="-3"/>
        </w:rPr>
        <w:t> </w:t>
      </w:r>
      <w:r>
        <w:rPr/>
        <w:t>sempre</w:t>
      </w:r>
      <w:r>
        <w:rPr>
          <w:spacing w:val="-3"/>
        </w:rPr>
        <w:t> </w:t>
      </w:r>
      <w:r>
        <w:rPr/>
        <w:t>esteve</w:t>
      </w:r>
      <w:r>
        <w:rPr>
          <w:spacing w:val="-3"/>
        </w:rPr>
        <w:t> </w:t>
      </w:r>
      <w:r>
        <w:rPr/>
        <w:t>ao</w:t>
      </w:r>
      <w:r>
        <w:rPr>
          <w:spacing w:val="-3"/>
        </w:rPr>
        <w:t> </w:t>
      </w:r>
      <w:r>
        <w:rPr/>
        <w:t>meu</w:t>
      </w:r>
      <w:r>
        <w:rPr>
          <w:spacing w:val="-3"/>
        </w:rPr>
        <w:t> </w:t>
      </w:r>
      <w:r>
        <w:rPr/>
        <w:t>lado</w:t>
      </w:r>
      <w:r>
        <w:rPr>
          <w:spacing w:val="-3"/>
        </w:rPr>
        <w:t> </w:t>
      </w:r>
      <w:r>
        <w:rPr/>
        <w:t>ajudando</w:t>
      </w:r>
      <w:r>
        <w:rPr>
          <w:spacing w:val="-3"/>
        </w:rPr>
        <w:t> </w:t>
      </w:r>
      <w:r>
        <w:rPr/>
        <w:t>em</w:t>
      </w:r>
      <w:r>
        <w:rPr>
          <w:spacing w:val="-3"/>
        </w:rPr>
        <w:t> </w:t>
      </w:r>
      <w:r>
        <w:rPr/>
        <w:t>todos</w:t>
      </w:r>
      <w:r>
        <w:rPr>
          <w:spacing w:val="-3"/>
        </w:rPr>
        <w:t> </w:t>
      </w:r>
      <w:r>
        <w:rPr/>
        <w:t>os</w:t>
      </w:r>
      <w:r>
        <w:rPr>
          <w:spacing w:val="-3"/>
        </w:rPr>
        <w:t> </w:t>
      </w:r>
      <w:r>
        <w:rPr/>
        <w:t>sentidos. A minha irmã Edna que sempre me auxiliou na leitura e correção do texto.</w:t>
      </w:r>
    </w:p>
    <w:p>
      <w:pPr>
        <w:pStyle w:val="BodyText"/>
        <w:spacing w:line="360" w:lineRule="auto"/>
        <w:ind w:right="1436"/>
        <w:jc w:val="left"/>
      </w:pPr>
      <w:r>
        <w:rPr/>
        <w:t>A</w:t>
      </w:r>
      <w:r>
        <w:rPr>
          <w:spacing w:val="-4"/>
        </w:rPr>
        <w:t> </w:t>
      </w:r>
      <w:r>
        <w:rPr/>
        <w:t>minha</w:t>
      </w:r>
      <w:r>
        <w:rPr>
          <w:spacing w:val="-4"/>
        </w:rPr>
        <w:t> </w:t>
      </w:r>
      <w:r>
        <w:rPr/>
        <w:t>Orientadora</w:t>
      </w:r>
      <w:r>
        <w:rPr>
          <w:spacing w:val="-4"/>
        </w:rPr>
        <w:t> </w:t>
      </w:r>
      <w:r>
        <w:rPr/>
        <w:t>Miriam</w:t>
      </w:r>
      <w:r>
        <w:rPr>
          <w:spacing w:val="-4"/>
        </w:rPr>
        <w:t> </w:t>
      </w:r>
      <w:r>
        <w:rPr/>
        <w:t>Espíndula</w:t>
      </w:r>
      <w:r>
        <w:rPr>
          <w:spacing w:val="-4"/>
        </w:rPr>
        <w:t> </w:t>
      </w:r>
      <w:r>
        <w:rPr/>
        <w:t>que</w:t>
      </w:r>
      <w:r>
        <w:rPr>
          <w:spacing w:val="-4"/>
        </w:rPr>
        <w:t> </w:t>
      </w:r>
      <w:r>
        <w:rPr/>
        <w:t>me</w:t>
      </w:r>
      <w:r>
        <w:rPr>
          <w:spacing w:val="-4"/>
        </w:rPr>
        <w:t> </w:t>
      </w:r>
      <w:r>
        <w:rPr/>
        <w:t>indicou</w:t>
      </w:r>
      <w:r>
        <w:rPr>
          <w:spacing w:val="-4"/>
        </w:rPr>
        <w:t> </w:t>
      </w:r>
      <w:r>
        <w:rPr/>
        <w:t>várias</w:t>
      </w:r>
      <w:r>
        <w:rPr>
          <w:spacing w:val="-4"/>
        </w:rPr>
        <w:t> </w:t>
      </w:r>
      <w:r>
        <w:rPr/>
        <w:t>leituras,</w:t>
      </w:r>
      <w:r>
        <w:rPr>
          <w:spacing w:val="-4"/>
        </w:rPr>
        <w:t> </w:t>
      </w:r>
      <w:r>
        <w:rPr/>
        <w:t>pelas</w:t>
      </w:r>
      <w:r>
        <w:rPr>
          <w:spacing w:val="-4"/>
        </w:rPr>
        <w:t> </w:t>
      </w:r>
      <w:r>
        <w:rPr/>
        <w:t>orientações, muitas online, sempre que precisei esteve disposta a orientar com muito respeito e </w:t>
      </w:r>
      <w:r>
        <w:rPr>
          <w:spacing w:val="-2"/>
        </w:rPr>
        <w:t>paciência.</w:t>
      </w:r>
    </w:p>
    <w:p>
      <w:pPr>
        <w:pStyle w:val="BodyText"/>
        <w:spacing w:after="0" w:line="360" w:lineRule="auto"/>
        <w:jc w:val="left"/>
        <w:sectPr>
          <w:pgSz w:w="11920" w:h="16840"/>
          <w:pgMar w:header="0" w:footer="0" w:top="1360" w:bottom="280" w:left="1559" w:right="0"/>
        </w:sectPr>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spacing w:before="165"/>
        <w:ind w:left="0"/>
        <w:jc w:val="left"/>
      </w:pPr>
    </w:p>
    <w:p>
      <w:pPr>
        <w:spacing w:before="0"/>
        <w:ind w:left="3546" w:right="1426" w:firstLine="0"/>
        <w:jc w:val="both"/>
        <w:rPr>
          <w:sz w:val="24"/>
        </w:rPr>
      </w:pPr>
      <w:r>
        <w:rPr>
          <w:sz w:val="24"/>
        </w:rPr>
        <w:t>“</w:t>
      </w:r>
      <w:r>
        <w:rPr>
          <w:i/>
          <w:sz w:val="24"/>
        </w:rPr>
        <w:t>Ensinar não é transferir conhecimento, mas criar </w:t>
      </w:r>
      <w:r>
        <w:rPr>
          <w:i/>
          <w:sz w:val="24"/>
        </w:rPr>
        <w:t>as possibilidades para a sua própria produção ou a sua construção</w:t>
      </w:r>
      <w:r>
        <w:rPr>
          <w:sz w:val="24"/>
        </w:rPr>
        <w:t>”. (Paulo Freire)</w:t>
      </w:r>
    </w:p>
    <w:p>
      <w:pPr>
        <w:spacing w:after="0"/>
        <w:jc w:val="both"/>
        <w:rPr>
          <w:sz w:val="24"/>
        </w:rPr>
        <w:sectPr>
          <w:pgSz w:w="11920" w:h="16840"/>
          <w:pgMar w:header="0" w:footer="0" w:top="1360" w:bottom="280" w:left="1559" w:right="0"/>
        </w:sectPr>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spacing w:before="121"/>
        <w:ind w:left="0"/>
        <w:jc w:val="left"/>
      </w:pPr>
    </w:p>
    <w:p>
      <w:pPr>
        <w:pStyle w:val="Heading1"/>
      </w:pPr>
      <w:r>
        <w:rPr>
          <w:spacing w:val="-2"/>
        </w:rPr>
        <w:t>RESUMO</w:t>
      </w:r>
    </w:p>
    <w:p>
      <w:pPr>
        <w:pStyle w:val="BodyText"/>
        <w:spacing w:before="271"/>
        <w:ind w:right="1422"/>
      </w:pPr>
      <w:r>
        <w:rPr/>
        <w:t>A</w:t>
      </w:r>
      <w:r>
        <w:rPr>
          <w:spacing w:val="-2"/>
        </w:rPr>
        <w:t> </w:t>
      </w:r>
      <w:r>
        <w:rPr/>
        <w:t>função</w:t>
      </w:r>
      <w:r>
        <w:rPr>
          <w:spacing w:val="-2"/>
        </w:rPr>
        <w:t> </w:t>
      </w:r>
      <w:r>
        <w:rPr/>
        <w:t>do</w:t>
      </w:r>
      <w:r>
        <w:rPr>
          <w:spacing w:val="-2"/>
        </w:rPr>
        <w:t> </w:t>
      </w:r>
      <w:r>
        <w:rPr/>
        <w:t>intérprete</w:t>
      </w:r>
      <w:r>
        <w:rPr>
          <w:spacing w:val="-2"/>
        </w:rPr>
        <w:t> </w:t>
      </w:r>
      <w:r>
        <w:rPr/>
        <w:t>vai</w:t>
      </w:r>
      <w:r>
        <w:rPr>
          <w:spacing w:val="-2"/>
        </w:rPr>
        <w:t> </w:t>
      </w:r>
      <w:r>
        <w:rPr/>
        <w:t>além</w:t>
      </w:r>
      <w:r>
        <w:rPr>
          <w:spacing w:val="-2"/>
        </w:rPr>
        <w:t> </w:t>
      </w:r>
      <w:r>
        <w:rPr/>
        <w:t>da</w:t>
      </w:r>
      <w:r>
        <w:rPr>
          <w:spacing w:val="-2"/>
        </w:rPr>
        <w:t> </w:t>
      </w:r>
      <w:r>
        <w:rPr/>
        <w:t>simples</w:t>
      </w:r>
      <w:r>
        <w:rPr>
          <w:spacing w:val="-2"/>
        </w:rPr>
        <w:t> </w:t>
      </w:r>
      <w:r>
        <w:rPr/>
        <w:t>interpretação,</w:t>
      </w:r>
      <w:r>
        <w:rPr>
          <w:spacing w:val="-2"/>
        </w:rPr>
        <w:t> </w:t>
      </w:r>
      <w:r>
        <w:rPr/>
        <w:t>envolvendo</w:t>
      </w:r>
      <w:r>
        <w:rPr>
          <w:spacing w:val="-2"/>
        </w:rPr>
        <w:t> </w:t>
      </w:r>
      <w:r>
        <w:rPr/>
        <w:t>a</w:t>
      </w:r>
      <w:r>
        <w:rPr>
          <w:spacing w:val="-2"/>
        </w:rPr>
        <w:t> </w:t>
      </w:r>
      <w:r>
        <w:rPr/>
        <w:t>inclusão</w:t>
      </w:r>
      <w:r>
        <w:rPr>
          <w:spacing w:val="-2"/>
        </w:rPr>
        <w:t> </w:t>
      </w:r>
      <w:r>
        <w:rPr/>
        <w:t>dos</w:t>
      </w:r>
      <w:r>
        <w:rPr>
          <w:spacing w:val="-2"/>
        </w:rPr>
        <w:t> </w:t>
      </w:r>
      <w:r>
        <w:rPr/>
        <w:t>alunos surdos, a quebra de barreiras dentro da comunidade escolar e o ensino dos sinais </w:t>
      </w:r>
      <w:r>
        <w:rPr/>
        <w:t>em</w:t>
      </w:r>
      <w:r>
        <w:rPr>
          <w:spacing w:val="40"/>
        </w:rPr>
        <w:t> </w:t>
      </w:r>
      <w:r>
        <w:rPr/>
        <w:t>Libras, além de facilitar o aprendizado da língua portuguesa escrita. Portanto, o intérprete de Libras desempenha um papel crucial no ambiente escolar ao proporcionar acesso à informação, facilitar a comunicação e promover a inclusão plena das crianças surdas na educação infantil, contribuindo significativamente para seu desenvolvimento acadêmico e social. Em busca de respostas sobre o papel do intérprete de libras, objetivamos analisar</w:t>
      </w:r>
      <w:r>
        <w:rPr>
          <w:spacing w:val="40"/>
        </w:rPr>
        <w:t> </w:t>
      </w:r>
      <w:r>
        <w:rPr/>
        <w:t>seu papel na promoção da inclusão e do desenvolvimento de crianças surdas na</w:t>
      </w:r>
      <w:r>
        <w:rPr>
          <w:spacing w:val="-2"/>
        </w:rPr>
        <w:t> </w:t>
      </w:r>
      <w:r>
        <w:rPr/>
        <w:t>Educação Infantil. Para isso, realizamos uma busca nos canais do grupo de trabalho 3, sobre a Educação de crianças de 0 a 6 anos,</w:t>
      </w:r>
      <w:r>
        <w:rPr>
          <w:spacing w:val="-2"/>
        </w:rPr>
        <w:t> </w:t>
      </w:r>
      <w:r>
        <w:rPr/>
        <w:t>da</w:t>
      </w:r>
      <w:r>
        <w:rPr>
          <w:spacing w:val="-2"/>
        </w:rPr>
        <w:t> </w:t>
      </w:r>
      <w:r>
        <w:rPr/>
        <w:t>Associação</w:t>
      </w:r>
      <w:r>
        <w:rPr>
          <w:spacing w:val="-2"/>
        </w:rPr>
        <w:t> </w:t>
      </w:r>
      <w:r>
        <w:rPr/>
        <w:t>Nacional</w:t>
      </w:r>
      <w:r>
        <w:rPr>
          <w:spacing w:val="-2"/>
        </w:rPr>
        <w:t> </w:t>
      </w:r>
      <w:r>
        <w:rPr/>
        <w:t>de</w:t>
      </w:r>
      <w:r>
        <w:rPr>
          <w:spacing w:val="-2"/>
        </w:rPr>
        <w:t> </w:t>
      </w:r>
      <w:r>
        <w:rPr/>
        <w:t>Pós-Graduação</w:t>
      </w:r>
      <w:r>
        <w:rPr>
          <w:spacing w:val="-2"/>
        </w:rPr>
        <w:t> </w:t>
      </w:r>
      <w:r>
        <w:rPr/>
        <w:t>e</w:t>
      </w:r>
      <w:r>
        <w:rPr>
          <w:spacing w:val="-2"/>
        </w:rPr>
        <w:t> </w:t>
      </w:r>
      <w:r>
        <w:rPr/>
        <w:t>Pesquisa em Educação (Anped), entre os anos 2011-2023. Realizamos a leitura de todos os artigos encontrados, porém apenas um artigo abordava sobre o intérprete de libras no ensino fundamental. Tal fato demonstra o quanto precisamos discutir sobre a atuação desse profissional na educação infantil, tendo em vista ser crucial</w:t>
      </w:r>
      <w:r>
        <w:rPr>
          <w:spacing w:val="-2"/>
        </w:rPr>
        <w:t> </w:t>
      </w:r>
      <w:r>
        <w:rPr/>
        <w:t>a</w:t>
      </w:r>
      <w:r>
        <w:rPr>
          <w:spacing w:val="-2"/>
        </w:rPr>
        <w:t> </w:t>
      </w:r>
      <w:r>
        <w:rPr/>
        <w:t>aquisição</w:t>
      </w:r>
      <w:r>
        <w:rPr>
          <w:spacing w:val="-2"/>
        </w:rPr>
        <w:t> </w:t>
      </w:r>
      <w:r>
        <w:rPr/>
        <w:t>da</w:t>
      </w:r>
      <w:r>
        <w:rPr>
          <w:spacing w:val="-2"/>
        </w:rPr>
        <w:t> </w:t>
      </w:r>
      <w:r>
        <w:rPr/>
        <w:t>língua</w:t>
      </w:r>
      <w:r>
        <w:rPr>
          <w:spacing w:val="-2"/>
        </w:rPr>
        <w:t> </w:t>
      </w:r>
      <w:r>
        <w:rPr/>
        <w:t>de</w:t>
      </w:r>
      <w:r>
        <w:rPr>
          <w:spacing w:val="-2"/>
        </w:rPr>
        <w:t> </w:t>
      </w:r>
      <w:r>
        <w:rPr/>
        <w:t>sinais para o desenvolvimento da criança nessa fase. Realizamos ainda uma busca na Biblioteca Digital de Teses e Dissertações da Capes (BDTD),</w:t>
      </w:r>
      <w:r>
        <w:rPr>
          <w:spacing w:val="-3"/>
        </w:rPr>
        <w:t> </w:t>
      </w:r>
      <w:r>
        <w:rPr/>
        <w:t>cuja</w:t>
      </w:r>
      <w:r>
        <w:rPr>
          <w:spacing w:val="-3"/>
        </w:rPr>
        <w:t> </w:t>
      </w:r>
      <w:r>
        <w:rPr/>
        <w:t>seleção</w:t>
      </w:r>
      <w:r>
        <w:rPr>
          <w:spacing w:val="-3"/>
        </w:rPr>
        <w:t> </w:t>
      </w:r>
      <w:r>
        <w:rPr/>
        <w:t>dos</w:t>
      </w:r>
      <w:r>
        <w:rPr>
          <w:spacing w:val="-3"/>
        </w:rPr>
        <w:t> </w:t>
      </w:r>
      <w:r>
        <w:rPr/>
        <w:t>textos</w:t>
      </w:r>
      <w:r>
        <w:rPr>
          <w:spacing w:val="-3"/>
        </w:rPr>
        <w:t> </w:t>
      </w:r>
      <w:r>
        <w:rPr/>
        <w:t>se</w:t>
      </w:r>
      <w:r>
        <w:rPr>
          <w:spacing w:val="-3"/>
        </w:rPr>
        <w:t> </w:t>
      </w:r>
      <w:r>
        <w:rPr/>
        <w:t>deu</w:t>
      </w:r>
      <w:r>
        <w:rPr>
          <w:spacing w:val="-3"/>
        </w:rPr>
        <w:t> </w:t>
      </w:r>
      <w:r>
        <w:rPr/>
        <w:t>por</w:t>
      </w:r>
      <w:r>
        <w:rPr>
          <w:spacing w:val="-3"/>
        </w:rPr>
        <w:t> </w:t>
      </w:r>
      <w:r>
        <w:rPr/>
        <w:t>meio dos que tinham relação com o tema da pesquisa. Visando a garantia de uma melhor compreensão do conteúdo, selecionamos os estudos que abordavam sobre o papel do intérprete de libras na educação infantil, excluindo as dissertações que discutiam sobre o intérprete no ensino médio e superior. Entretanto, poucos foram identificados. O recorte temporal</w:t>
      </w:r>
      <w:r>
        <w:rPr>
          <w:spacing w:val="80"/>
        </w:rPr>
        <w:t> </w:t>
      </w:r>
      <w:r>
        <w:rPr/>
        <w:t>do</w:t>
      </w:r>
      <w:r>
        <w:rPr>
          <w:spacing w:val="80"/>
        </w:rPr>
        <w:t> </w:t>
      </w:r>
      <w:r>
        <w:rPr/>
        <w:t>estudo</w:t>
      </w:r>
      <w:r>
        <w:rPr>
          <w:spacing w:val="80"/>
        </w:rPr>
        <w:t> </w:t>
      </w:r>
      <w:r>
        <w:rPr/>
        <w:t>considerou</w:t>
      </w:r>
      <w:r>
        <w:rPr>
          <w:spacing w:val="80"/>
        </w:rPr>
        <w:t> </w:t>
      </w:r>
      <w:r>
        <w:rPr/>
        <w:t>dissertações</w:t>
      </w:r>
      <w:r>
        <w:rPr>
          <w:spacing w:val="80"/>
        </w:rPr>
        <w:t> </w:t>
      </w:r>
      <w:r>
        <w:rPr/>
        <w:t>publicadas</w:t>
      </w:r>
      <w:r>
        <w:rPr>
          <w:spacing w:val="80"/>
        </w:rPr>
        <w:t> </w:t>
      </w:r>
      <w:r>
        <w:rPr/>
        <w:t>nos</w:t>
      </w:r>
      <w:r>
        <w:rPr>
          <w:spacing w:val="80"/>
        </w:rPr>
        <w:t> </w:t>
      </w:r>
      <w:r>
        <w:rPr/>
        <w:t>últimos</w:t>
      </w:r>
      <w:r>
        <w:rPr>
          <w:spacing w:val="80"/>
        </w:rPr>
        <w:t> </w:t>
      </w:r>
      <w:r>
        <w:rPr/>
        <w:t>cinco</w:t>
      </w:r>
      <w:r>
        <w:rPr>
          <w:spacing w:val="80"/>
        </w:rPr>
        <w:t> </w:t>
      </w:r>
      <w:r>
        <w:rPr/>
        <w:t>anos (2019-2023), visando capturar perspectivas recentes e práticas emergentes na formação e atuação de professores habilitados</w:t>
      </w:r>
      <w:r>
        <w:rPr>
          <w:spacing w:val="-3"/>
        </w:rPr>
        <w:t> </w:t>
      </w:r>
      <w:r>
        <w:rPr/>
        <w:t>em</w:t>
      </w:r>
      <w:r>
        <w:rPr>
          <w:spacing w:val="-3"/>
        </w:rPr>
        <w:t> </w:t>
      </w:r>
      <w:r>
        <w:rPr/>
        <w:t>Libras.</w:t>
      </w:r>
      <w:r>
        <w:rPr>
          <w:spacing w:val="-3"/>
        </w:rPr>
        <w:t> </w:t>
      </w:r>
      <w:r>
        <w:rPr/>
        <w:t>A</w:t>
      </w:r>
      <w:r>
        <w:rPr>
          <w:spacing w:val="-3"/>
        </w:rPr>
        <w:t> </w:t>
      </w:r>
      <w:r>
        <w:rPr/>
        <w:t>pesquisa</w:t>
      </w:r>
      <w:r>
        <w:rPr>
          <w:spacing w:val="-3"/>
        </w:rPr>
        <w:t> </w:t>
      </w:r>
      <w:r>
        <w:rPr/>
        <w:t>deixou</w:t>
      </w:r>
      <w:r>
        <w:rPr>
          <w:spacing w:val="-3"/>
        </w:rPr>
        <w:t> </w:t>
      </w:r>
      <w:r>
        <w:rPr/>
        <w:t>evidente</w:t>
      </w:r>
      <w:r>
        <w:rPr>
          <w:spacing w:val="-3"/>
        </w:rPr>
        <w:t> </w:t>
      </w:r>
      <w:r>
        <w:rPr/>
        <w:t>a</w:t>
      </w:r>
      <w:r>
        <w:rPr>
          <w:spacing w:val="-3"/>
        </w:rPr>
        <w:t> </w:t>
      </w:r>
      <w:r>
        <w:rPr/>
        <w:t>importância</w:t>
      </w:r>
      <w:r>
        <w:rPr>
          <w:spacing w:val="-3"/>
        </w:rPr>
        <w:t> </w:t>
      </w:r>
      <w:r>
        <w:rPr/>
        <w:t>do profissional intérprete de Libras, atuando dentro da escola, bem como ressalta que a profissão é recente e são poucos os profissionais</w:t>
      </w:r>
      <w:r>
        <w:rPr>
          <w:spacing w:val="-2"/>
        </w:rPr>
        <w:t> </w:t>
      </w:r>
      <w:r>
        <w:rPr/>
        <w:t>com</w:t>
      </w:r>
      <w:r>
        <w:rPr>
          <w:spacing w:val="-2"/>
        </w:rPr>
        <w:t> </w:t>
      </w:r>
      <w:r>
        <w:rPr/>
        <w:t>formação</w:t>
      </w:r>
      <w:r>
        <w:rPr>
          <w:spacing w:val="-2"/>
        </w:rPr>
        <w:t> </w:t>
      </w:r>
      <w:r>
        <w:rPr/>
        <w:t>adequada.</w:t>
      </w:r>
      <w:r>
        <w:rPr>
          <w:spacing w:val="-2"/>
        </w:rPr>
        <w:t> </w:t>
      </w:r>
      <w:r>
        <w:rPr/>
        <w:t>À</w:t>
      </w:r>
      <w:r>
        <w:rPr>
          <w:spacing w:val="-2"/>
        </w:rPr>
        <w:t> </w:t>
      </w:r>
      <w:r>
        <w:rPr/>
        <w:t>medida</w:t>
      </w:r>
      <w:r>
        <w:rPr>
          <w:spacing w:val="-2"/>
        </w:rPr>
        <w:t> </w:t>
      </w:r>
      <w:r>
        <w:rPr/>
        <w:t>que</w:t>
      </w:r>
      <w:r>
        <w:rPr>
          <w:spacing w:val="-2"/>
        </w:rPr>
        <w:t> </w:t>
      </w:r>
      <w:r>
        <w:rPr/>
        <w:t>a Língua de Sinais for sendo reconhecida em</w:t>
      </w:r>
      <w:r>
        <w:rPr>
          <w:spacing w:val="-3"/>
        </w:rPr>
        <w:t> </w:t>
      </w:r>
      <w:r>
        <w:rPr/>
        <w:t>seus</w:t>
      </w:r>
      <w:r>
        <w:rPr>
          <w:spacing w:val="-3"/>
        </w:rPr>
        <w:t> </w:t>
      </w:r>
      <w:r>
        <w:rPr/>
        <w:t>aspectos</w:t>
      </w:r>
      <w:r>
        <w:rPr>
          <w:spacing w:val="-3"/>
        </w:rPr>
        <w:t> </w:t>
      </w:r>
      <w:r>
        <w:rPr/>
        <w:t>específicos</w:t>
      </w:r>
      <w:r>
        <w:rPr>
          <w:spacing w:val="-3"/>
        </w:rPr>
        <w:t> </w:t>
      </w:r>
      <w:r>
        <w:rPr/>
        <w:t>em</w:t>
      </w:r>
      <w:r>
        <w:rPr>
          <w:spacing w:val="-3"/>
        </w:rPr>
        <w:t> </w:t>
      </w:r>
      <w:r>
        <w:rPr/>
        <w:t>cada</w:t>
      </w:r>
      <w:r>
        <w:rPr>
          <w:spacing w:val="-3"/>
        </w:rPr>
        <w:t> </w:t>
      </w:r>
      <w:r>
        <w:rPr/>
        <w:t>país,</w:t>
      </w:r>
      <w:r>
        <w:rPr>
          <w:spacing w:val="-3"/>
        </w:rPr>
        <w:t> </w:t>
      </w:r>
      <w:r>
        <w:rPr/>
        <w:t>surgirá a necessidade da garantia de acessibilidade por meio desse profissional. Mediante análise dos estudos observamos que os</w:t>
      </w:r>
      <w:r>
        <w:rPr>
          <w:spacing w:val="-3"/>
        </w:rPr>
        <w:t> </w:t>
      </w:r>
      <w:r>
        <w:rPr/>
        <w:t>mesmos</w:t>
      </w:r>
      <w:r>
        <w:rPr>
          <w:spacing w:val="-3"/>
        </w:rPr>
        <w:t> </w:t>
      </w:r>
      <w:r>
        <w:rPr/>
        <w:t>concluíram</w:t>
      </w:r>
      <w:r>
        <w:rPr>
          <w:spacing w:val="-3"/>
        </w:rPr>
        <w:t> </w:t>
      </w:r>
      <w:r>
        <w:rPr/>
        <w:t>que</w:t>
      </w:r>
      <w:r>
        <w:rPr>
          <w:spacing w:val="-3"/>
        </w:rPr>
        <w:t> </w:t>
      </w:r>
      <w:r>
        <w:rPr/>
        <w:t>os</w:t>
      </w:r>
      <w:r>
        <w:rPr>
          <w:spacing w:val="-3"/>
        </w:rPr>
        <w:t> </w:t>
      </w:r>
      <w:r>
        <w:rPr/>
        <w:t>intérpretes</w:t>
      </w:r>
      <w:r>
        <w:rPr>
          <w:spacing w:val="-3"/>
        </w:rPr>
        <w:t> </w:t>
      </w:r>
      <w:r>
        <w:rPr/>
        <w:t>na</w:t>
      </w:r>
      <w:r>
        <w:rPr>
          <w:spacing w:val="-3"/>
        </w:rPr>
        <w:t> </w:t>
      </w:r>
      <w:r>
        <w:rPr/>
        <w:t>educação</w:t>
      </w:r>
      <w:r>
        <w:rPr>
          <w:spacing w:val="-3"/>
        </w:rPr>
        <w:t> </w:t>
      </w:r>
      <w:r>
        <w:rPr/>
        <w:t>infantil atuam a maior parte do tempo como professores do que intérpretes.</w:t>
      </w:r>
    </w:p>
    <w:p>
      <w:pPr>
        <w:pStyle w:val="BodyText"/>
        <w:spacing w:before="2"/>
        <w:ind w:left="0"/>
        <w:jc w:val="left"/>
      </w:pPr>
    </w:p>
    <w:p>
      <w:pPr>
        <w:pStyle w:val="BodyText"/>
        <w:ind w:right="1422"/>
      </w:pPr>
      <w:r>
        <w:rPr>
          <w:b/>
        </w:rPr>
        <w:t>Palavras-chave: </w:t>
      </w:r>
      <w:r>
        <w:rPr/>
        <w:t>Intérprete de Libras. Educação Infantil. Inclusão e </w:t>
      </w:r>
      <w:r>
        <w:rPr/>
        <w:t>desenvolvimento. Crianças surdas</w:t>
      </w:r>
    </w:p>
    <w:p>
      <w:pPr>
        <w:pStyle w:val="BodyText"/>
        <w:spacing w:after="0"/>
        <w:sectPr>
          <w:pgSz w:w="11920" w:h="16840"/>
          <w:pgMar w:header="0" w:footer="0" w:top="1360" w:bottom="280" w:left="1559" w:right="0"/>
        </w:sectPr>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spacing w:before="121"/>
        <w:ind w:left="0"/>
        <w:jc w:val="left"/>
      </w:pPr>
    </w:p>
    <w:p>
      <w:pPr>
        <w:pStyle w:val="Heading1"/>
      </w:pPr>
      <w:r>
        <w:rPr>
          <w:spacing w:val="-2"/>
        </w:rPr>
        <w:t>SUMMARY</w:t>
      </w:r>
    </w:p>
    <w:p>
      <w:pPr>
        <w:pStyle w:val="BodyText"/>
        <w:spacing w:before="271"/>
        <w:ind w:right="1422"/>
      </w:pPr>
      <w:r>
        <w:rPr/>
        <w:t>The role of the interpreter goes beyond simple interpretation, involving the inclusion of deaf students, breaking down barriers within the school community and teaching signs </w:t>
      </w:r>
      <w:r>
        <w:rPr/>
        <w:t>in Libras, in addition to facilitating the learning of written Portuguese. Therefore, the Libras interpreter plays a crucial role in the school environment by providing access to information, facilitating communication and promoting the full inclusion of deaf children</w:t>
      </w:r>
      <w:r>
        <w:rPr>
          <w:spacing w:val="40"/>
        </w:rPr>
        <w:t> </w:t>
      </w:r>
      <w:r>
        <w:rPr/>
        <w:t>in early childhood education, contributing significantly to their academic and social development. In search of answers about the role of the Libra interpreter, we aim to</w:t>
      </w:r>
      <w:r>
        <w:rPr>
          <w:spacing w:val="40"/>
        </w:rPr>
        <w:t> </w:t>
      </w:r>
      <w:r>
        <w:rPr/>
        <w:t>analyze their role in promoting the inclusion and development of deaf children in Early Childhood Education. To do</w:t>
      </w:r>
      <w:r>
        <w:rPr>
          <w:spacing w:val="-4"/>
        </w:rPr>
        <w:t> </w:t>
      </w:r>
      <w:r>
        <w:rPr/>
        <w:t>this,</w:t>
      </w:r>
      <w:r>
        <w:rPr>
          <w:spacing w:val="-4"/>
        </w:rPr>
        <w:t> </w:t>
      </w:r>
      <w:r>
        <w:rPr/>
        <w:t>we</w:t>
      </w:r>
      <w:r>
        <w:rPr>
          <w:spacing w:val="-4"/>
        </w:rPr>
        <w:t> </w:t>
      </w:r>
      <w:r>
        <w:rPr/>
        <w:t>carried</w:t>
      </w:r>
      <w:r>
        <w:rPr>
          <w:spacing w:val="-4"/>
        </w:rPr>
        <w:t> </w:t>
      </w:r>
      <w:r>
        <w:rPr/>
        <w:t>out</w:t>
      </w:r>
      <w:r>
        <w:rPr>
          <w:spacing w:val="-4"/>
        </w:rPr>
        <w:t> </w:t>
      </w:r>
      <w:r>
        <w:rPr/>
        <w:t>a</w:t>
      </w:r>
      <w:r>
        <w:rPr>
          <w:spacing w:val="-4"/>
        </w:rPr>
        <w:t> </w:t>
      </w:r>
      <w:r>
        <w:rPr/>
        <w:t>search</w:t>
      </w:r>
      <w:r>
        <w:rPr>
          <w:spacing w:val="-4"/>
        </w:rPr>
        <w:t> </w:t>
      </w:r>
      <w:r>
        <w:rPr/>
        <w:t>on</w:t>
      </w:r>
      <w:r>
        <w:rPr>
          <w:spacing w:val="-4"/>
        </w:rPr>
        <w:t> </w:t>
      </w:r>
      <w:r>
        <w:rPr/>
        <w:t>the</w:t>
      </w:r>
      <w:r>
        <w:rPr>
          <w:spacing w:val="-4"/>
        </w:rPr>
        <w:t> </w:t>
      </w:r>
      <w:r>
        <w:rPr/>
        <w:t>channels</w:t>
      </w:r>
      <w:r>
        <w:rPr>
          <w:spacing w:val="-4"/>
        </w:rPr>
        <w:t> </w:t>
      </w:r>
      <w:r>
        <w:rPr/>
        <w:t>of</w:t>
      </w:r>
      <w:r>
        <w:rPr>
          <w:spacing w:val="-4"/>
        </w:rPr>
        <w:t> </w:t>
      </w:r>
      <w:r>
        <w:rPr/>
        <w:t>working</w:t>
      </w:r>
      <w:r>
        <w:rPr>
          <w:spacing w:val="-4"/>
        </w:rPr>
        <w:t> </w:t>
      </w:r>
      <w:r>
        <w:rPr/>
        <w:t>group 3, on the Education of children aged 0 to 6, of the National Association of Postgraduate Studies and Research in Education (Anped), between the</w:t>
      </w:r>
      <w:r>
        <w:rPr>
          <w:spacing w:val="-4"/>
        </w:rPr>
        <w:t> </w:t>
      </w:r>
      <w:r>
        <w:rPr/>
        <w:t>years</w:t>
      </w:r>
      <w:r>
        <w:rPr>
          <w:spacing w:val="-4"/>
        </w:rPr>
        <w:t> </w:t>
      </w:r>
      <w:r>
        <w:rPr/>
        <w:t>2011-2023.</w:t>
      </w:r>
      <w:r>
        <w:rPr>
          <w:spacing w:val="-4"/>
        </w:rPr>
        <w:t> </w:t>
      </w:r>
      <w:r>
        <w:rPr/>
        <w:t>We</w:t>
      </w:r>
      <w:r>
        <w:rPr>
          <w:spacing w:val="-4"/>
        </w:rPr>
        <w:t> </w:t>
      </w:r>
      <w:r>
        <w:rPr/>
        <w:t>read</w:t>
      </w:r>
      <w:r>
        <w:rPr>
          <w:spacing w:val="-4"/>
        </w:rPr>
        <w:t> </w:t>
      </w:r>
      <w:r>
        <w:rPr/>
        <w:t>all</w:t>
      </w:r>
      <w:r>
        <w:rPr>
          <w:spacing w:val="-4"/>
        </w:rPr>
        <w:t> </w:t>
      </w:r>
      <w:r>
        <w:rPr/>
        <w:t>the articles found, but only one article addressed the sign language interpreter in elementary school. This</w:t>
      </w:r>
      <w:r>
        <w:rPr>
          <w:spacing w:val="-2"/>
        </w:rPr>
        <w:t> </w:t>
      </w:r>
      <w:r>
        <w:rPr/>
        <w:t>fact</w:t>
      </w:r>
      <w:r>
        <w:rPr>
          <w:spacing w:val="-2"/>
        </w:rPr>
        <w:t> </w:t>
      </w:r>
      <w:r>
        <w:rPr/>
        <w:t>demonstrates</w:t>
      </w:r>
      <w:r>
        <w:rPr>
          <w:spacing w:val="-2"/>
        </w:rPr>
        <w:t> </w:t>
      </w:r>
      <w:r>
        <w:rPr/>
        <w:t>how</w:t>
      </w:r>
      <w:r>
        <w:rPr>
          <w:spacing w:val="-2"/>
        </w:rPr>
        <w:t> </w:t>
      </w:r>
      <w:r>
        <w:rPr/>
        <w:t>much</w:t>
      </w:r>
      <w:r>
        <w:rPr>
          <w:spacing w:val="-2"/>
        </w:rPr>
        <w:t> </w:t>
      </w:r>
      <w:r>
        <w:rPr/>
        <w:t>we</w:t>
      </w:r>
      <w:r>
        <w:rPr>
          <w:spacing w:val="-2"/>
        </w:rPr>
        <w:t> </w:t>
      </w:r>
      <w:r>
        <w:rPr/>
        <w:t>need</w:t>
      </w:r>
      <w:r>
        <w:rPr>
          <w:spacing w:val="-2"/>
        </w:rPr>
        <w:t> </w:t>
      </w:r>
      <w:r>
        <w:rPr/>
        <w:t>to</w:t>
      </w:r>
      <w:r>
        <w:rPr>
          <w:spacing w:val="-2"/>
        </w:rPr>
        <w:t> </w:t>
      </w:r>
      <w:r>
        <w:rPr/>
        <w:t>discuss</w:t>
      </w:r>
      <w:r>
        <w:rPr>
          <w:spacing w:val="-2"/>
        </w:rPr>
        <w:t> </w:t>
      </w:r>
      <w:r>
        <w:rPr/>
        <w:t>the</w:t>
      </w:r>
      <w:r>
        <w:rPr>
          <w:spacing w:val="-2"/>
        </w:rPr>
        <w:t> </w:t>
      </w:r>
      <w:r>
        <w:rPr/>
        <w:t>role</w:t>
      </w:r>
      <w:r>
        <w:rPr>
          <w:spacing w:val="-2"/>
        </w:rPr>
        <w:t> </w:t>
      </w:r>
      <w:r>
        <w:rPr/>
        <w:t>of</w:t>
      </w:r>
      <w:r>
        <w:rPr>
          <w:spacing w:val="-2"/>
        </w:rPr>
        <w:t> </w:t>
      </w:r>
      <w:r>
        <w:rPr/>
        <w:t>this</w:t>
      </w:r>
      <w:r>
        <w:rPr>
          <w:spacing w:val="-2"/>
        </w:rPr>
        <w:t> </w:t>
      </w:r>
      <w:r>
        <w:rPr/>
        <w:t>professional</w:t>
      </w:r>
      <w:r>
        <w:rPr>
          <w:spacing w:val="-2"/>
        </w:rPr>
        <w:t> </w:t>
      </w:r>
      <w:r>
        <w:rPr/>
        <w:t>in early childhood education, given that the acquisition of sign language is crucial for the child's development at this stage. We also carried out</w:t>
      </w:r>
      <w:r>
        <w:rPr>
          <w:spacing w:val="-4"/>
        </w:rPr>
        <w:t> </w:t>
      </w:r>
      <w:r>
        <w:rPr/>
        <w:t>a</w:t>
      </w:r>
      <w:r>
        <w:rPr>
          <w:spacing w:val="-4"/>
        </w:rPr>
        <w:t> </w:t>
      </w:r>
      <w:r>
        <w:rPr/>
        <w:t>search</w:t>
      </w:r>
      <w:r>
        <w:rPr>
          <w:spacing w:val="-4"/>
        </w:rPr>
        <w:t> </w:t>
      </w:r>
      <w:r>
        <w:rPr/>
        <w:t>in</w:t>
      </w:r>
      <w:r>
        <w:rPr>
          <w:spacing w:val="-4"/>
        </w:rPr>
        <w:t> </w:t>
      </w:r>
      <w:r>
        <w:rPr/>
        <w:t>the</w:t>
      </w:r>
      <w:r>
        <w:rPr>
          <w:spacing w:val="-4"/>
        </w:rPr>
        <w:t> </w:t>
      </w:r>
      <w:r>
        <w:rPr/>
        <w:t>Capes</w:t>
      </w:r>
      <w:r>
        <w:rPr>
          <w:spacing w:val="-4"/>
        </w:rPr>
        <w:t> </w:t>
      </w:r>
      <w:r>
        <w:rPr/>
        <w:t>Digital</w:t>
      </w:r>
      <w:r>
        <w:rPr>
          <w:spacing w:val="-4"/>
        </w:rPr>
        <w:t> </w:t>
      </w:r>
      <w:r>
        <w:rPr/>
        <w:t>Library of Theses and Dissertations (BDTD), whose texts were selected based on those related to the research topic. Aiming to ensure a better understanding of the content, we selected studies that addressed the role of the sign language interpreter in early childhood</w:t>
      </w:r>
      <w:r>
        <w:rPr>
          <w:spacing w:val="80"/>
        </w:rPr>
        <w:t> </w:t>
      </w:r>
      <w:r>
        <w:rPr/>
        <w:t>education, excluding dissertations that discussed the interpreter in secondary and higher education. However, few have been identified. The time frame of the study considered dissertations published in the last five years (2019-2023), aiming to capture recent perspectives and emerging practices in the training and performance of teachers qualified</w:t>
      </w:r>
      <w:r>
        <w:rPr>
          <w:spacing w:val="40"/>
        </w:rPr>
        <w:t> </w:t>
      </w:r>
      <w:r>
        <w:rPr/>
        <w:t>in Libras. The research made clear the importance of professional Libras interpreters, working within the school, as well as highlighting that the profession is recent and there</w:t>
      </w:r>
      <w:r>
        <w:rPr>
          <w:spacing w:val="80"/>
        </w:rPr>
        <w:t> </w:t>
      </w:r>
      <w:r>
        <w:rPr/>
        <w:t>are few professionals with adequate training. As Sign</w:t>
      </w:r>
      <w:r>
        <w:rPr>
          <w:spacing w:val="-3"/>
        </w:rPr>
        <w:t> </w:t>
      </w:r>
      <w:r>
        <w:rPr/>
        <w:t>Language</w:t>
      </w:r>
      <w:r>
        <w:rPr>
          <w:spacing w:val="-3"/>
        </w:rPr>
        <w:t> </w:t>
      </w:r>
      <w:r>
        <w:rPr/>
        <w:t>becomes</w:t>
      </w:r>
      <w:r>
        <w:rPr>
          <w:spacing w:val="-3"/>
        </w:rPr>
        <w:t> </w:t>
      </w:r>
      <w:r>
        <w:rPr/>
        <w:t>recognized</w:t>
      </w:r>
      <w:r>
        <w:rPr>
          <w:spacing w:val="-3"/>
        </w:rPr>
        <w:t> </w:t>
      </w:r>
      <w:r>
        <w:rPr/>
        <w:t>in</w:t>
      </w:r>
      <w:r>
        <w:rPr>
          <w:spacing w:val="-3"/>
        </w:rPr>
        <w:t> </w:t>
      </w:r>
      <w:r>
        <w:rPr/>
        <w:t>its specific aspects in each country, the need will arise to guarantee accessibility through this professional. Through analysis of the studies, we observed that they concluded that interpreters in early childhood education work most of the time as teachers rather than </w:t>
      </w:r>
      <w:r>
        <w:rPr>
          <w:spacing w:val="-2"/>
        </w:rPr>
        <w:t>interpreters.</w:t>
      </w:r>
    </w:p>
    <w:p>
      <w:pPr>
        <w:pStyle w:val="BodyText"/>
        <w:spacing w:before="139"/>
        <w:ind w:left="0"/>
        <w:jc w:val="left"/>
      </w:pPr>
    </w:p>
    <w:p>
      <w:pPr>
        <w:pStyle w:val="BodyText"/>
        <w:ind w:right="1446"/>
      </w:pPr>
      <w:r>
        <w:rPr>
          <w:b/>
        </w:rPr>
        <w:t>Keywords: </w:t>
      </w:r>
      <w:r>
        <w:rPr/>
        <w:t>Interpreter of Libras. Early Childhood Education. Inclusion and</w:t>
      </w:r>
      <w:r>
        <w:rPr>
          <w:spacing w:val="-4"/>
        </w:rPr>
        <w:t> </w:t>
      </w:r>
      <w:r>
        <w:rPr/>
        <w:t>development. Deaf children.</w:t>
      </w:r>
    </w:p>
    <w:p>
      <w:pPr>
        <w:pStyle w:val="BodyText"/>
        <w:spacing w:after="0"/>
        <w:sectPr>
          <w:pgSz w:w="11920" w:h="16840"/>
          <w:pgMar w:header="0" w:footer="0" w:top="1360" w:bottom="280" w:left="1559" w:right="0"/>
        </w:sectPr>
      </w:pPr>
    </w:p>
    <w:p>
      <w:pPr>
        <w:pStyle w:val="BodyText"/>
        <w:ind w:left="0"/>
        <w:jc w:val="left"/>
      </w:pPr>
    </w:p>
    <w:p>
      <w:pPr>
        <w:pStyle w:val="BodyText"/>
        <w:ind w:left="0"/>
        <w:jc w:val="left"/>
      </w:pPr>
    </w:p>
    <w:p>
      <w:pPr>
        <w:pStyle w:val="BodyText"/>
        <w:spacing w:before="121"/>
        <w:ind w:left="0"/>
        <w:jc w:val="left"/>
      </w:pPr>
    </w:p>
    <w:p>
      <w:pPr>
        <w:pStyle w:val="Heading1"/>
      </w:pPr>
      <w:r>
        <w:rPr/>
        <w:t>LISTA</w:t>
      </w:r>
      <w:r>
        <w:rPr>
          <w:spacing w:val="-5"/>
        </w:rPr>
        <w:t> </w:t>
      </w:r>
      <w:r>
        <w:rPr/>
        <w:t>DE</w:t>
      </w:r>
      <w:r>
        <w:rPr>
          <w:spacing w:val="-4"/>
        </w:rPr>
        <w:t> </w:t>
      </w:r>
      <w:r>
        <w:rPr/>
        <w:t>SIGLAS</w:t>
      </w:r>
      <w:r>
        <w:rPr>
          <w:spacing w:val="-5"/>
        </w:rPr>
        <w:t> </w:t>
      </w:r>
      <w:r>
        <w:rPr/>
        <w:t>E</w:t>
      </w:r>
      <w:r>
        <w:rPr>
          <w:spacing w:val="-4"/>
        </w:rPr>
        <w:t> </w:t>
      </w:r>
      <w:r>
        <w:rPr>
          <w:spacing w:val="-2"/>
        </w:rPr>
        <w:t>ABREVIATURAS</w:t>
      </w:r>
    </w:p>
    <w:p>
      <w:pPr>
        <w:pStyle w:val="BodyText"/>
        <w:ind w:left="0"/>
        <w:jc w:val="left"/>
        <w:rPr>
          <w:b/>
        </w:rPr>
      </w:pPr>
    </w:p>
    <w:p>
      <w:pPr>
        <w:pStyle w:val="BodyText"/>
        <w:spacing w:before="116"/>
        <w:ind w:left="0"/>
        <w:jc w:val="left"/>
        <w:rPr>
          <w:b/>
        </w:rPr>
      </w:pPr>
    </w:p>
    <w:p>
      <w:pPr>
        <w:pStyle w:val="BodyText"/>
        <w:spacing w:before="1"/>
        <w:jc w:val="left"/>
      </w:pPr>
      <w:r>
        <w:rPr>
          <w:b/>
        </w:rPr>
        <w:t>BNCC </w:t>
      </w:r>
      <w:r>
        <w:rPr/>
        <w:t>– Base Nacional Comum </w:t>
      </w:r>
      <w:r>
        <w:rPr>
          <w:spacing w:val="-2"/>
        </w:rPr>
        <w:t>Curricular</w:t>
      </w:r>
    </w:p>
    <w:p>
      <w:pPr>
        <w:pStyle w:val="BodyText"/>
        <w:spacing w:before="257"/>
        <w:jc w:val="left"/>
      </w:pPr>
      <w:r>
        <w:rPr>
          <w:b/>
        </w:rPr>
        <w:t>LDB </w:t>
      </w:r>
      <w:r>
        <w:rPr/>
        <w:t>– Lei de Diretrizes e Bases da Educação </w:t>
      </w:r>
      <w:r>
        <w:rPr>
          <w:spacing w:val="-2"/>
        </w:rPr>
        <w:t>Nacional</w:t>
      </w:r>
    </w:p>
    <w:p>
      <w:pPr>
        <w:pStyle w:val="BodyText"/>
        <w:spacing w:before="256"/>
        <w:jc w:val="left"/>
      </w:pPr>
      <w:r>
        <w:rPr>
          <w:b/>
        </w:rPr>
        <w:t>LBI </w:t>
      </w:r>
      <w:r>
        <w:rPr/>
        <w:t>– Lei Brasileira de Inclusão (Lei nº </w:t>
      </w:r>
      <w:r>
        <w:rPr>
          <w:spacing w:val="-2"/>
        </w:rPr>
        <w:t>13.146/2015</w:t>
      </w:r>
    </w:p>
    <w:p>
      <w:pPr>
        <w:pStyle w:val="BodyText"/>
        <w:spacing w:before="257"/>
        <w:jc w:val="left"/>
      </w:pPr>
      <w:r>
        <w:rPr>
          <w:b/>
        </w:rPr>
        <w:t>PCNs – </w:t>
      </w:r>
      <w:r>
        <w:rPr/>
        <w:t>Parâmetros Curriculares </w:t>
      </w:r>
      <w:r>
        <w:rPr>
          <w:spacing w:val="-2"/>
        </w:rPr>
        <w:t>Nacionais</w:t>
      </w:r>
    </w:p>
    <w:p>
      <w:pPr>
        <w:pStyle w:val="BodyText"/>
        <w:spacing w:before="262"/>
        <w:jc w:val="left"/>
      </w:pPr>
      <w:r>
        <w:rPr>
          <w:b/>
        </w:rPr>
        <w:t>TILS</w:t>
      </w:r>
      <w:r>
        <w:rPr>
          <w:b/>
          <w:spacing w:val="-2"/>
        </w:rPr>
        <w:t> </w:t>
      </w:r>
      <w:r>
        <w:rPr>
          <w:b/>
        </w:rPr>
        <w:t>–</w:t>
      </w:r>
      <w:r>
        <w:rPr>
          <w:b/>
          <w:spacing w:val="-2"/>
        </w:rPr>
        <w:t> </w:t>
      </w:r>
      <w:r>
        <w:rPr/>
        <w:t>O</w:t>
      </w:r>
      <w:r>
        <w:rPr>
          <w:spacing w:val="-2"/>
        </w:rPr>
        <w:t> </w:t>
      </w:r>
      <w:r>
        <w:rPr/>
        <w:t>Tradutor-Intérprete</w:t>
      </w:r>
      <w:r>
        <w:rPr>
          <w:spacing w:val="-2"/>
        </w:rPr>
        <w:t> </w:t>
      </w:r>
      <w:r>
        <w:rPr/>
        <w:t>de</w:t>
      </w:r>
      <w:r>
        <w:rPr>
          <w:spacing w:val="-2"/>
        </w:rPr>
        <w:t> </w:t>
      </w:r>
      <w:r>
        <w:rPr/>
        <w:t>Língua</w:t>
      </w:r>
      <w:r>
        <w:rPr>
          <w:spacing w:val="-2"/>
        </w:rPr>
        <w:t> </w:t>
      </w:r>
      <w:r>
        <w:rPr/>
        <w:t>de</w:t>
      </w:r>
      <w:r>
        <w:rPr>
          <w:spacing w:val="-2"/>
        </w:rPr>
        <w:t> Sinais</w:t>
      </w:r>
    </w:p>
    <w:p>
      <w:pPr>
        <w:pStyle w:val="BodyText"/>
        <w:spacing w:before="257"/>
        <w:jc w:val="left"/>
      </w:pPr>
      <w:r>
        <w:rPr>
          <w:b/>
        </w:rPr>
        <w:t>LIBRAS </w:t>
      </w:r>
      <w:r>
        <w:rPr/>
        <w:t>– Língua Brasileira de </w:t>
      </w:r>
      <w:r>
        <w:rPr>
          <w:spacing w:val="-2"/>
        </w:rPr>
        <w:t>Sinais</w:t>
      </w:r>
    </w:p>
    <w:p>
      <w:pPr>
        <w:pStyle w:val="BodyText"/>
        <w:spacing w:after="0"/>
        <w:jc w:val="left"/>
        <w:sectPr>
          <w:pgSz w:w="11920" w:h="16840"/>
          <w:pgMar w:header="0" w:footer="0" w:top="1360" w:bottom="280" w:left="1559" w:right="0"/>
        </w:sectPr>
      </w:pPr>
    </w:p>
    <w:p>
      <w:pPr>
        <w:pStyle w:val="BodyText"/>
        <w:ind w:left="0"/>
        <w:jc w:val="left"/>
      </w:pPr>
    </w:p>
    <w:p>
      <w:pPr>
        <w:pStyle w:val="BodyText"/>
        <w:ind w:left="0"/>
        <w:jc w:val="left"/>
      </w:pPr>
    </w:p>
    <w:p>
      <w:pPr>
        <w:pStyle w:val="BodyText"/>
        <w:spacing w:before="87"/>
        <w:ind w:left="0"/>
        <w:jc w:val="left"/>
      </w:pPr>
    </w:p>
    <w:p>
      <w:pPr>
        <w:pStyle w:val="Heading1"/>
      </w:pPr>
      <w:r>
        <w:rPr>
          <w:spacing w:val="-2"/>
        </w:rPr>
        <w:t>SUMÁRIO</w:t>
      </w:r>
    </w:p>
    <w:p>
      <w:pPr>
        <w:pStyle w:val="BodyText"/>
        <w:ind w:left="0"/>
        <w:jc w:val="left"/>
        <w:rPr>
          <w:b/>
        </w:rPr>
      </w:pPr>
    </w:p>
    <w:p>
      <w:pPr>
        <w:pStyle w:val="BodyText"/>
        <w:ind w:left="0"/>
        <w:jc w:val="left"/>
        <w:rPr>
          <w:b/>
        </w:rPr>
      </w:pPr>
    </w:p>
    <w:p>
      <w:pPr>
        <w:pStyle w:val="BodyText"/>
        <w:spacing w:before="204"/>
        <w:ind w:left="0"/>
        <w:jc w:val="left"/>
        <w:rPr>
          <w:b/>
        </w:rPr>
      </w:pPr>
    </w:p>
    <w:sdt>
      <w:sdtPr>
        <w:docPartObj>
          <w:docPartGallery w:val="Table of Contents"/>
          <w:docPartUnique/>
        </w:docPartObj>
      </w:sdtPr>
      <w:sdtEndPr/>
      <w:sdtContent>
        <w:p>
          <w:pPr>
            <w:pStyle w:val="TOC1"/>
            <w:tabs>
              <w:tab w:pos="8645" w:val="left" w:leader="dot"/>
            </w:tabs>
            <w:spacing w:before="0"/>
          </w:pPr>
          <w:hyperlink w:history="true" w:anchor="_TOC_250010">
            <w:r>
              <w:rPr>
                <w:spacing w:val="-2"/>
              </w:rPr>
              <w:t>INTRODUÇÃO</w:t>
            </w:r>
            <w:r>
              <w:rPr>
                <w:b w:val="0"/>
              </w:rPr>
              <w:tab/>
            </w:r>
            <w:r>
              <w:rPr>
                <w:spacing w:val="-5"/>
              </w:rPr>
              <w:t>11</w:t>
            </w:r>
          </w:hyperlink>
        </w:p>
        <w:p>
          <w:pPr>
            <w:pStyle w:val="TOC1"/>
            <w:numPr>
              <w:ilvl w:val="0"/>
              <w:numId w:val="1"/>
            </w:numPr>
            <w:tabs>
              <w:tab w:pos="860" w:val="left" w:leader="none"/>
            </w:tabs>
            <w:spacing w:line="240" w:lineRule="auto" w:before="377" w:after="0"/>
            <w:ind w:left="860" w:right="0" w:hanging="720"/>
            <w:jc w:val="left"/>
          </w:pPr>
          <w:r>
            <w:rPr/>
            <w:t>PERCURSO</w:t>
          </w:r>
          <w:r>
            <w:rPr>
              <w:spacing w:val="57"/>
            </w:rPr>
            <w:t> </w:t>
          </w:r>
          <w:r>
            <w:rPr/>
            <w:t>METODOLÓGICO:</w:t>
          </w:r>
          <w:r>
            <w:rPr>
              <w:spacing w:val="58"/>
            </w:rPr>
            <w:t> </w:t>
          </w:r>
          <w:r>
            <w:rPr/>
            <w:t>“CONTEÚDO</w:t>
          </w:r>
          <w:r>
            <w:rPr>
              <w:spacing w:val="57"/>
            </w:rPr>
            <w:t> </w:t>
          </w:r>
          <w:r>
            <w:rPr/>
            <w:t>MANIFESTO</w:t>
          </w:r>
          <w:r>
            <w:rPr>
              <w:spacing w:val="58"/>
            </w:rPr>
            <w:t> </w:t>
          </w:r>
          <w:r>
            <w:rPr>
              <w:spacing w:val="-10"/>
            </w:rPr>
            <w:t>E</w:t>
          </w:r>
        </w:p>
        <w:p>
          <w:pPr>
            <w:pStyle w:val="TOC1"/>
            <w:tabs>
              <w:tab w:pos="8690" w:val="left" w:leader="dot"/>
            </w:tabs>
          </w:pPr>
          <w:r>
            <w:rPr>
              <w:spacing w:val="-2"/>
            </w:rPr>
            <w:t>EXPLÍCITO”</w:t>
          </w:r>
          <w:r>
            <w:rPr>
              <w:b w:val="0"/>
            </w:rPr>
            <w:tab/>
          </w:r>
          <w:r>
            <w:rPr>
              <w:spacing w:val="-5"/>
            </w:rPr>
            <w:t>14</w:t>
          </w:r>
        </w:p>
        <w:p>
          <w:pPr>
            <w:pStyle w:val="TOC1"/>
            <w:numPr>
              <w:ilvl w:val="0"/>
              <w:numId w:val="1"/>
            </w:numPr>
            <w:tabs>
              <w:tab w:pos="860" w:val="left" w:leader="none"/>
            </w:tabs>
            <w:spacing w:line="240" w:lineRule="auto" w:before="379" w:after="0"/>
            <w:ind w:left="860" w:right="0" w:hanging="720"/>
            <w:jc w:val="left"/>
          </w:pPr>
          <w:r>
            <w:rPr/>
            <w:t>LÍNGUA DE SINAIS E INTÉRPRETE LIBRAS: </w:t>
          </w:r>
          <w:r>
            <w:rPr>
              <w:spacing w:val="-2"/>
            </w:rPr>
            <w:t>TRAJETÓRIA</w:t>
          </w:r>
        </w:p>
        <w:p>
          <w:pPr>
            <w:pStyle w:val="TOC1"/>
            <w:tabs>
              <w:tab w:pos="8660" w:val="left" w:leader="dot"/>
            </w:tabs>
          </w:pPr>
          <w:r>
            <w:rPr/>
            <w:t>HISTÓRICA E </w:t>
          </w:r>
          <w:r>
            <w:rPr>
              <w:spacing w:val="-2"/>
            </w:rPr>
            <w:t>FORMAÇÃO</w:t>
          </w:r>
          <w:r>
            <w:rPr>
              <w:b w:val="0"/>
            </w:rPr>
            <w:tab/>
          </w:r>
          <w:r>
            <w:rPr>
              <w:spacing w:val="-5"/>
            </w:rPr>
            <w:t>21</w:t>
          </w:r>
        </w:p>
        <w:p>
          <w:pPr>
            <w:pStyle w:val="TOC2"/>
            <w:numPr>
              <w:ilvl w:val="1"/>
              <w:numId w:val="1"/>
            </w:numPr>
            <w:tabs>
              <w:tab w:pos="485" w:val="left" w:leader="none"/>
              <w:tab w:pos="8690" w:val="left" w:leader="dot"/>
            </w:tabs>
            <w:spacing w:line="240" w:lineRule="auto" w:before="378" w:after="0"/>
            <w:ind w:left="485" w:right="0" w:hanging="345"/>
            <w:jc w:val="left"/>
          </w:pPr>
          <w:hyperlink w:history="true" w:anchor="_TOC_250009">
            <w:r>
              <w:rPr/>
              <w:t>Breve</w:t>
            </w:r>
            <w:r>
              <w:rPr>
                <w:spacing w:val="-1"/>
              </w:rPr>
              <w:t> </w:t>
            </w:r>
            <w:r>
              <w:rPr/>
              <w:t>trajetória</w:t>
            </w:r>
            <w:r>
              <w:rPr>
                <w:spacing w:val="-1"/>
              </w:rPr>
              <w:t> </w:t>
            </w:r>
            <w:r>
              <w:rPr/>
              <w:t>histórica</w:t>
            </w:r>
            <w:r>
              <w:rPr>
                <w:spacing w:val="-1"/>
              </w:rPr>
              <w:t> </w:t>
            </w:r>
            <w:r>
              <w:rPr/>
              <w:t>e</w:t>
            </w:r>
            <w:r>
              <w:rPr>
                <w:spacing w:val="-1"/>
              </w:rPr>
              <w:t> </w:t>
            </w:r>
            <w:r>
              <w:rPr/>
              <w:t>formação</w:t>
            </w:r>
            <w:r>
              <w:rPr>
                <w:spacing w:val="-1"/>
              </w:rPr>
              <w:t> </w:t>
            </w:r>
            <w:r>
              <w:rPr/>
              <w:t>do</w:t>
            </w:r>
            <w:r>
              <w:rPr>
                <w:spacing w:val="-1"/>
              </w:rPr>
              <w:t> </w:t>
            </w:r>
            <w:r>
              <w:rPr/>
              <w:t>Intérprete</w:t>
            </w:r>
            <w:r>
              <w:rPr>
                <w:spacing w:val="-1"/>
              </w:rPr>
              <w:t> </w:t>
            </w:r>
            <w:r>
              <w:rPr/>
              <w:t>de</w:t>
            </w:r>
            <w:r>
              <w:rPr>
                <w:spacing w:val="-1"/>
              </w:rPr>
              <w:t> </w:t>
            </w:r>
            <w:r>
              <w:rPr/>
              <w:t>Língua</w:t>
            </w:r>
            <w:r>
              <w:rPr>
                <w:spacing w:val="-1"/>
              </w:rPr>
              <w:t> </w:t>
            </w:r>
            <w:r>
              <w:rPr/>
              <w:t>de</w:t>
            </w:r>
            <w:r>
              <w:rPr>
                <w:spacing w:val="-1"/>
              </w:rPr>
              <w:t> </w:t>
            </w:r>
            <w:r>
              <w:rPr>
                <w:spacing w:val="-2"/>
              </w:rPr>
              <w:t>Sinais.</w:t>
            </w:r>
            <w:r>
              <w:rPr>
                <w:b w:val="0"/>
              </w:rPr>
              <w:tab/>
            </w:r>
            <w:r>
              <w:rPr>
                <w:spacing w:val="-5"/>
              </w:rPr>
              <w:t>21</w:t>
            </w:r>
          </w:hyperlink>
        </w:p>
        <w:p>
          <w:pPr>
            <w:pStyle w:val="TOC2"/>
            <w:numPr>
              <w:ilvl w:val="1"/>
              <w:numId w:val="1"/>
            </w:numPr>
            <w:tabs>
              <w:tab w:pos="500" w:val="left" w:leader="none"/>
              <w:tab w:pos="8690" w:val="left" w:leader="dot"/>
            </w:tabs>
            <w:spacing w:line="240" w:lineRule="auto" w:before="379" w:after="0"/>
            <w:ind w:left="500" w:right="0" w:hanging="360"/>
            <w:jc w:val="left"/>
          </w:pPr>
          <w:hyperlink w:history="true" w:anchor="_TOC_250008">
            <w:r>
              <w:rPr/>
              <w:t>Intérprete</w:t>
            </w:r>
            <w:r>
              <w:rPr>
                <w:spacing w:val="-1"/>
              </w:rPr>
              <w:t> </w:t>
            </w:r>
            <w:r>
              <w:rPr/>
              <w:t>de</w:t>
            </w:r>
            <w:r>
              <w:rPr>
                <w:spacing w:val="-1"/>
              </w:rPr>
              <w:t> </w:t>
            </w:r>
            <w:r>
              <w:rPr/>
              <w:t>língua</w:t>
            </w:r>
            <w:r>
              <w:rPr>
                <w:spacing w:val="-1"/>
              </w:rPr>
              <w:t> </w:t>
            </w:r>
            <w:r>
              <w:rPr/>
              <w:t>de</w:t>
            </w:r>
            <w:r>
              <w:rPr>
                <w:spacing w:val="-1"/>
              </w:rPr>
              <w:t> </w:t>
            </w:r>
            <w:r>
              <w:rPr/>
              <w:t>sinais</w:t>
            </w:r>
            <w:r>
              <w:rPr>
                <w:spacing w:val="-1"/>
              </w:rPr>
              <w:t> </w:t>
            </w:r>
            <w:r>
              <w:rPr/>
              <w:t>no </w:t>
            </w:r>
            <w:r>
              <w:rPr>
                <w:spacing w:val="-2"/>
              </w:rPr>
              <w:t>Brasil</w:t>
            </w:r>
            <w:r>
              <w:rPr>
                <w:b w:val="0"/>
              </w:rPr>
              <w:tab/>
            </w:r>
            <w:r>
              <w:rPr>
                <w:spacing w:val="-5"/>
              </w:rPr>
              <w:t>26</w:t>
            </w:r>
          </w:hyperlink>
        </w:p>
        <w:p>
          <w:pPr>
            <w:pStyle w:val="TOC1"/>
            <w:numPr>
              <w:ilvl w:val="0"/>
              <w:numId w:val="1"/>
            </w:numPr>
            <w:tabs>
              <w:tab w:pos="365" w:val="left" w:leader="none"/>
              <w:tab w:pos="8690" w:val="left" w:leader="dot"/>
            </w:tabs>
            <w:spacing w:line="240" w:lineRule="auto" w:before="377" w:after="0"/>
            <w:ind w:left="365" w:right="0" w:hanging="225"/>
            <w:jc w:val="left"/>
          </w:pPr>
          <w:hyperlink w:history="true" w:anchor="_TOC_250007">
            <w:r>
              <w:rPr/>
              <w:t>ATUAÇÃO</w:t>
            </w:r>
            <w:r>
              <w:rPr>
                <w:spacing w:val="-3"/>
              </w:rPr>
              <w:t> </w:t>
            </w:r>
            <w:r>
              <w:rPr/>
              <w:t>DO</w:t>
            </w:r>
            <w:r>
              <w:rPr>
                <w:spacing w:val="-3"/>
              </w:rPr>
              <w:t> </w:t>
            </w:r>
            <w:r>
              <w:rPr/>
              <w:t>INTÉRPRETE</w:t>
            </w:r>
            <w:r>
              <w:rPr>
                <w:spacing w:val="-2"/>
              </w:rPr>
              <w:t> </w:t>
            </w:r>
            <w:r>
              <w:rPr/>
              <w:t>DE</w:t>
            </w:r>
            <w:r>
              <w:rPr>
                <w:spacing w:val="-3"/>
              </w:rPr>
              <w:t> </w:t>
            </w:r>
            <w:r>
              <w:rPr/>
              <w:t>LIBRAS</w:t>
            </w:r>
            <w:r>
              <w:rPr>
                <w:spacing w:val="-2"/>
              </w:rPr>
              <w:t> </w:t>
            </w:r>
            <w:r>
              <w:rPr/>
              <w:t>NA</w:t>
            </w:r>
            <w:r>
              <w:rPr>
                <w:spacing w:val="-3"/>
              </w:rPr>
              <w:t> </w:t>
            </w:r>
            <w:r>
              <w:rPr/>
              <w:t>EDUCAÇÃO</w:t>
            </w:r>
            <w:r>
              <w:rPr>
                <w:spacing w:val="-2"/>
              </w:rPr>
              <w:t> INFANTIL</w:t>
            </w:r>
            <w:r>
              <w:rPr>
                <w:b w:val="0"/>
              </w:rPr>
              <w:tab/>
            </w:r>
            <w:r>
              <w:rPr>
                <w:spacing w:val="-5"/>
              </w:rPr>
              <w:t>29</w:t>
            </w:r>
          </w:hyperlink>
        </w:p>
        <w:p>
          <w:pPr>
            <w:pStyle w:val="TOC2"/>
            <w:numPr>
              <w:ilvl w:val="1"/>
              <w:numId w:val="1"/>
            </w:numPr>
            <w:tabs>
              <w:tab w:pos="485" w:val="left" w:leader="none"/>
              <w:tab w:pos="8690" w:val="left" w:leader="dot"/>
            </w:tabs>
            <w:spacing w:line="240" w:lineRule="auto" w:before="379" w:after="0"/>
            <w:ind w:left="485" w:right="0" w:hanging="345"/>
            <w:jc w:val="left"/>
          </w:pPr>
          <w:hyperlink w:history="true" w:anchor="_TOC_250006">
            <w:r>
              <w:rPr/>
              <w:t>ILS e sua </w:t>
            </w:r>
            <w:r>
              <w:rPr>
                <w:spacing w:val="-2"/>
              </w:rPr>
              <w:t>atuação</w:t>
            </w:r>
            <w:r>
              <w:rPr>
                <w:b w:val="0"/>
              </w:rPr>
              <w:tab/>
            </w:r>
            <w:r>
              <w:rPr>
                <w:spacing w:val="-5"/>
              </w:rPr>
              <w:t>29</w:t>
            </w:r>
          </w:hyperlink>
        </w:p>
        <w:p>
          <w:pPr>
            <w:pStyle w:val="TOC2"/>
            <w:numPr>
              <w:ilvl w:val="1"/>
              <w:numId w:val="1"/>
            </w:numPr>
            <w:tabs>
              <w:tab w:pos="500" w:val="left" w:leader="none"/>
              <w:tab w:pos="8690" w:val="left" w:leader="dot"/>
            </w:tabs>
            <w:spacing w:line="240" w:lineRule="auto" w:before="377" w:after="0"/>
            <w:ind w:left="500" w:right="0" w:hanging="360"/>
            <w:jc w:val="left"/>
          </w:pPr>
          <w:hyperlink w:history="true" w:anchor="_TOC_250005">
            <w:r>
              <w:rPr/>
              <w:t>O</w:t>
            </w:r>
            <w:r>
              <w:rPr>
                <w:spacing w:val="-2"/>
              </w:rPr>
              <w:t> </w:t>
            </w:r>
            <w:r>
              <w:rPr/>
              <w:t>intérprete</w:t>
            </w:r>
            <w:r>
              <w:rPr>
                <w:spacing w:val="-1"/>
              </w:rPr>
              <w:t> </w:t>
            </w:r>
            <w:r>
              <w:rPr/>
              <w:t>de</w:t>
            </w:r>
            <w:r>
              <w:rPr>
                <w:spacing w:val="-2"/>
              </w:rPr>
              <w:t> </w:t>
            </w:r>
            <w:r>
              <w:rPr/>
              <w:t>Libras</w:t>
            </w:r>
            <w:r>
              <w:rPr>
                <w:spacing w:val="-1"/>
              </w:rPr>
              <w:t> </w:t>
            </w:r>
            <w:r>
              <w:rPr/>
              <w:t>e</w:t>
            </w:r>
            <w:r>
              <w:rPr>
                <w:spacing w:val="-2"/>
              </w:rPr>
              <w:t> </w:t>
            </w:r>
            <w:r>
              <w:rPr/>
              <w:t>o</w:t>
            </w:r>
            <w:r>
              <w:rPr>
                <w:spacing w:val="-1"/>
              </w:rPr>
              <w:t> </w:t>
            </w:r>
            <w:r>
              <w:rPr/>
              <w:t>professor</w:t>
            </w:r>
            <w:r>
              <w:rPr>
                <w:spacing w:val="-1"/>
              </w:rPr>
              <w:t> </w:t>
            </w:r>
            <w:r>
              <w:rPr>
                <w:spacing w:val="-2"/>
              </w:rPr>
              <w:t>regente</w:t>
            </w:r>
            <w:r>
              <w:rPr>
                <w:b w:val="0"/>
              </w:rPr>
              <w:tab/>
            </w:r>
            <w:r>
              <w:rPr>
                <w:spacing w:val="-5"/>
              </w:rPr>
              <w:t>30</w:t>
            </w:r>
          </w:hyperlink>
        </w:p>
        <w:p>
          <w:pPr>
            <w:pStyle w:val="TOC2"/>
            <w:numPr>
              <w:ilvl w:val="1"/>
              <w:numId w:val="1"/>
            </w:numPr>
            <w:tabs>
              <w:tab w:pos="500" w:val="left" w:leader="none"/>
              <w:tab w:pos="8690" w:val="left" w:leader="dot"/>
            </w:tabs>
            <w:spacing w:line="240" w:lineRule="auto" w:before="379" w:after="0"/>
            <w:ind w:left="500" w:right="0" w:hanging="360"/>
            <w:jc w:val="left"/>
          </w:pPr>
          <w:hyperlink w:history="true" w:anchor="_TOC_250004">
            <w:r>
              <w:rPr/>
              <w:t>O</w:t>
            </w:r>
            <w:r>
              <w:rPr>
                <w:spacing w:val="-1"/>
              </w:rPr>
              <w:t> </w:t>
            </w:r>
            <w:r>
              <w:rPr/>
              <w:t>código</w:t>
            </w:r>
            <w:r>
              <w:rPr>
                <w:spacing w:val="-1"/>
              </w:rPr>
              <w:t> </w:t>
            </w:r>
            <w:r>
              <w:rPr/>
              <w:t>de</w:t>
            </w:r>
            <w:r>
              <w:rPr>
                <w:spacing w:val="-1"/>
              </w:rPr>
              <w:t> </w:t>
            </w:r>
            <w:r>
              <w:rPr/>
              <w:t>ética do</w:t>
            </w:r>
            <w:r>
              <w:rPr>
                <w:spacing w:val="-1"/>
              </w:rPr>
              <w:t> </w:t>
            </w:r>
            <w:r>
              <w:rPr/>
              <w:t>Intérprete</w:t>
            </w:r>
            <w:r>
              <w:rPr>
                <w:spacing w:val="-1"/>
              </w:rPr>
              <w:t> </w:t>
            </w:r>
            <w:r>
              <w:rPr/>
              <w:t>de </w:t>
            </w:r>
            <w:r>
              <w:rPr>
                <w:spacing w:val="-2"/>
              </w:rPr>
              <w:t>Libras.</w:t>
            </w:r>
            <w:r>
              <w:rPr>
                <w:b w:val="0"/>
              </w:rPr>
              <w:tab/>
            </w:r>
            <w:r>
              <w:rPr>
                <w:spacing w:val="-5"/>
              </w:rPr>
              <w:t>32</w:t>
            </w:r>
          </w:hyperlink>
        </w:p>
        <w:p>
          <w:pPr>
            <w:pStyle w:val="TOC2"/>
            <w:numPr>
              <w:ilvl w:val="1"/>
              <w:numId w:val="1"/>
            </w:numPr>
            <w:tabs>
              <w:tab w:pos="500" w:val="left" w:leader="none"/>
              <w:tab w:pos="8675" w:val="left" w:leader="dot"/>
            </w:tabs>
            <w:spacing w:line="240" w:lineRule="auto" w:before="377" w:after="0"/>
            <w:ind w:left="500" w:right="0" w:hanging="360"/>
            <w:jc w:val="left"/>
          </w:pPr>
          <w:hyperlink w:history="true" w:anchor="_TOC_250003">
            <w:r>
              <w:rPr/>
              <w:t>Intérprete</w:t>
            </w:r>
            <w:r>
              <w:rPr>
                <w:spacing w:val="-1"/>
              </w:rPr>
              <w:t> </w:t>
            </w:r>
            <w:r>
              <w:rPr/>
              <w:t>de</w:t>
            </w:r>
            <w:r>
              <w:rPr>
                <w:spacing w:val="-1"/>
              </w:rPr>
              <w:t> </w:t>
            </w:r>
            <w:r>
              <w:rPr/>
              <w:t>Libras</w:t>
            </w:r>
            <w:r>
              <w:rPr>
                <w:spacing w:val="-1"/>
              </w:rPr>
              <w:t> </w:t>
            </w:r>
            <w:r>
              <w:rPr/>
              <w:t>e</w:t>
            </w:r>
            <w:r>
              <w:rPr>
                <w:spacing w:val="-1"/>
              </w:rPr>
              <w:t> </w:t>
            </w:r>
            <w:r>
              <w:rPr/>
              <w:t>as</w:t>
            </w:r>
            <w:r>
              <w:rPr>
                <w:spacing w:val="-1"/>
              </w:rPr>
              <w:t> </w:t>
            </w:r>
            <w:r>
              <w:rPr/>
              <w:t>políticas </w:t>
            </w:r>
            <w:r>
              <w:rPr>
                <w:spacing w:val="-2"/>
              </w:rPr>
              <w:t>educacionais</w:t>
            </w:r>
            <w:r>
              <w:rPr>
                <w:b w:val="0"/>
              </w:rPr>
              <w:tab/>
            </w:r>
            <w:r>
              <w:rPr>
                <w:spacing w:val="-5"/>
              </w:rPr>
              <w:t>33</w:t>
            </w:r>
          </w:hyperlink>
        </w:p>
        <w:p>
          <w:pPr>
            <w:pStyle w:val="TOC1"/>
            <w:tabs>
              <w:tab w:pos="8660" w:val="left" w:leader="dot"/>
            </w:tabs>
            <w:spacing w:line="360" w:lineRule="auto" w:before="380"/>
            <w:ind w:right="1459"/>
          </w:pPr>
          <w:hyperlink w:history="true" w:anchor="_TOC_250002">
            <w:r>
              <w:rPr/>
              <w:t>4 INTÉRPRETE DE LIBRAS NA EDUCAÇÃO INFANTIL: PROFESSOR OU </w:t>
            </w:r>
            <w:r>
              <w:rPr>
                <w:spacing w:val="-2"/>
              </w:rPr>
              <w:t>INTÉRPRETE?.</w:t>
            </w:r>
            <w:r>
              <w:rPr>
                <w:b w:val="0"/>
              </w:rPr>
              <w:tab/>
            </w:r>
            <w:r>
              <w:rPr>
                <w:spacing w:val="-6"/>
              </w:rPr>
              <w:t>3</w:t>
            </w:r>
            <w:r>
              <w:rPr>
                <w:spacing w:val="-6"/>
              </w:rPr>
              <w:t>7</w:t>
            </w:r>
          </w:hyperlink>
        </w:p>
        <w:p>
          <w:pPr>
            <w:pStyle w:val="TOC1"/>
            <w:numPr>
              <w:ilvl w:val="0"/>
              <w:numId w:val="2"/>
            </w:numPr>
            <w:tabs>
              <w:tab w:pos="860" w:val="left" w:leader="none"/>
            </w:tabs>
            <w:spacing w:line="240" w:lineRule="auto" w:before="240" w:after="0"/>
            <w:ind w:left="860" w:right="0" w:hanging="720"/>
            <w:jc w:val="left"/>
          </w:pPr>
          <w:r>
            <w:rPr/>
            <w:t>ESTRATÉGIAS</w:t>
          </w:r>
          <w:r>
            <w:rPr>
              <w:spacing w:val="57"/>
            </w:rPr>
            <w:t> </w:t>
          </w:r>
          <w:r>
            <w:rPr/>
            <w:t>DO</w:t>
          </w:r>
          <w:r>
            <w:rPr>
              <w:spacing w:val="57"/>
            </w:rPr>
            <w:t> </w:t>
          </w:r>
          <w:r>
            <w:rPr/>
            <w:t>INTÉRPRETE</w:t>
          </w:r>
          <w:r>
            <w:rPr>
              <w:spacing w:val="57"/>
            </w:rPr>
            <w:t> </w:t>
          </w:r>
          <w:r>
            <w:rPr/>
            <w:t>DE</w:t>
          </w:r>
          <w:r>
            <w:rPr>
              <w:spacing w:val="57"/>
            </w:rPr>
            <w:t> </w:t>
          </w:r>
          <w:r>
            <w:rPr/>
            <w:t>LIBRAS</w:t>
          </w:r>
          <w:r>
            <w:rPr>
              <w:spacing w:val="57"/>
            </w:rPr>
            <w:t> </w:t>
          </w:r>
          <w:r>
            <w:rPr/>
            <w:t>NA</w:t>
          </w:r>
          <w:r>
            <w:rPr>
              <w:spacing w:val="57"/>
            </w:rPr>
            <w:t> </w:t>
          </w:r>
          <w:r>
            <w:rPr>
              <w:spacing w:val="-2"/>
            </w:rPr>
            <w:t>EDUCAÇÃO</w:t>
          </w:r>
        </w:p>
        <w:p>
          <w:pPr>
            <w:pStyle w:val="TOC1"/>
            <w:tabs>
              <w:tab w:pos="8630" w:val="left" w:leader="dot"/>
            </w:tabs>
          </w:pPr>
          <w:r>
            <w:rPr>
              <w:spacing w:val="-2"/>
            </w:rPr>
            <w:t>INFANTIL</w:t>
          </w:r>
          <w:r>
            <w:rPr>
              <w:b w:val="0"/>
            </w:rPr>
            <w:tab/>
          </w:r>
          <w:r>
            <w:rPr>
              <w:spacing w:val="-5"/>
            </w:rPr>
            <w:t>45</w:t>
          </w:r>
        </w:p>
        <w:p>
          <w:pPr>
            <w:pStyle w:val="TOC1"/>
            <w:numPr>
              <w:ilvl w:val="0"/>
              <w:numId w:val="2"/>
            </w:numPr>
            <w:tabs>
              <w:tab w:pos="380" w:val="left" w:leader="none"/>
              <w:tab w:pos="8675" w:val="left" w:leader="dot"/>
            </w:tabs>
            <w:spacing w:line="240" w:lineRule="auto" w:before="373" w:after="0"/>
            <w:ind w:left="380" w:right="0" w:hanging="240"/>
            <w:jc w:val="left"/>
          </w:pPr>
          <w:hyperlink w:history="true" w:anchor="_TOC_250001">
            <w:r>
              <w:rPr/>
              <w:t>GUISA DE </w:t>
            </w:r>
            <w:r>
              <w:rPr>
                <w:spacing w:val="-2"/>
              </w:rPr>
              <w:t>CONSIDERAÇÕES</w:t>
            </w:r>
            <w:r>
              <w:rPr>
                <w:b w:val="0"/>
              </w:rPr>
              <w:tab/>
            </w:r>
            <w:r>
              <w:rPr>
                <w:spacing w:val="-5"/>
              </w:rPr>
              <w:t>53</w:t>
            </w:r>
          </w:hyperlink>
        </w:p>
        <w:p>
          <w:pPr>
            <w:pStyle w:val="TOC1"/>
            <w:tabs>
              <w:tab w:pos="8645" w:val="left" w:leader="dot"/>
            </w:tabs>
            <w:spacing w:before="382"/>
          </w:pPr>
          <w:hyperlink w:history="true" w:anchor="_TOC_250000">
            <w:r>
              <w:rPr/>
              <w:t>REFERÊNCIAS </w:t>
            </w:r>
            <w:r>
              <w:rPr>
                <w:spacing w:val="-2"/>
              </w:rPr>
              <w:t>BIBLIOGRÁFICAS</w:t>
            </w:r>
            <w:r>
              <w:rPr>
                <w:b w:val="0"/>
              </w:rPr>
              <w:tab/>
            </w:r>
            <w:r>
              <w:rPr>
                <w:spacing w:val="-5"/>
              </w:rPr>
              <w:t>58</w:t>
            </w:r>
          </w:hyperlink>
        </w:p>
      </w:sdtContent>
    </w:sdt>
    <w:p>
      <w:pPr>
        <w:pStyle w:val="TOC1"/>
        <w:spacing w:after="0"/>
        <w:sectPr>
          <w:pgSz w:w="11920" w:h="16840"/>
          <w:pgMar w:header="0" w:footer="0" w:top="1360" w:bottom="280" w:left="1559" w:right="0"/>
        </w:sectPr>
      </w:pPr>
    </w:p>
    <w:p>
      <w:pPr>
        <w:pStyle w:val="BodyText"/>
        <w:ind w:left="0"/>
        <w:jc w:val="left"/>
        <w:rPr>
          <w:b/>
        </w:rPr>
      </w:pPr>
    </w:p>
    <w:p>
      <w:pPr>
        <w:pStyle w:val="BodyText"/>
        <w:ind w:left="0"/>
        <w:jc w:val="left"/>
        <w:rPr>
          <w:b/>
        </w:rPr>
      </w:pPr>
    </w:p>
    <w:p>
      <w:pPr>
        <w:pStyle w:val="BodyText"/>
        <w:spacing w:before="144"/>
        <w:ind w:left="0"/>
        <w:jc w:val="left"/>
        <w:rPr>
          <w:b/>
        </w:rPr>
      </w:pPr>
    </w:p>
    <w:p>
      <w:pPr>
        <w:pStyle w:val="Heading1"/>
      </w:pPr>
      <w:bookmarkStart w:name="_TOC_250010" w:id="1"/>
      <w:bookmarkStart w:name="INTRODUÇÃO " w:id="2"/>
      <w:r>
        <w:rPr>
          <w:b w:val="0"/>
        </w:rPr>
      </w:r>
      <w:bookmarkEnd w:id="1"/>
      <w:r>
        <w:rPr>
          <w:spacing w:val="-2"/>
        </w:rPr>
        <w:t>INTRODUÇÃO</w:t>
      </w:r>
    </w:p>
    <w:p>
      <w:pPr>
        <w:pStyle w:val="BodyText"/>
        <w:spacing w:before="271"/>
        <w:ind w:left="0"/>
        <w:jc w:val="left"/>
        <w:rPr>
          <w:b/>
        </w:rPr>
      </w:pPr>
    </w:p>
    <w:p>
      <w:pPr>
        <w:pStyle w:val="BodyText"/>
        <w:spacing w:line="360" w:lineRule="auto"/>
        <w:ind w:right="1138" w:firstLine="705"/>
      </w:pPr>
      <w:r>
        <w:rPr/>
        <w:t>Esta dissertação explora o papel fundamental do intérprete de Libras na inclusão e</w:t>
      </w:r>
      <w:r>
        <w:rPr>
          <w:spacing w:val="-3"/>
        </w:rPr>
        <w:t> </w:t>
      </w:r>
      <w:r>
        <w:rPr/>
        <w:t>no desenvolvimento de crianças surdas na Educação Infantil,</w:t>
      </w:r>
      <w:r>
        <w:rPr>
          <w:spacing w:val="-4"/>
        </w:rPr>
        <w:t> </w:t>
      </w:r>
      <w:r>
        <w:rPr/>
        <w:t>abordando</w:t>
      </w:r>
      <w:r>
        <w:rPr>
          <w:spacing w:val="-4"/>
        </w:rPr>
        <w:t> </w:t>
      </w:r>
      <w:r>
        <w:rPr/>
        <w:t>as</w:t>
      </w:r>
      <w:r>
        <w:rPr>
          <w:spacing w:val="-4"/>
        </w:rPr>
        <w:t> </w:t>
      </w:r>
      <w:r>
        <w:rPr/>
        <w:t>práticas</w:t>
      </w:r>
      <w:r>
        <w:rPr>
          <w:spacing w:val="-4"/>
        </w:rPr>
        <w:t> </w:t>
      </w:r>
      <w:r>
        <w:rPr/>
        <w:t>educacionais inclusivas e os desafios enfrentados nesse contexto. O aluno surdo, muitas vezes, tem seu aprendizado atrelado apenas às informações disponibilizadas em sala de</w:t>
      </w:r>
      <w:r>
        <w:rPr>
          <w:spacing w:val="-3"/>
        </w:rPr>
        <w:t> </w:t>
      </w:r>
      <w:r>
        <w:rPr/>
        <w:t>aula,</w:t>
      </w:r>
      <w:r>
        <w:rPr>
          <w:spacing w:val="-3"/>
        </w:rPr>
        <w:t> </w:t>
      </w:r>
      <w:r>
        <w:rPr/>
        <w:t>e</w:t>
      </w:r>
      <w:r>
        <w:rPr>
          <w:spacing w:val="-3"/>
        </w:rPr>
        <w:t> </w:t>
      </w:r>
      <w:r>
        <w:rPr/>
        <w:t>por</w:t>
      </w:r>
      <w:r>
        <w:rPr>
          <w:spacing w:val="-3"/>
        </w:rPr>
        <w:t> </w:t>
      </w:r>
      <w:r>
        <w:rPr/>
        <w:t>não</w:t>
      </w:r>
      <w:r>
        <w:rPr>
          <w:spacing w:val="-3"/>
        </w:rPr>
        <w:t> </w:t>
      </w:r>
      <w:r>
        <w:rPr/>
        <w:t>ouvir fica prejudicado em assimilar os conteúdos.</w:t>
      </w:r>
    </w:p>
    <w:p>
      <w:pPr>
        <w:pStyle w:val="BodyText"/>
        <w:spacing w:line="360" w:lineRule="auto"/>
        <w:ind w:right="1139" w:firstLine="705"/>
      </w:pPr>
      <w:r>
        <w:rPr/>
        <w:t>A</w:t>
      </w:r>
      <w:r>
        <w:rPr>
          <w:spacing w:val="40"/>
        </w:rPr>
        <w:t> </w:t>
      </w:r>
      <w:r>
        <w:rPr/>
        <w:t>escolha pelo tema se deu a partir da minha experiência como professora, quando</w:t>
      </w:r>
      <w:r>
        <w:rPr>
          <w:spacing w:val="40"/>
        </w:rPr>
        <w:t> </w:t>
      </w:r>
      <w:r>
        <w:rPr/>
        <w:t>tive contato com</w:t>
      </w:r>
      <w:r>
        <w:rPr>
          <w:spacing w:val="-2"/>
        </w:rPr>
        <w:t> </w:t>
      </w:r>
      <w:r>
        <w:rPr/>
        <w:t>crianças</w:t>
      </w:r>
      <w:r>
        <w:rPr>
          <w:spacing w:val="-2"/>
        </w:rPr>
        <w:t> </w:t>
      </w:r>
      <w:r>
        <w:rPr/>
        <w:t>surdas.</w:t>
      </w:r>
      <w:r>
        <w:rPr>
          <w:spacing w:val="-2"/>
        </w:rPr>
        <w:t> </w:t>
      </w:r>
      <w:r>
        <w:rPr/>
        <w:t>Percebi</w:t>
      </w:r>
      <w:r>
        <w:rPr>
          <w:spacing w:val="-2"/>
        </w:rPr>
        <w:t> </w:t>
      </w:r>
      <w:r>
        <w:rPr/>
        <w:t>as</w:t>
      </w:r>
      <w:r>
        <w:rPr>
          <w:spacing w:val="-2"/>
        </w:rPr>
        <w:t> </w:t>
      </w:r>
      <w:r>
        <w:rPr/>
        <w:t>dificuldades</w:t>
      </w:r>
      <w:r>
        <w:rPr>
          <w:spacing w:val="-2"/>
        </w:rPr>
        <w:t> </w:t>
      </w:r>
      <w:r>
        <w:rPr/>
        <w:t>que</w:t>
      </w:r>
      <w:r>
        <w:rPr>
          <w:spacing w:val="-2"/>
        </w:rPr>
        <w:t> </w:t>
      </w:r>
      <w:r>
        <w:rPr/>
        <w:t>os</w:t>
      </w:r>
      <w:r>
        <w:rPr>
          <w:spacing w:val="-2"/>
        </w:rPr>
        <w:t> </w:t>
      </w:r>
      <w:r>
        <w:rPr/>
        <w:t>professores</w:t>
      </w:r>
      <w:r>
        <w:rPr>
          <w:spacing w:val="-2"/>
        </w:rPr>
        <w:t> </w:t>
      </w:r>
      <w:r>
        <w:rPr/>
        <w:t>possuem</w:t>
      </w:r>
      <w:r>
        <w:rPr>
          <w:spacing w:val="-2"/>
        </w:rPr>
        <w:t> </w:t>
      </w:r>
      <w:r>
        <w:rPr/>
        <w:t>em</w:t>
      </w:r>
      <w:r>
        <w:rPr>
          <w:spacing w:val="-2"/>
        </w:rPr>
        <w:t> </w:t>
      </w:r>
      <w:r>
        <w:rPr/>
        <w:t>lidar com a surdez. Ao passar o tempo, percebi</w:t>
      </w:r>
      <w:r>
        <w:rPr>
          <w:spacing w:val="-2"/>
        </w:rPr>
        <w:t> </w:t>
      </w:r>
      <w:r>
        <w:rPr/>
        <w:t>que</w:t>
      </w:r>
      <w:r>
        <w:rPr>
          <w:spacing w:val="-2"/>
        </w:rPr>
        <w:t> </w:t>
      </w:r>
      <w:r>
        <w:rPr/>
        <w:t>as</w:t>
      </w:r>
      <w:r>
        <w:rPr>
          <w:spacing w:val="-2"/>
        </w:rPr>
        <w:t> </w:t>
      </w:r>
      <w:r>
        <w:rPr/>
        <w:t>crianças</w:t>
      </w:r>
      <w:r>
        <w:rPr>
          <w:spacing w:val="-2"/>
        </w:rPr>
        <w:t> </w:t>
      </w:r>
      <w:r>
        <w:rPr/>
        <w:t>também</w:t>
      </w:r>
      <w:r>
        <w:rPr>
          <w:spacing w:val="-2"/>
        </w:rPr>
        <w:t> </w:t>
      </w:r>
      <w:r>
        <w:rPr/>
        <w:t>apresentavam</w:t>
      </w:r>
      <w:r>
        <w:rPr>
          <w:spacing w:val="-2"/>
        </w:rPr>
        <w:t> </w:t>
      </w:r>
      <w:r>
        <w:rPr/>
        <w:t>dificuldades em entender os conteúdos sem o acompanhamento de um intérprete. A partir da </w:t>
      </w:r>
      <w:r>
        <w:rPr/>
        <w:t>experiência, me identifiquei com a área e passei a gostar da Libras, pois, para mim, é uma língua </w:t>
      </w:r>
      <w:r>
        <w:rPr>
          <w:spacing w:val="-2"/>
        </w:rPr>
        <w:t>encantadora.</w:t>
      </w:r>
    </w:p>
    <w:p>
      <w:pPr>
        <w:pStyle w:val="BodyText"/>
        <w:spacing w:line="360" w:lineRule="auto" w:before="1"/>
        <w:ind w:right="1142" w:firstLine="705"/>
      </w:pPr>
      <w:r>
        <w:rPr/>
        <w:t>Gosto de ler sobre os temas vinculados à educação e surdez, assim como o ensino </w:t>
      </w:r>
      <w:r>
        <w:rPr/>
        <w:t>da língua de sinais. Acredito que sejam</w:t>
      </w:r>
      <w:r>
        <w:rPr>
          <w:spacing w:val="-3"/>
        </w:rPr>
        <w:t> </w:t>
      </w:r>
      <w:r>
        <w:rPr/>
        <w:t>temas</w:t>
      </w:r>
      <w:r>
        <w:rPr>
          <w:spacing w:val="-3"/>
        </w:rPr>
        <w:t> </w:t>
      </w:r>
      <w:r>
        <w:rPr/>
        <w:t>que</w:t>
      </w:r>
      <w:r>
        <w:rPr>
          <w:spacing w:val="-3"/>
        </w:rPr>
        <w:t> </w:t>
      </w:r>
      <w:r>
        <w:rPr/>
        <w:t>ainda</w:t>
      </w:r>
      <w:r>
        <w:rPr>
          <w:spacing w:val="-3"/>
        </w:rPr>
        <w:t> </w:t>
      </w:r>
      <w:r>
        <w:rPr/>
        <w:t>precisem</w:t>
      </w:r>
      <w:r>
        <w:rPr>
          <w:spacing w:val="-3"/>
        </w:rPr>
        <w:t> </w:t>
      </w:r>
      <w:r>
        <w:rPr/>
        <w:t>de</w:t>
      </w:r>
      <w:r>
        <w:rPr>
          <w:spacing w:val="-3"/>
        </w:rPr>
        <w:t> </w:t>
      </w:r>
      <w:r>
        <w:rPr/>
        <w:t>estudos.</w:t>
      </w:r>
      <w:r>
        <w:rPr>
          <w:spacing w:val="-3"/>
        </w:rPr>
        <w:t> </w:t>
      </w:r>
      <w:r>
        <w:rPr/>
        <w:t>Existe</w:t>
      </w:r>
      <w:r>
        <w:rPr>
          <w:spacing w:val="-3"/>
        </w:rPr>
        <w:t> </w:t>
      </w:r>
      <w:r>
        <w:rPr/>
        <w:t>muito</w:t>
      </w:r>
      <w:r>
        <w:rPr>
          <w:spacing w:val="-3"/>
        </w:rPr>
        <w:t> </w:t>
      </w:r>
      <w:r>
        <w:rPr/>
        <w:t>ainda a contribuir e defender no que tange a formação do intérprete de libras, sua atuação e estratégias de ensino.</w:t>
      </w:r>
    </w:p>
    <w:p>
      <w:pPr>
        <w:pStyle w:val="BodyText"/>
        <w:spacing w:line="360" w:lineRule="auto" w:before="1"/>
        <w:ind w:right="1142" w:firstLine="705"/>
      </w:pPr>
      <w:r>
        <w:rPr/>
        <w:t>Desde a minha formação em Pedagogia venho estudando sobre o </w:t>
      </w:r>
      <w:r>
        <w:rPr/>
        <w:t>desenvolvimento infantil, durante meus estudos aprendi que, para a criança aprender, ela precisa ter uma boa compreensão das palavras e seus significados e assim ela desenvolverá habilidades da linguagem. Assim, acreditamos que a pesquisa contribuirá de forma relevante com as discussões e estudos sobre o tema.</w:t>
      </w:r>
    </w:p>
    <w:p>
      <w:pPr>
        <w:pStyle w:val="BodyText"/>
        <w:spacing w:line="360" w:lineRule="auto"/>
        <w:ind w:right="1142" w:firstLine="705"/>
      </w:pPr>
      <w:r>
        <w:rPr/>
        <w:t>Observamos que a atual política educacional garante o direito dos alunos </w:t>
      </w:r>
      <w:r>
        <w:rPr/>
        <w:t>com deficiência à educação, e garante que eles sejam incluídos na escola regular de ensino. A Constituição brasileira de 1988 assegura o direito de diferentes expressões culturais no povo brasileiro, assegurando também os direitos culturais dos surdos.</w:t>
      </w:r>
    </w:p>
    <w:p>
      <w:pPr>
        <w:pStyle w:val="BodyText"/>
        <w:spacing w:line="360" w:lineRule="auto"/>
        <w:ind w:right="1141" w:firstLine="705"/>
      </w:pPr>
      <w:r>
        <w:rPr/>
        <w:t>No entanto, devemos analisar como este aluno, que é surdo, está sendo incluído </w:t>
      </w:r>
      <w:r>
        <w:rPr/>
        <w:t>na escola. Será que ela atende a todas as suas necessidades estudantis? A comunidade surda conquistou a legitimação de seus direitos básicos, o reconhecimento da Língua Brasileira de Sinais (LIBRAS), pela Lei nº 10436, de 24 de abril de 2002, e que foi regulamentada pelo Decreto n 5626, de 22 de dezembro de 2005, em que um de seus capítulos prevê a presença </w:t>
      </w:r>
      <w:r>
        <w:rPr>
          <w:spacing w:val="-5"/>
        </w:rPr>
        <w:t>do</w:t>
      </w:r>
    </w:p>
    <w:p>
      <w:pPr>
        <w:pStyle w:val="BodyText"/>
        <w:spacing w:after="0" w:line="360" w:lineRule="auto"/>
        <w:sectPr>
          <w:headerReference w:type="default" r:id="rId11"/>
          <w:pgSz w:w="11920" w:h="16840"/>
          <w:pgMar w:header="0" w:footer="0" w:top="1780" w:bottom="280" w:left="1559" w:right="0"/>
        </w:sectPr>
      </w:pPr>
    </w:p>
    <w:p>
      <w:pPr>
        <w:pStyle w:val="BodyText"/>
        <w:spacing w:line="271" w:lineRule="exact"/>
        <w:jc w:val="left"/>
      </w:pPr>
      <w:r>
        <w:rPr/>
        <w:t>intérprete de língua de sinais nos vários contextos </w:t>
      </w:r>
      <w:r>
        <w:rPr>
          <w:spacing w:val="-2"/>
        </w:rPr>
        <w:t>educacionais.</w:t>
      </w:r>
    </w:p>
    <w:p>
      <w:pPr>
        <w:pStyle w:val="BodyText"/>
        <w:spacing w:after="0" w:line="271" w:lineRule="exact"/>
        <w:jc w:val="left"/>
        <w:sectPr>
          <w:pgSz w:w="11920" w:h="16840"/>
          <w:pgMar w:header="0" w:footer="0" w:top="1780" w:bottom="280" w:left="1559" w:right="0"/>
        </w:sectPr>
      </w:pPr>
    </w:p>
    <w:p>
      <w:pPr>
        <w:pStyle w:val="BodyText"/>
        <w:spacing w:before="138"/>
        <w:ind w:left="0"/>
        <w:jc w:val="left"/>
      </w:pPr>
    </w:p>
    <w:p>
      <w:pPr>
        <w:pStyle w:val="BodyText"/>
        <w:spacing w:line="360" w:lineRule="auto"/>
        <w:ind w:right="1138" w:firstLine="705"/>
      </w:pPr>
      <w:r>
        <w:rPr/>
        <w:t>A Lei 10.436 de 24 de abril de 2002 garantiu a</w:t>
      </w:r>
      <w:r>
        <w:rPr>
          <w:spacing w:val="-2"/>
        </w:rPr>
        <w:t> </w:t>
      </w:r>
      <w:r>
        <w:rPr/>
        <w:t>língua</w:t>
      </w:r>
      <w:r>
        <w:rPr>
          <w:spacing w:val="-2"/>
        </w:rPr>
        <w:t> </w:t>
      </w:r>
      <w:r>
        <w:rPr/>
        <w:t>de</w:t>
      </w:r>
      <w:r>
        <w:rPr>
          <w:spacing w:val="-2"/>
        </w:rPr>
        <w:t> </w:t>
      </w:r>
      <w:r>
        <w:rPr/>
        <w:t>sinais</w:t>
      </w:r>
      <w:r>
        <w:rPr>
          <w:spacing w:val="-2"/>
        </w:rPr>
        <w:t> </w:t>
      </w:r>
      <w:r>
        <w:rPr/>
        <w:t>como</w:t>
      </w:r>
      <w:r>
        <w:rPr>
          <w:spacing w:val="-2"/>
        </w:rPr>
        <w:t> </w:t>
      </w:r>
      <w:r>
        <w:rPr/>
        <w:t>língua</w:t>
      </w:r>
      <w:r>
        <w:rPr>
          <w:spacing w:val="-2"/>
        </w:rPr>
        <w:t> </w:t>
      </w:r>
      <w:r>
        <w:rPr/>
        <w:t>nativa</w:t>
      </w:r>
      <w:r>
        <w:rPr>
          <w:spacing w:val="-2"/>
        </w:rPr>
        <w:t> </w:t>
      </w:r>
      <w:r>
        <w:rPr/>
        <w:t>da comunidade surda. No mesmo caminho, o Decreto 5.626 de 22 de dezembro de 2005 trouxe importantes inovações para educação de surdos, pois identificam</w:t>
      </w:r>
      <w:r>
        <w:rPr>
          <w:spacing w:val="-2"/>
        </w:rPr>
        <w:t> </w:t>
      </w:r>
      <w:r>
        <w:rPr/>
        <w:t>os</w:t>
      </w:r>
      <w:r>
        <w:rPr>
          <w:spacing w:val="-2"/>
        </w:rPr>
        <w:t> </w:t>
      </w:r>
      <w:r>
        <w:rPr/>
        <w:t>surdos</w:t>
      </w:r>
      <w:r>
        <w:rPr>
          <w:spacing w:val="-2"/>
        </w:rPr>
        <w:t> </w:t>
      </w:r>
      <w:r>
        <w:rPr/>
        <w:t>como</w:t>
      </w:r>
      <w:r>
        <w:rPr>
          <w:spacing w:val="-2"/>
        </w:rPr>
        <w:t> </w:t>
      </w:r>
      <w:r>
        <w:rPr/>
        <w:t>aqueles</w:t>
      </w:r>
      <w:r>
        <w:rPr>
          <w:spacing w:val="-2"/>
        </w:rPr>
        <w:t> </w:t>
      </w:r>
      <w:r>
        <w:rPr/>
        <w:t>que interagem com o mundo por meio de experiências visuais, manifestando, assim, sua cultura principalmente pelo uso da língua de sinais.</w:t>
      </w:r>
    </w:p>
    <w:p>
      <w:pPr>
        <w:pStyle w:val="BodyText"/>
        <w:spacing w:line="360" w:lineRule="auto" w:before="2"/>
        <w:ind w:right="1150" w:firstLine="765"/>
      </w:pPr>
      <w:r>
        <w:rPr/>
        <w:t>Essa lei garante ainda um intérprete/tradutor para alunos</w:t>
      </w:r>
      <w:r>
        <w:rPr>
          <w:spacing w:val="-3"/>
        </w:rPr>
        <w:t> </w:t>
      </w:r>
      <w:r>
        <w:rPr/>
        <w:t>surdos</w:t>
      </w:r>
      <w:r>
        <w:rPr>
          <w:spacing w:val="-3"/>
        </w:rPr>
        <w:t> </w:t>
      </w:r>
      <w:r>
        <w:rPr/>
        <w:t>nas</w:t>
      </w:r>
      <w:r>
        <w:rPr>
          <w:spacing w:val="-3"/>
        </w:rPr>
        <w:t> </w:t>
      </w:r>
      <w:r>
        <w:rPr/>
        <w:t>escolas</w:t>
      </w:r>
      <w:r>
        <w:rPr>
          <w:spacing w:val="-3"/>
        </w:rPr>
        <w:t> </w:t>
      </w:r>
      <w:r>
        <w:rPr/>
        <w:t>onde</w:t>
      </w:r>
      <w:r>
        <w:rPr>
          <w:spacing w:val="-3"/>
        </w:rPr>
        <w:t> </w:t>
      </w:r>
      <w:r>
        <w:rPr/>
        <w:t>eles se encontram, assegurando</w:t>
      </w:r>
      <w:r>
        <w:rPr>
          <w:spacing w:val="-3"/>
        </w:rPr>
        <w:t> </w:t>
      </w:r>
      <w:r>
        <w:rPr/>
        <w:t>também</w:t>
      </w:r>
      <w:r>
        <w:rPr>
          <w:spacing w:val="-3"/>
        </w:rPr>
        <w:t> </w:t>
      </w:r>
      <w:r>
        <w:rPr/>
        <w:t>o</w:t>
      </w:r>
      <w:r>
        <w:rPr>
          <w:spacing w:val="-3"/>
        </w:rPr>
        <w:t> </w:t>
      </w:r>
      <w:r>
        <w:rPr/>
        <w:t>seu</w:t>
      </w:r>
      <w:r>
        <w:rPr>
          <w:spacing w:val="-3"/>
        </w:rPr>
        <w:t> </w:t>
      </w:r>
      <w:r>
        <w:rPr/>
        <w:t>direito</w:t>
      </w:r>
      <w:r>
        <w:rPr>
          <w:spacing w:val="-3"/>
        </w:rPr>
        <w:t> </w:t>
      </w:r>
      <w:r>
        <w:rPr/>
        <w:t>de</w:t>
      </w:r>
      <w:r>
        <w:rPr>
          <w:spacing w:val="-3"/>
        </w:rPr>
        <w:t> </w:t>
      </w:r>
      <w:r>
        <w:rPr/>
        <w:t>ser</w:t>
      </w:r>
      <w:r>
        <w:rPr>
          <w:spacing w:val="-3"/>
        </w:rPr>
        <w:t> </w:t>
      </w:r>
      <w:r>
        <w:rPr/>
        <w:t>diferente,</w:t>
      </w:r>
      <w:r>
        <w:rPr>
          <w:spacing w:val="-3"/>
        </w:rPr>
        <w:t> </w:t>
      </w:r>
      <w:r>
        <w:rPr/>
        <w:t>pois</w:t>
      </w:r>
      <w:r>
        <w:rPr>
          <w:spacing w:val="-3"/>
        </w:rPr>
        <w:t> </w:t>
      </w:r>
      <w:r>
        <w:rPr/>
        <w:t>as</w:t>
      </w:r>
      <w:r>
        <w:rPr>
          <w:spacing w:val="-3"/>
        </w:rPr>
        <w:t> </w:t>
      </w:r>
      <w:r>
        <w:rPr/>
        <w:t>pessoas</w:t>
      </w:r>
      <w:r>
        <w:rPr>
          <w:spacing w:val="-3"/>
        </w:rPr>
        <w:t> </w:t>
      </w:r>
      <w:r>
        <w:rPr/>
        <w:t>surdas</w:t>
      </w:r>
      <w:r>
        <w:rPr>
          <w:spacing w:val="-3"/>
        </w:rPr>
        <w:t> </w:t>
      </w:r>
      <w:r>
        <w:rPr/>
        <w:t>como aqueles que interagem com o mundo por meio de experiências visuais, manifestando, assim, sua cultura principalmente pelo uso da língua de sinais.</w:t>
      </w:r>
    </w:p>
    <w:p>
      <w:pPr>
        <w:pStyle w:val="BodyText"/>
        <w:spacing w:line="360" w:lineRule="auto"/>
        <w:ind w:right="1159" w:firstLine="765"/>
      </w:pPr>
      <w:r>
        <w:rPr/>
        <w:t>A figura do intérprete/tradutor para alunos surdos nas escolas, assegura também </w:t>
      </w:r>
      <w:r>
        <w:rPr/>
        <w:t>os seus direitos a participar da comunidade surda que muitas vezes fazem parte da escola. A presente pesquisa irá auxiliar na formação de políticas públicas baseada na valorização e reconhecimento deste profissional que desempenha o papel de intérprete educacional.</w:t>
      </w:r>
    </w:p>
    <w:p>
      <w:pPr>
        <w:pStyle w:val="BodyText"/>
        <w:spacing w:line="360" w:lineRule="auto"/>
        <w:ind w:right="1137" w:firstLine="705"/>
      </w:pPr>
      <w:r>
        <w:rPr/>
        <w:t>As leis referem-se à importância do intérprete, mas não preveem sua presença no ambiente escolar e muitas vezes quem precisa deste serviço fica prejudicado, principalmente nas escolas do ensino fundamental. Quando o intérprete é inserido na escola, a criança surda passa ter a oportunidade e acesso às informações escolares transmitidas por sinais e se </w:t>
      </w:r>
      <w:r>
        <w:rPr/>
        <w:t>o intérprete for fluente na língua de sinais, ela consegue receber a mensagem que está sendo enunciada. Este profissional não pode ser confundido com o professor, também o intérprete, precisa saber qual é o seu papel em relação ao sujeito surdo.</w:t>
      </w:r>
    </w:p>
    <w:p>
      <w:pPr>
        <w:pStyle w:val="BodyText"/>
        <w:spacing w:line="360" w:lineRule="auto"/>
        <w:ind w:right="1139" w:firstLine="705"/>
      </w:pPr>
      <w:r>
        <w:rPr/>
        <w:t>O Tradutor-Intérprete de Língua de Sinais (TILS) possui a função de transmitir as informações orais recebidas e traduzir de forma leal para os surdos, portanto ele deverá ser usuário da língua oral (o Português), desenvolvendo também proficiência em LIBRAS. A característica bilíngue é essencial para atuação nessa profissão. Neste sentido, </w:t>
      </w:r>
      <w:r>
        <w:rPr/>
        <w:t>emergem questões, as quais nortearam o estudo, a saber:</w:t>
      </w:r>
    </w:p>
    <w:p>
      <w:pPr>
        <w:pStyle w:val="ListParagraph"/>
        <w:numPr>
          <w:ilvl w:val="0"/>
          <w:numId w:val="3"/>
        </w:numPr>
        <w:tabs>
          <w:tab w:pos="1205" w:val="left" w:leader="none"/>
        </w:tabs>
        <w:spacing w:line="240" w:lineRule="auto" w:before="0" w:after="0"/>
        <w:ind w:left="1205" w:right="0" w:hanging="359"/>
        <w:jc w:val="both"/>
        <w:rPr>
          <w:sz w:val="24"/>
        </w:rPr>
      </w:pPr>
      <w:r>
        <w:rPr>
          <w:sz w:val="24"/>
        </w:rPr>
        <w:t>Existem intérpretes de libras atuando na educação </w:t>
      </w:r>
      <w:r>
        <w:rPr>
          <w:spacing w:val="-2"/>
          <w:sz w:val="24"/>
        </w:rPr>
        <w:t>infantil?</w:t>
      </w:r>
    </w:p>
    <w:p>
      <w:pPr>
        <w:pStyle w:val="ListParagraph"/>
        <w:numPr>
          <w:ilvl w:val="0"/>
          <w:numId w:val="3"/>
        </w:numPr>
        <w:tabs>
          <w:tab w:pos="1205" w:val="left" w:leader="none"/>
        </w:tabs>
        <w:spacing w:line="240" w:lineRule="auto" w:before="180" w:after="0"/>
        <w:ind w:left="1205" w:right="0" w:hanging="359"/>
        <w:jc w:val="both"/>
        <w:rPr>
          <w:sz w:val="24"/>
        </w:rPr>
      </w:pPr>
      <w:r>
        <w:rPr>
          <w:sz w:val="24"/>
        </w:rPr>
        <w:t>Quais as estratégias o intérprete de libras utiliza no ato de </w:t>
      </w:r>
      <w:r>
        <w:rPr>
          <w:spacing w:val="-2"/>
          <w:sz w:val="24"/>
        </w:rPr>
        <w:t>interpretar?</w:t>
      </w:r>
    </w:p>
    <w:p>
      <w:pPr>
        <w:pStyle w:val="ListParagraph"/>
        <w:numPr>
          <w:ilvl w:val="0"/>
          <w:numId w:val="3"/>
        </w:numPr>
        <w:tabs>
          <w:tab w:pos="1206" w:val="left" w:leader="none"/>
        </w:tabs>
        <w:spacing w:line="360" w:lineRule="auto" w:before="137" w:after="0"/>
        <w:ind w:left="1206" w:right="1164" w:hanging="360"/>
        <w:jc w:val="both"/>
        <w:rPr>
          <w:sz w:val="24"/>
        </w:rPr>
      </w:pPr>
      <w:r>
        <w:rPr>
          <w:sz w:val="24"/>
        </w:rPr>
        <w:t>Como o intérprete de libras comanda a interpretação em libras com crianças </w:t>
      </w:r>
      <w:r>
        <w:rPr>
          <w:sz w:val="24"/>
        </w:rPr>
        <w:t>na educação infantil?</w:t>
      </w:r>
    </w:p>
    <w:p>
      <w:pPr>
        <w:pStyle w:val="BodyText"/>
        <w:spacing w:line="360" w:lineRule="auto"/>
        <w:ind w:right="1137" w:firstLine="705"/>
      </w:pPr>
      <w:r>
        <w:rPr/>
        <w:t>Partindo dessas indagações, emergiu o nosso problema de pesquisa: qual o papel </w:t>
      </w:r>
      <w:r>
        <w:rPr/>
        <w:t>do intérprete de libras na promoção da inclusão e do desenvolvimento de crianças surdas na educação infantil?</w:t>
      </w:r>
    </w:p>
    <w:p>
      <w:pPr>
        <w:pStyle w:val="BodyText"/>
        <w:spacing w:after="0" w:line="360" w:lineRule="auto"/>
        <w:sectPr>
          <w:pgSz w:w="11920" w:h="16840"/>
          <w:pgMar w:header="0" w:footer="0" w:top="1780" w:bottom="280" w:left="1559" w:right="0"/>
        </w:sectPr>
      </w:pPr>
    </w:p>
    <w:p>
      <w:pPr>
        <w:pStyle w:val="BodyText"/>
        <w:spacing w:before="138"/>
        <w:ind w:left="0"/>
        <w:jc w:val="left"/>
      </w:pPr>
    </w:p>
    <w:p>
      <w:pPr>
        <w:pStyle w:val="BodyText"/>
        <w:spacing w:line="360" w:lineRule="auto"/>
        <w:ind w:right="1137" w:firstLine="705"/>
      </w:pPr>
      <w:r>
        <w:rPr/>
        <w:t>Assim, objetivamos analisar o papel do intérprete de libras</w:t>
      </w:r>
      <w:r>
        <w:rPr>
          <w:spacing w:val="-3"/>
        </w:rPr>
        <w:t> </w:t>
      </w:r>
      <w:r>
        <w:rPr/>
        <w:t>na</w:t>
      </w:r>
      <w:r>
        <w:rPr>
          <w:spacing w:val="-3"/>
        </w:rPr>
        <w:t> </w:t>
      </w:r>
      <w:r>
        <w:rPr/>
        <w:t>promoção</w:t>
      </w:r>
      <w:r>
        <w:rPr>
          <w:spacing w:val="-3"/>
        </w:rPr>
        <w:t> </w:t>
      </w:r>
      <w:r>
        <w:rPr/>
        <w:t>da</w:t>
      </w:r>
      <w:r>
        <w:rPr>
          <w:spacing w:val="-3"/>
        </w:rPr>
        <w:t> </w:t>
      </w:r>
      <w:r>
        <w:rPr/>
        <w:t>inclusão</w:t>
      </w:r>
      <w:r>
        <w:rPr>
          <w:spacing w:val="-3"/>
        </w:rPr>
        <w:t> </w:t>
      </w:r>
      <w:r>
        <w:rPr/>
        <w:t>e do desenvolvimento de crianças</w:t>
      </w:r>
      <w:r>
        <w:rPr>
          <w:spacing w:val="-3"/>
        </w:rPr>
        <w:t> </w:t>
      </w:r>
      <w:r>
        <w:rPr/>
        <w:t>surdas</w:t>
      </w:r>
      <w:r>
        <w:rPr>
          <w:spacing w:val="-3"/>
        </w:rPr>
        <w:t> </w:t>
      </w:r>
      <w:r>
        <w:rPr/>
        <w:t>na</w:t>
      </w:r>
      <w:r>
        <w:rPr>
          <w:spacing w:val="-3"/>
        </w:rPr>
        <w:t> </w:t>
      </w:r>
      <w:r>
        <w:rPr/>
        <w:t>Educação</w:t>
      </w:r>
      <w:r>
        <w:rPr>
          <w:spacing w:val="-3"/>
        </w:rPr>
        <w:t> </w:t>
      </w:r>
      <w:r>
        <w:rPr/>
        <w:t>Infantil.</w:t>
      </w:r>
      <w:r>
        <w:rPr>
          <w:spacing w:val="-3"/>
        </w:rPr>
        <w:t> </w:t>
      </w:r>
      <w:r>
        <w:rPr/>
        <w:t>Elegemos</w:t>
      </w:r>
      <w:r>
        <w:rPr>
          <w:spacing w:val="-3"/>
        </w:rPr>
        <w:t> </w:t>
      </w:r>
      <w:r>
        <w:rPr/>
        <w:t>os</w:t>
      </w:r>
      <w:r>
        <w:rPr>
          <w:spacing w:val="-3"/>
        </w:rPr>
        <w:t> </w:t>
      </w:r>
      <w:r>
        <w:rPr/>
        <w:t>seguintes</w:t>
      </w:r>
      <w:r>
        <w:rPr>
          <w:spacing w:val="-3"/>
        </w:rPr>
        <w:t> </w:t>
      </w:r>
      <w:r>
        <w:rPr/>
        <w:t>objetivos específicos: identificar as estratégias de interpretação utilizadas pelos intérpretes de libras na Educação Infantil; analisar a atuação do intérprete de libras na educação infantil; verificar como está sendo abordada a questão do</w:t>
      </w:r>
      <w:r>
        <w:rPr>
          <w:spacing w:val="-2"/>
        </w:rPr>
        <w:t> </w:t>
      </w:r>
      <w:r>
        <w:rPr/>
        <w:t>intérprete</w:t>
      </w:r>
      <w:r>
        <w:rPr>
          <w:spacing w:val="-2"/>
        </w:rPr>
        <w:t> </w:t>
      </w:r>
      <w:r>
        <w:rPr/>
        <w:t>de</w:t>
      </w:r>
      <w:r>
        <w:rPr>
          <w:spacing w:val="-2"/>
        </w:rPr>
        <w:t> </w:t>
      </w:r>
      <w:r>
        <w:rPr/>
        <w:t>libras</w:t>
      </w:r>
      <w:r>
        <w:rPr>
          <w:spacing w:val="-2"/>
        </w:rPr>
        <w:t> </w:t>
      </w:r>
      <w:r>
        <w:rPr/>
        <w:t>na</w:t>
      </w:r>
      <w:r>
        <w:rPr>
          <w:spacing w:val="-2"/>
        </w:rPr>
        <w:t> </w:t>
      </w:r>
      <w:r>
        <w:rPr/>
        <w:t>educação</w:t>
      </w:r>
      <w:r>
        <w:rPr>
          <w:spacing w:val="-2"/>
        </w:rPr>
        <w:t> </w:t>
      </w:r>
      <w:r>
        <w:rPr/>
        <w:t>infantil.</w:t>
      </w:r>
      <w:r>
        <w:rPr>
          <w:spacing w:val="-2"/>
        </w:rPr>
        <w:t> </w:t>
      </w:r>
      <w:r>
        <w:rPr/>
        <w:t>Utilizamos</w:t>
      </w:r>
      <w:r>
        <w:rPr>
          <w:spacing w:val="-2"/>
        </w:rPr>
        <w:t> </w:t>
      </w:r>
      <w:r>
        <w:rPr/>
        <w:t>a abordagem qualitativa e como estratégia analítica a Análise de Conteúdo (Bardin, 1977; Franco, 2008).</w:t>
      </w:r>
    </w:p>
    <w:p>
      <w:pPr>
        <w:pStyle w:val="BodyText"/>
        <w:spacing w:line="360" w:lineRule="auto"/>
        <w:ind w:right="1141" w:firstLine="705"/>
      </w:pPr>
      <w:r>
        <w:rPr/>
        <w:t>A referida investigação teve como foco a pesquisa documental e bibliográfica</w:t>
      </w:r>
      <w:r>
        <w:rPr>
          <w:spacing w:val="40"/>
        </w:rPr>
        <w:t> </w:t>
      </w:r>
      <w:r>
        <w:rPr/>
        <w:t>(Minayo, 2008; Cellard, 2008). A partir da proposta investigativa e do estudo</w:t>
      </w:r>
      <w:r>
        <w:rPr>
          <w:spacing w:val="-2"/>
        </w:rPr>
        <w:t> </w:t>
      </w:r>
      <w:r>
        <w:rPr/>
        <w:t>bibliográfico</w:t>
      </w:r>
      <w:r>
        <w:rPr>
          <w:spacing w:val="-2"/>
        </w:rPr>
        <w:t> </w:t>
      </w:r>
      <w:r>
        <w:rPr/>
        <w:t>o texto foi organizado da seguinte forma: um</w:t>
      </w:r>
      <w:r>
        <w:rPr>
          <w:spacing w:val="-3"/>
        </w:rPr>
        <w:t> </w:t>
      </w:r>
      <w:r>
        <w:rPr/>
        <w:t>capítulo</w:t>
      </w:r>
      <w:r>
        <w:rPr>
          <w:spacing w:val="-3"/>
        </w:rPr>
        <w:t> </w:t>
      </w:r>
      <w:r>
        <w:rPr/>
        <w:t>introdutório;</w:t>
      </w:r>
      <w:r>
        <w:rPr>
          <w:spacing w:val="-3"/>
        </w:rPr>
        <w:t> </w:t>
      </w:r>
      <w:r>
        <w:rPr/>
        <w:t>o</w:t>
      </w:r>
      <w:r>
        <w:rPr>
          <w:spacing w:val="-3"/>
        </w:rPr>
        <w:t> </w:t>
      </w:r>
      <w:r>
        <w:rPr/>
        <w:t>primeiro</w:t>
      </w:r>
      <w:r>
        <w:rPr>
          <w:spacing w:val="-3"/>
        </w:rPr>
        <w:t> </w:t>
      </w:r>
      <w:r>
        <w:rPr/>
        <w:t>capítulo,</w:t>
      </w:r>
      <w:r>
        <w:rPr>
          <w:spacing w:val="-3"/>
        </w:rPr>
        <w:t> </w:t>
      </w:r>
      <w:r>
        <w:rPr/>
        <w:t>no</w:t>
      </w:r>
      <w:r>
        <w:rPr>
          <w:spacing w:val="-3"/>
        </w:rPr>
        <w:t> </w:t>
      </w:r>
      <w:r>
        <w:rPr/>
        <w:t>qual apresentamos o</w:t>
      </w:r>
      <w:r>
        <w:rPr>
          <w:spacing w:val="-3"/>
        </w:rPr>
        <w:t> </w:t>
      </w:r>
      <w:r>
        <w:rPr/>
        <w:t>percurso</w:t>
      </w:r>
      <w:r>
        <w:rPr>
          <w:spacing w:val="-3"/>
        </w:rPr>
        <w:t> </w:t>
      </w:r>
      <w:r>
        <w:rPr/>
        <w:t>metodológico;</w:t>
      </w:r>
      <w:r>
        <w:rPr>
          <w:spacing w:val="-3"/>
        </w:rPr>
        <w:t> </w:t>
      </w:r>
      <w:r>
        <w:rPr/>
        <w:t>o</w:t>
      </w:r>
      <w:r>
        <w:rPr>
          <w:spacing w:val="-3"/>
        </w:rPr>
        <w:t> </w:t>
      </w:r>
      <w:r>
        <w:rPr/>
        <w:t>segundo,</w:t>
      </w:r>
      <w:r>
        <w:rPr>
          <w:spacing w:val="-3"/>
        </w:rPr>
        <w:t> </w:t>
      </w:r>
      <w:r>
        <w:rPr/>
        <w:t>no</w:t>
      </w:r>
      <w:r>
        <w:rPr>
          <w:spacing w:val="-3"/>
        </w:rPr>
        <w:t> </w:t>
      </w:r>
      <w:r>
        <w:rPr/>
        <w:t>qual</w:t>
      </w:r>
      <w:r>
        <w:rPr>
          <w:spacing w:val="-3"/>
        </w:rPr>
        <w:t> </w:t>
      </w:r>
      <w:r>
        <w:rPr/>
        <w:t>analisamos</w:t>
      </w:r>
      <w:r>
        <w:rPr>
          <w:spacing w:val="-3"/>
        </w:rPr>
        <w:t> </w:t>
      </w:r>
      <w:r>
        <w:rPr/>
        <w:t>a</w:t>
      </w:r>
      <w:r>
        <w:rPr>
          <w:spacing w:val="-3"/>
        </w:rPr>
        <w:t> </w:t>
      </w:r>
      <w:r>
        <w:rPr/>
        <w:t>atuação</w:t>
      </w:r>
      <w:r>
        <w:rPr>
          <w:spacing w:val="-3"/>
        </w:rPr>
        <w:t> </w:t>
      </w:r>
      <w:r>
        <w:rPr/>
        <w:t>do</w:t>
      </w:r>
      <w:r>
        <w:rPr>
          <w:spacing w:val="-3"/>
        </w:rPr>
        <w:t> </w:t>
      </w:r>
      <w:r>
        <w:rPr/>
        <w:t>intérprete libras na educação infantil; o terceiro capítulo, no qual abordamos as estratégias utilizadas pelo intérprete no ato da interpretação, apresentando como está sendo abordada a questão do intérprete de libras na educação infantil; as considerações sobre o estudo; e as referências </w:t>
      </w:r>
      <w:r>
        <w:rPr>
          <w:spacing w:val="-2"/>
        </w:rPr>
        <w:t>bibliográficas.</w:t>
      </w:r>
    </w:p>
    <w:p>
      <w:pPr>
        <w:pStyle w:val="BodyText"/>
        <w:spacing w:after="0" w:line="360" w:lineRule="auto"/>
        <w:sectPr>
          <w:pgSz w:w="11920" w:h="16840"/>
          <w:pgMar w:header="0" w:footer="0" w:top="1780" w:bottom="280" w:left="1559" w:right="0"/>
        </w:sectPr>
      </w:pPr>
    </w:p>
    <w:p>
      <w:pPr>
        <w:pStyle w:val="BodyText"/>
        <w:ind w:left="0"/>
        <w:jc w:val="left"/>
      </w:pPr>
    </w:p>
    <w:p>
      <w:pPr>
        <w:pStyle w:val="BodyText"/>
        <w:spacing w:before="143"/>
        <w:ind w:left="0"/>
        <w:jc w:val="left"/>
      </w:pPr>
    </w:p>
    <w:p>
      <w:pPr>
        <w:pStyle w:val="Heading1"/>
        <w:numPr>
          <w:ilvl w:val="0"/>
          <w:numId w:val="4"/>
        </w:numPr>
        <w:tabs>
          <w:tab w:pos="380" w:val="left" w:leader="none"/>
        </w:tabs>
        <w:spacing w:line="240" w:lineRule="auto" w:before="0" w:after="0"/>
        <w:ind w:left="380" w:right="0" w:hanging="240"/>
        <w:jc w:val="left"/>
      </w:pPr>
      <w:bookmarkStart w:name="1.​PERCURSO METODOLÓGICO: “CONTEÚDO MANI" w:id="3"/>
      <w:bookmarkEnd w:id="3"/>
      <w:r>
        <w:rPr>
          <w:b w:val="0"/>
        </w:rPr>
      </w:r>
      <w:r>
        <w:rPr/>
        <w:t>PERCURSO</w:t>
      </w:r>
      <w:r>
        <w:rPr>
          <w:spacing w:val="-2"/>
        </w:rPr>
        <w:t> </w:t>
      </w:r>
      <w:r>
        <w:rPr/>
        <w:t>METODOLÓGICO:</w:t>
      </w:r>
      <w:r>
        <w:rPr>
          <w:spacing w:val="-2"/>
        </w:rPr>
        <w:t> </w:t>
      </w:r>
      <w:r>
        <w:rPr/>
        <w:t>“CONTEÚDO</w:t>
      </w:r>
      <w:r>
        <w:rPr>
          <w:spacing w:val="-2"/>
        </w:rPr>
        <w:t> </w:t>
      </w:r>
      <w:r>
        <w:rPr/>
        <w:t>MANIFESTO</w:t>
      </w:r>
      <w:r>
        <w:rPr>
          <w:spacing w:val="-2"/>
        </w:rPr>
        <w:t> </w:t>
      </w:r>
      <w:r>
        <w:rPr/>
        <w:t>E</w:t>
      </w:r>
      <w:r>
        <w:rPr>
          <w:spacing w:val="-2"/>
        </w:rPr>
        <w:t> EXPLÍCITO”</w:t>
      </w:r>
    </w:p>
    <w:p>
      <w:pPr>
        <w:pStyle w:val="BodyText"/>
        <w:spacing w:before="270"/>
        <w:ind w:left="0"/>
        <w:jc w:val="left"/>
        <w:rPr>
          <w:b/>
        </w:rPr>
      </w:pPr>
    </w:p>
    <w:p>
      <w:pPr>
        <w:pStyle w:val="BodyText"/>
        <w:spacing w:line="360" w:lineRule="auto" w:before="1"/>
        <w:ind w:right="1137" w:firstLine="855"/>
      </w:pPr>
      <w:r>
        <w:rPr/>
        <w:t>Durante a coleta de dados e a análise de conteúdo para a elaboração deste texto, utilizamos como referência a Análise de Conteúdo de Laurence Bardin (2008). Nesta obra, </w:t>
      </w:r>
      <w:r>
        <w:rPr/>
        <w:t>a autora apresenta os fundamentos teóricos da análise de conteúdo, abordando sua origem, evolução e aplicação em diversas áreas, como comunicação, sociologia e psicologia.</w:t>
      </w:r>
    </w:p>
    <w:p>
      <w:pPr>
        <w:pStyle w:val="BodyText"/>
        <w:spacing w:line="360" w:lineRule="auto"/>
        <w:ind w:right="1158" w:firstLine="855"/>
      </w:pPr>
      <w:r>
        <w:rPr/>
        <w:t>A obra é estruturada em várias seções que detalham aspectos cruciais da análise </w:t>
      </w:r>
      <w:r>
        <w:rPr/>
        <w:t>de </w:t>
      </w:r>
      <w:r>
        <w:rPr>
          <w:spacing w:val="-2"/>
        </w:rPr>
        <w:t>conteúdo:</w:t>
      </w:r>
    </w:p>
    <w:p>
      <w:pPr>
        <w:pStyle w:val="ListParagraph"/>
        <w:numPr>
          <w:ilvl w:val="0"/>
          <w:numId w:val="5"/>
        </w:numPr>
        <w:tabs>
          <w:tab w:pos="861" w:val="left" w:leader="none"/>
        </w:tabs>
        <w:spacing w:line="360" w:lineRule="auto" w:before="1" w:after="0"/>
        <w:ind w:left="861" w:right="1137" w:hanging="360"/>
        <w:jc w:val="both"/>
        <w:rPr>
          <w:sz w:val="24"/>
        </w:rPr>
      </w:pPr>
      <w:r>
        <w:rPr>
          <w:b/>
          <w:sz w:val="24"/>
        </w:rPr>
        <w:t>Definição e Importância</w:t>
      </w:r>
      <w:r>
        <w:rPr>
          <w:sz w:val="24"/>
        </w:rPr>
        <w:t>: Bardin inicia explicando o que é a análise de conteúdo e</w:t>
      </w:r>
      <w:r>
        <w:rPr>
          <w:spacing w:val="40"/>
          <w:sz w:val="24"/>
        </w:rPr>
        <w:t> </w:t>
      </w:r>
      <w:r>
        <w:rPr>
          <w:sz w:val="24"/>
        </w:rPr>
        <w:t>por que ela é uma ferramenta valiosa para pesquisadores. A análise de </w:t>
      </w:r>
      <w:r>
        <w:rPr>
          <w:sz w:val="24"/>
        </w:rPr>
        <w:t>conteúdo permite explorar significados, padrões e contextos em dados qualitativos.</w:t>
      </w:r>
    </w:p>
    <w:p>
      <w:pPr>
        <w:pStyle w:val="ListParagraph"/>
        <w:numPr>
          <w:ilvl w:val="0"/>
          <w:numId w:val="5"/>
        </w:numPr>
        <w:tabs>
          <w:tab w:pos="861" w:val="left" w:leader="none"/>
        </w:tabs>
        <w:spacing w:line="360" w:lineRule="auto" w:before="0" w:after="0"/>
        <w:ind w:left="861" w:right="1137" w:hanging="360"/>
        <w:jc w:val="both"/>
        <w:rPr>
          <w:sz w:val="24"/>
        </w:rPr>
      </w:pPr>
      <w:r>
        <w:rPr>
          <w:b/>
          <w:sz w:val="24"/>
        </w:rPr>
        <w:t>Etapas da Análise de Conteúdo</w:t>
      </w:r>
      <w:r>
        <w:rPr>
          <w:sz w:val="24"/>
        </w:rPr>
        <w:t>: A autora descreve o processo</w:t>
      </w:r>
      <w:r>
        <w:rPr>
          <w:spacing w:val="-3"/>
          <w:sz w:val="24"/>
        </w:rPr>
        <w:t> </w:t>
      </w:r>
      <w:r>
        <w:rPr>
          <w:sz w:val="24"/>
        </w:rPr>
        <w:t>de</w:t>
      </w:r>
      <w:r>
        <w:rPr>
          <w:spacing w:val="-3"/>
          <w:sz w:val="24"/>
        </w:rPr>
        <w:t> </w:t>
      </w:r>
      <w:r>
        <w:rPr>
          <w:sz w:val="24"/>
        </w:rPr>
        <w:t>análise,</w:t>
      </w:r>
      <w:r>
        <w:rPr>
          <w:spacing w:val="-3"/>
          <w:sz w:val="24"/>
        </w:rPr>
        <w:t> </w:t>
      </w:r>
      <w:r>
        <w:rPr>
          <w:sz w:val="24"/>
        </w:rPr>
        <w:t>que</w:t>
      </w:r>
      <w:r>
        <w:rPr>
          <w:spacing w:val="-3"/>
          <w:sz w:val="24"/>
        </w:rPr>
        <w:t> </w:t>
      </w:r>
      <w:r>
        <w:rPr>
          <w:sz w:val="24"/>
        </w:rPr>
        <w:t>inclui</w:t>
      </w:r>
      <w:r>
        <w:rPr>
          <w:spacing w:val="40"/>
          <w:sz w:val="24"/>
        </w:rPr>
        <w:t> </w:t>
      </w:r>
      <w:r>
        <w:rPr>
          <w:sz w:val="24"/>
        </w:rPr>
        <w:t>a pré-análise, a exploração do material e o tratamento dos resultados. Cada etapa é detalhada com métodos específicos e exemplos práticos.</w:t>
      </w:r>
    </w:p>
    <w:p>
      <w:pPr>
        <w:pStyle w:val="ListParagraph"/>
        <w:numPr>
          <w:ilvl w:val="0"/>
          <w:numId w:val="5"/>
        </w:numPr>
        <w:tabs>
          <w:tab w:pos="861" w:val="left" w:leader="none"/>
        </w:tabs>
        <w:spacing w:line="360" w:lineRule="auto" w:before="0" w:after="0"/>
        <w:ind w:left="861" w:right="1152" w:hanging="360"/>
        <w:jc w:val="both"/>
        <w:rPr>
          <w:sz w:val="24"/>
        </w:rPr>
      </w:pPr>
      <w:r>
        <w:rPr>
          <w:b/>
          <w:sz w:val="24"/>
        </w:rPr>
        <w:t>Categorizações e Classificações</w:t>
      </w:r>
      <w:r>
        <w:rPr>
          <w:sz w:val="24"/>
        </w:rPr>
        <w:t>: Bardin explica como categorizar e classificar </w:t>
      </w:r>
      <w:r>
        <w:rPr>
          <w:sz w:val="24"/>
        </w:rPr>
        <w:t>os dados coletados, ressaltando a importância de manter a objetividade e a sistematicidade durante o processo.</w:t>
      </w:r>
    </w:p>
    <w:p>
      <w:pPr>
        <w:pStyle w:val="ListParagraph"/>
        <w:numPr>
          <w:ilvl w:val="0"/>
          <w:numId w:val="5"/>
        </w:numPr>
        <w:tabs>
          <w:tab w:pos="861" w:val="left" w:leader="none"/>
        </w:tabs>
        <w:spacing w:line="360" w:lineRule="auto" w:before="0" w:after="0"/>
        <w:ind w:left="861" w:right="1152" w:hanging="360"/>
        <w:jc w:val="both"/>
        <w:rPr>
          <w:sz w:val="24"/>
        </w:rPr>
      </w:pPr>
      <w:r>
        <w:rPr>
          <w:b/>
          <w:sz w:val="24"/>
        </w:rPr>
        <w:t>Aplicações Práticas</w:t>
      </w:r>
      <w:r>
        <w:rPr>
          <w:sz w:val="24"/>
        </w:rPr>
        <w:t>: A obra fornece exemplos de aplicação da análise de </w:t>
      </w:r>
      <w:r>
        <w:rPr>
          <w:sz w:val="24"/>
        </w:rPr>
        <w:t>conteúdo</w:t>
      </w:r>
      <w:r>
        <w:rPr>
          <w:spacing w:val="40"/>
          <w:sz w:val="24"/>
        </w:rPr>
        <w:t> </w:t>
      </w:r>
      <w:r>
        <w:rPr>
          <w:sz w:val="24"/>
        </w:rPr>
        <w:t>em diferentes contextos, demonstrando sua utilidade em pesquisas sociais, análise de mídia e avaliação de políticas públicas.</w:t>
      </w:r>
    </w:p>
    <w:p>
      <w:pPr>
        <w:pStyle w:val="ListParagraph"/>
        <w:numPr>
          <w:ilvl w:val="0"/>
          <w:numId w:val="5"/>
        </w:numPr>
        <w:tabs>
          <w:tab w:pos="861" w:val="left" w:leader="none"/>
        </w:tabs>
        <w:spacing w:line="360" w:lineRule="auto" w:before="1" w:after="0"/>
        <w:ind w:left="861" w:right="1143" w:hanging="360"/>
        <w:jc w:val="both"/>
        <w:rPr>
          <w:sz w:val="24"/>
        </w:rPr>
      </w:pPr>
      <w:r>
        <w:rPr>
          <w:b/>
          <w:sz w:val="24"/>
        </w:rPr>
        <w:t>Críticas e Limitações</w:t>
      </w:r>
      <w:r>
        <w:rPr>
          <w:sz w:val="24"/>
        </w:rPr>
        <w:t>: Bardin também aborda críticas à metodologia, como </w:t>
      </w:r>
      <w:r>
        <w:rPr>
          <w:sz w:val="24"/>
        </w:rPr>
        <w:t>a subjetividade na interpretação e a necessidade de rigor científico.</w:t>
      </w:r>
    </w:p>
    <w:p>
      <w:pPr>
        <w:pStyle w:val="BodyText"/>
        <w:spacing w:line="360" w:lineRule="auto"/>
        <w:ind w:right="1155" w:firstLine="705"/>
      </w:pPr>
      <w:r>
        <w:rPr/>
        <w:t>Segundo Bardin</w:t>
      </w:r>
      <w:r>
        <w:rPr>
          <w:spacing w:val="-3"/>
        </w:rPr>
        <w:t> </w:t>
      </w:r>
      <w:r>
        <w:rPr/>
        <w:t>(2008),</w:t>
      </w:r>
      <w:r>
        <w:rPr>
          <w:spacing w:val="-3"/>
        </w:rPr>
        <w:t> </w:t>
      </w:r>
      <w:r>
        <w:rPr/>
        <w:t>a</w:t>
      </w:r>
      <w:r>
        <w:rPr>
          <w:spacing w:val="-3"/>
        </w:rPr>
        <w:t> </w:t>
      </w:r>
      <w:r>
        <w:rPr/>
        <w:t>análise</w:t>
      </w:r>
      <w:r>
        <w:rPr>
          <w:spacing w:val="-3"/>
        </w:rPr>
        <w:t> </w:t>
      </w:r>
      <w:r>
        <w:rPr/>
        <w:t>de</w:t>
      </w:r>
      <w:r>
        <w:rPr>
          <w:spacing w:val="-3"/>
        </w:rPr>
        <w:t> </w:t>
      </w:r>
      <w:r>
        <w:rPr/>
        <w:t>conteúdo</w:t>
      </w:r>
      <w:r>
        <w:rPr>
          <w:spacing w:val="-3"/>
        </w:rPr>
        <w:t> </w:t>
      </w:r>
      <w:r>
        <w:rPr/>
        <w:t>é</w:t>
      </w:r>
      <w:r>
        <w:rPr>
          <w:spacing w:val="-3"/>
        </w:rPr>
        <w:t> </w:t>
      </w:r>
      <w:r>
        <w:rPr/>
        <w:t>uma</w:t>
      </w:r>
      <w:r>
        <w:rPr>
          <w:spacing w:val="-3"/>
        </w:rPr>
        <w:t> </w:t>
      </w:r>
      <w:r>
        <w:rPr/>
        <w:t>técnica</w:t>
      </w:r>
      <w:r>
        <w:rPr>
          <w:spacing w:val="-3"/>
        </w:rPr>
        <w:t> </w:t>
      </w:r>
      <w:r>
        <w:rPr/>
        <w:t>qualitativa</w:t>
      </w:r>
      <w:r>
        <w:rPr>
          <w:spacing w:val="-3"/>
        </w:rPr>
        <w:t> </w:t>
      </w:r>
      <w:r>
        <w:rPr/>
        <w:t>que</w:t>
      </w:r>
      <w:r>
        <w:rPr>
          <w:spacing w:val="-3"/>
        </w:rPr>
        <w:t> </w:t>
      </w:r>
      <w:r>
        <w:rPr/>
        <w:t>possibilita a interpretação</w:t>
      </w:r>
      <w:r>
        <w:rPr>
          <w:spacing w:val="-3"/>
        </w:rPr>
        <w:t> </w:t>
      </w:r>
      <w:r>
        <w:rPr/>
        <w:t>sistemática</w:t>
      </w:r>
      <w:r>
        <w:rPr>
          <w:spacing w:val="-3"/>
        </w:rPr>
        <w:t> </w:t>
      </w:r>
      <w:r>
        <w:rPr/>
        <w:t>e</w:t>
      </w:r>
      <w:r>
        <w:rPr>
          <w:spacing w:val="-3"/>
        </w:rPr>
        <w:t> </w:t>
      </w:r>
      <w:r>
        <w:rPr/>
        <w:t>objetiva</w:t>
      </w:r>
      <w:r>
        <w:rPr>
          <w:spacing w:val="-3"/>
        </w:rPr>
        <w:t> </w:t>
      </w:r>
      <w:r>
        <w:rPr/>
        <w:t>de</w:t>
      </w:r>
      <w:r>
        <w:rPr>
          <w:spacing w:val="-3"/>
        </w:rPr>
        <w:t> </w:t>
      </w:r>
      <w:r>
        <w:rPr/>
        <w:t>mensagens.</w:t>
      </w:r>
      <w:r>
        <w:rPr>
          <w:spacing w:val="-3"/>
        </w:rPr>
        <w:t> </w:t>
      </w:r>
      <w:r>
        <w:rPr/>
        <w:t>É</w:t>
      </w:r>
      <w:r>
        <w:rPr>
          <w:spacing w:val="-3"/>
        </w:rPr>
        <w:t> </w:t>
      </w:r>
      <w:r>
        <w:rPr/>
        <w:t>amplamente</w:t>
      </w:r>
      <w:r>
        <w:rPr>
          <w:spacing w:val="-3"/>
        </w:rPr>
        <w:t> </w:t>
      </w:r>
      <w:r>
        <w:rPr/>
        <w:t>utilizada</w:t>
      </w:r>
      <w:r>
        <w:rPr>
          <w:spacing w:val="-3"/>
        </w:rPr>
        <w:t> </w:t>
      </w:r>
      <w:r>
        <w:rPr/>
        <w:t>em</w:t>
      </w:r>
      <w:r>
        <w:rPr>
          <w:spacing w:val="-3"/>
        </w:rPr>
        <w:t> </w:t>
      </w:r>
      <w:r>
        <w:rPr/>
        <w:t>pesquisas</w:t>
      </w:r>
      <w:r>
        <w:rPr>
          <w:spacing w:val="-3"/>
        </w:rPr>
        <w:t> </w:t>
      </w:r>
      <w:r>
        <w:rPr/>
        <w:t>nas áreas de comunicação, psicologia, sociologia, entre outras. Para aplicar</w:t>
      </w:r>
      <w:r>
        <w:rPr>
          <w:spacing w:val="-3"/>
        </w:rPr>
        <w:t> </w:t>
      </w:r>
      <w:r>
        <w:rPr/>
        <w:t>a</w:t>
      </w:r>
      <w:r>
        <w:rPr>
          <w:spacing w:val="-3"/>
        </w:rPr>
        <w:t> </w:t>
      </w:r>
      <w:r>
        <w:rPr/>
        <w:t>análise</w:t>
      </w:r>
      <w:r>
        <w:rPr>
          <w:spacing w:val="-3"/>
        </w:rPr>
        <w:t> </w:t>
      </w:r>
      <w:r>
        <w:rPr/>
        <w:t>de</w:t>
      </w:r>
      <w:r>
        <w:rPr>
          <w:spacing w:val="-3"/>
        </w:rPr>
        <w:t> </w:t>
      </w:r>
      <w:r>
        <w:rPr/>
        <w:t>conteúdo em uma pesquisa, Bardin sugere os seguintes passos:</w:t>
      </w:r>
    </w:p>
    <w:p>
      <w:pPr>
        <w:pStyle w:val="ListParagraph"/>
        <w:numPr>
          <w:ilvl w:val="0"/>
          <w:numId w:val="6"/>
        </w:numPr>
        <w:tabs>
          <w:tab w:pos="861" w:val="left" w:leader="none"/>
        </w:tabs>
        <w:spacing w:line="360" w:lineRule="auto" w:before="1" w:after="0"/>
        <w:ind w:left="861" w:right="1145" w:hanging="360"/>
        <w:jc w:val="both"/>
        <w:rPr>
          <w:sz w:val="24"/>
        </w:rPr>
      </w:pPr>
      <w:r>
        <w:rPr>
          <w:b/>
          <w:sz w:val="24"/>
        </w:rPr>
        <w:t>Definição do Objeto de Estudo</w:t>
      </w:r>
      <w:r>
        <w:rPr>
          <w:sz w:val="24"/>
        </w:rPr>
        <w:t>: Escolha do que será</w:t>
      </w:r>
      <w:r>
        <w:rPr>
          <w:spacing w:val="-3"/>
          <w:sz w:val="24"/>
        </w:rPr>
        <w:t> </w:t>
      </w:r>
      <w:r>
        <w:rPr>
          <w:sz w:val="24"/>
        </w:rPr>
        <w:t>analisado,</w:t>
      </w:r>
      <w:r>
        <w:rPr>
          <w:spacing w:val="-3"/>
          <w:sz w:val="24"/>
        </w:rPr>
        <w:t> </w:t>
      </w:r>
      <w:r>
        <w:rPr>
          <w:sz w:val="24"/>
        </w:rPr>
        <w:t>como</w:t>
      </w:r>
      <w:r>
        <w:rPr>
          <w:spacing w:val="-3"/>
          <w:sz w:val="24"/>
        </w:rPr>
        <w:t> </w:t>
      </w:r>
      <w:r>
        <w:rPr>
          <w:sz w:val="24"/>
        </w:rPr>
        <w:t>um</w:t>
      </w:r>
      <w:r>
        <w:rPr>
          <w:spacing w:val="-3"/>
          <w:sz w:val="24"/>
        </w:rPr>
        <w:t> </w:t>
      </w:r>
      <w:r>
        <w:rPr>
          <w:sz w:val="24"/>
        </w:rPr>
        <w:t>texto,</w:t>
      </w:r>
      <w:r>
        <w:rPr>
          <w:spacing w:val="-3"/>
          <w:sz w:val="24"/>
        </w:rPr>
        <w:t> </w:t>
      </w:r>
      <w:r>
        <w:rPr>
          <w:sz w:val="24"/>
        </w:rPr>
        <w:t>uma entrevista ou uma série de postagens em redes sociais.</w:t>
      </w:r>
    </w:p>
    <w:p>
      <w:pPr>
        <w:pStyle w:val="ListParagraph"/>
        <w:numPr>
          <w:ilvl w:val="0"/>
          <w:numId w:val="6"/>
        </w:numPr>
        <w:tabs>
          <w:tab w:pos="861" w:val="left" w:leader="none"/>
        </w:tabs>
        <w:spacing w:line="360" w:lineRule="auto" w:before="0" w:after="0"/>
        <w:ind w:left="861" w:right="1163" w:hanging="360"/>
        <w:jc w:val="both"/>
        <w:rPr>
          <w:sz w:val="24"/>
        </w:rPr>
      </w:pPr>
      <w:r>
        <w:rPr>
          <w:b/>
          <w:sz w:val="24"/>
        </w:rPr>
        <w:t>Formulação das Perguntas de Pesquisa</w:t>
      </w:r>
      <w:r>
        <w:rPr>
          <w:sz w:val="24"/>
        </w:rPr>
        <w:t>: Estabeleça questões objetivas </w:t>
      </w:r>
      <w:r>
        <w:rPr>
          <w:sz w:val="24"/>
        </w:rPr>
        <w:t>que orientarão sua análise. Definição</w:t>
      </w:r>
      <w:r>
        <w:rPr>
          <w:spacing w:val="-4"/>
          <w:sz w:val="24"/>
        </w:rPr>
        <w:t> </w:t>
      </w:r>
      <w:r>
        <w:rPr>
          <w:sz w:val="24"/>
        </w:rPr>
        <w:t>do</w:t>
      </w:r>
      <w:r>
        <w:rPr>
          <w:spacing w:val="-4"/>
          <w:sz w:val="24"/>
        </w:rPr>
        <w:t> </w:t>
      </w:r>
      <w:r>
        <w:rPr>
          <w:sz w:val="24"/>
        </w:rPr>
        <w:t>que</w:t>
      </w:r>
      <w:r>
        <w:rPr>
          <w:spacing w:val="-4"/>
          <w:sz w:val="24"/>
        </w:rPr>
        <w:t> </w:t>
      </w:r>
      <w:r>
        <w:rPr>
          <w:sz w:val="24"/>
        </w:rPr>
        <w:t>você</w:t>
      </w:r>
      <w:r>
        <w:rPr>
          <w:spacing w:val="-4"/>
          <w:sz w:val="24"/>
        </w:rPr>
        <w:t> </w:t>
      </w:r>
      <w:r>
        <w:rPr>
          <w:sz w:val="24"/>
        </w:rPr>
        <w:t>pretende</w:t>
      </w:r>
      <w:r>
        <w:rPr>
          <w:spacing w:val="-4"/>
          <w:sz w:val="24"/>
        </w:rPr>
        <w:t> </w:t>
      </w:r>
      <w:r>
        <w:rPr>
          <w:sz w:val="24"/>
        </w:rPr>
        <w:t>descobrir</w:t>
      </w:r>
      <w:r>
        <w:rPr>
          <w:spacing w:val="-4"/>
          <w:sz w:val="24"/>
        </w:rPr>
        <w:t> </w:t>
      </w:r>
      <w:r>
        <w:rPr>
          <w:sz w:val="24"/>
        </w:rPr>
        <w:t>ou</w:t>
      </w:r>
      <w:r>
        <w:rPr>
          <w:spacing w:val="-4"/>
          <w:sz w:val="24"/>
        </w:rPr>
        <w:t> </w:t>
      </w:r>
      <w:r>
        <w:rPr>
          <w:sz w:val="24"/>
        </w:rPr>
        <w:t>compreender</w:t>
      </w:r>
      <w:r>
        <w:rPr>
          <w:spacing w:val="-4"/>
          <w:sz w:val="24"/>
        </w:rPr>
        <w:t> </w:t>
      </w:r>
      <w:r>
        <w:rPr>
          <w:sz w:val="24"/>
        </w:rPr>
        <w:t>com a sua pesquisa.</w:t>
      </w:r>
    </w:p>
    <w:p>
      <w:pPr>
        <w:pStyle w:val="ListParagraph"/>
        <w:numPr>
          <w:ilvl w:val="0"/>
          <w:numId w:val="6"/>
        </w:numPr>
        <w:tabs>
          <w:tab w:pos="860" w:val="left" w:leader="none"/>
        </w:tabs>
        <w:spacing w:line="240" w:lineRule="auto" w:before="0" w:after="0"/>
        <w:ind w:left="860" w:right="0" w:hanging="360"/>
        <w:jc w:val="both"/>
        <w:rPr>
          <w:sz w:val="24"/>
        </w:rPr>
      </w:pPr>
      <w:r>
        <w:rPr>
          <w:b/>
          <w:sz w:val="24"/>
        </w:rPr>
        <w:t>Coleta de Dados</w:t>
      </w:r>
      <w:r>
        <w:rPr>
          <w:sz w:val="24"/>
        </w:rPr>
        <w:t>: Reúna o material que será analisado, como documentos, </w:t>
      </w:r>
      <w:r>
        <w:rPr>
          <w:spacing w:val="-2"/>
          <w:sz w:val="24"/>
        </w:rPr>
        <w:t>gravações,</w:t>
      </w:r>
    </w:p>
    <w:p>
      <w:pPr>
        <w:pStyle w:val="ListParagraph"/>
        <w:spacing w:after="0" w:line="240" w:lineRule="auto"/>
        <w:jc w:val="both"/>
        <w:rPr>
          <w:sz w:val="24"/>
        </w:rPr>
        <w:sectPr>
          <w:pgSz w:w="11920" w:h="16840"/>
          <w:pgMar w:header="0" w:footer="0" w:top="1780" w:bottom="280" w:left="1559" w:right="0"/>
        </w:sectPr>
      </w:pPr>
    </w:p>
    <w:p>
      <w:pPr>
        <w:pStyle w:val="BodyText"/>
        <w:spacing w:before="137"/>
        <w:ind w:left="0"/>
        <w:jc w:val="left"/>
      </w:pPr>
    </w:p>
    <w:p>
      <w:pPr>
        <w:pStyle w:val="BodyText"/>
        <w:spacing w:before="1"/>
        <w:ind w:left="861"/>
      </w:pPr>
      <w:r>
        <w:rPr/>
        <w:t>transcrições ou outros conteúdos </w:t>
      </w:r>
      <w:r>
        <w:rPr>
          <w:spacing w:val="-2"/>
        </w:rPr>
        <w:t>relevantes.</w:t>
      </w:r>
    </w:p>
    <w:p>
      <w:pPr>
        <w:pStyle w:val="ListParagraph"/>
        <w:numPr>
          <w:ilvl w:val="0"/>
          <w:numId w:val="6"/>
        </w:numPr>
        <w:tabs>
          <w:tab w:pos="861" w:val="left" w:leader="none"/>
        </w:tabs>
        <w:spacing w:line="360" w:lineRule="auto" w:before="139" w:after="0"/>
        <w:ind w:left="861" w:right="1140" w:hanging="360"/>
        <w:jc w:val="both"/>
        <w:rPr>
          <w:sz w:val="24"/>
        </w:rPr>
      </w:pPr>
      <w:r>
        <w:rPr>
          <w:b/>
          <w:sz w:val="24"/>
        </w:rPr>
        <w:t>Escolha dos Procedimentos de Análise</w:t>
      </w:r>
      <w:r>
        <w:rPr>
          <w:sz w:val="24"/>
        </w:rPr>
        <w:t>: Bardin propõe uma abordagem dividida </w:t>
      </w:r>
      <w:r>
        <w:rPr>
          <w:sz w:val="24"/>
        </w:rPr>
        <w:t>em três etapas principais:</w:t>
      </w:r>
    </w:p>
    <w:p>
      <w:pPr>
        <w:pStyle w:val="ListParagraph"/>
        <w:numPr>
          <w:ilvl w:val="1"/>
          <w:numId w:val="6"/>
        </w:numPr>
        <w:tabs>
          <w:tab w:pos="1581" w:val="left" w:leader="none"/>
        </w:tabs>
        <w:spacing w:line="348" w:lineRule="auto" w:before="1" w:after="0"/>
        <w:ind w:left="1581" w:right="1151" w:hanging="360"/>
        <w:jc w:val="both"/>
        <w:rPr>
          <w:sz w:val="24"/>
        </w:rPr>
      </w:pPr>
      <w:r>
        <w:rPr>
          <w:b/>
          <w:sz w:val="24"/>
        </w:rPr>
        <w:t>Pré-análise</w:t>
      </w:r>
      <w:r>
        <w:rPr>
          <w:sz w:val="24"/>
        </w:rPr>
        <w:t>:</w:t>
      </w:r>
      <w:r>
        <w:rPr>
          <w:spacing w:val="40"/>
          <w:sz w:val="24"/>
        </w:rPr>
        <w:t> </w:t>
      </w:r>
      <w:r>
        <w:rPr>
          <w:sz w:val="24"/>
        </w:rPr>
        <w:t>Organize</w:t>
      </w:r>
      <w:r>
        <w:rPr>
          <w:spacing w:val="40"/>
          <w:sz w:val="24"/>
        </w:rPr>
        <w:t> </w:t>
      </w:r>
      <w:r>
        <w:rPr>
          <w:sz w:val="24"/>
        </w:rPr>
        <w:t>o</w:t>
      </w:r>
      <w:r>
        <w:rPr>
          <w:spacing w:val="40"/>
          <w:sz w:val="24"/>
        </w:rPr>
        <w:t> </w:t>
      </w:r>
      <w:r>
        <w:rPr>
          <w:sz w:val="24"/>
        </w:rPr>
        <w:t>material</w:t>
      </w:r>
      <w:r>
        <w:rPr>
          <w:spacing w:val="40"/>
          <w:sz w:val="24"/>
        </w:rPr>
        <w:t> </w:t>
      </w:r>
      <w:r>
        <w:rPr>
          <w:sz w:val="24"/>
        </w:rPr>
        <w:t>e</w:t>
      </w:r>
      <w:r>
        <w:rPr>
          <w:spacing w:val="40"/>
          <w:sz w:val="24"/>
        </w:rPr>
        <w:t> </w:t>
      </w:r>
      <w:r>
        <w:rPr>
          <w:sz w:val="24"/>
        </w:rPr>
        <w:t>defina</w:t>
      </w:r>
      <w:r>
        <w:rPr>
          <w:spacing w:val="40"/>
          <w:sz w:val="24"/>
        </w:rPr>
        <w:t> </w:t>
      </w:r>
      <w:r>
        <w:rPr>
          <w:sz w:val="24"/>
        </w:rPr>
        <w:t>as</w:t>
      </w:r>
      <w:r>
        <w:rPr>
          <w:spacing w:val="40"/>
          <w:sz w:val="24"/>
        </w:rPr>
        <w:t> </w:t>
      </w:r>
      <w:r>
        <w:rPr>
          <w:sz w:val="24"/>
        </w:rPr>
        <w:t>unidades</w:t>
      </w:r>
      <w:r>
        <w:rPr>
          <w:spacing w:val="40"/>
          <w:sz w:val="24"/>
        </w:rPr>
        <w:t> </w:t>
      </w:r>
      <w:r>
        <w:rPr>
          <w:sz w:val="24"/>
        </w:rPr>
        <w:t>de</w:t>
      </w:r>
      <w:r>
        <w:rPr>
          <w:spacing w:val="40"/>
          <w:sz w:val="24"/>
        </w:rPr>
        <w:t> </w:t>
      </w:r>
      <w:r>
        <w:rPr>
          <w:sz w:val="24"/>
        </w:rPr>
        <w:t>análise. Familiarize-se com o conteúdo e formule hipóteses iniciais.</w:t>
      </w:r>
    </w:p>
    <w:p>
      <w:pPr>
        <w:pStyle w:val="ListParagraph"/>
        <w:numPr>
          <w:ilvl w:val="1"/>
          <w:numId w:val="6"/>
        </w:numPr>
        <w:tabs>
          <w:tab w:pos="1581" w:val="left" w:leader="none"/>
        </w:tabs>
        <w:spacing w:line="355" w:lineRule="auto" w:before="22" w:after="0"/>
        <w:ind w:left="1581" w:right="1154" w:hanging="360"/>
        <w:jc w:val="both"/>
        <w:rPr>
          <w:sz w:val="24"/>
        </w:rPr>
      </w:pPr>
      <w:r>
        <w:rPr>
          <w:b/>
          <w:sz w:val="24"/>
        </w:rPr>
        <w:t>Exploração do Material</w:t>
      </w:r>
      <w:r>
        <w:rPr>
          <w:sz w:val="24"/>
        </w:rPr>
        <w:t>: Realize a codificação do conteúdo, </w:t>
      </w:r>
      <w:r>
        <w:rPr>
          <w:sz w:val="24"/>
        </w:rPr>
        <w:t>identificando categorias e temas a partir das unidades de análise. Essa fase é essencial para extrair significados e descobrir padrões.</w:t>
      </w:r>
    </w:p>
    <w:p>
      <w:pPr>
        <w:pStyle w:val="ListParagraph"/>
        <w:numPr>
          <w:ilvl w:val="1"/>
          <w:numId w:val="6"/>
        </w:numPr>
        <w:tabs>
          <w:tab w:pos="1581" w:val="left" w:leader="none"/>
        </w:tabs>
        <w:spacing w:line="355" w:lineRule="auto" w:before="12" w:after="0"/>
        <w:ind w:left="1581" w:right="1143" w:hanging="360"/>
        <w:jc w:val="both"/>
        <w:rPr>
          <w:sz w:val="24"/>
        </w:rPr>
      </w:pPr>
      <w:r>
        <w:rPr>
          <w:b/>
          <w:sz w:val="24"/>
        </w:rPr>
        <w:t>Tratamento dos Resultados</w:t>
      </w:r>
      <w:r>
        <w:rPr>
          <w:sz w:val="24"/>
        </w:rPr>
        <w:t>: Analise as categorias e temas </w:t>
      </w:r>
      <w:r>
        <w:rPr>
          <w:sz w:val="24"/>
        </w:rPr>
        <w:t>identificados, relacionando-os às questões de pesquisa. Interprete os significados e implicações dos dados.</w:t>
      </w:r>
    </w:p>
    <w:p>
      <w:pPr>
        <w:pStyle w:val="ListParagraph"/>
        <w:numPr>
          <w:ilvl w:val="0"/>
          <w:numId w:val="6"/>
        </w:numPr>
        <w:tabs>
          <w:tab w:pos="861" w:val="left" w:leader="none"/>
        </w:tabs>
        <w:spacing w:line="360" w:lineRule="auto" w:before="10" w:after="0"/>
        <w:ind w:left="861" w:right="1162" w:hanging="360"/>
        <w:jc w:val="both"/>
        <w:rPr>
          <w:sz w:val="24"/>
        </w:rPr>
      </w:pPr>
      <w:r>
        <w:rPr>
          <w:b/>
          <w:sz w:val="24"/>
        </w:rPr>
        <w:t>Interpretação dos Resultados</w:t>
      </w:r>
      <w:r>
        <w:rPr>
          <w:sz w:val="24"/>
        </w:rPr>
        <w:t>: Com base na análise realizada, interprete </w:t>
      </w:r>
      <w:r>
        <w:rPr>
          <w:sz w:val="24"/>
        </w:rPr>
        <w:t>os</w:t>
      </w:r>
      <w:r>
        <w:rPr>
          <w:spacing w:val="40"/>
          <w:sz w:val="24"/>
        </w:rPr>
        <w:t> </w:t>
      </w:r>
      <w:r>
        <w:rPr>
          <w:sz w:val="24"/>
        </w:rPr>
        <w:t>resultados em relação ao contexto da sua pesquisa e às teorias existentes. Discuta as implicações e possíveis limitações da sua análise.</w:t>
      </w:r>
    </w:p>
    <w:p>
      <w:pPr>
        <w:pStyle w:val="ListParagraph"/>
        <w:numPr>
          <w:ilvl w:val="0"/>
          <w:numId w:val="6"/>
        </w:numPr>
        <w:tabs>
          <w:tab w:pos="861" w:val="left" w:leader="none"/>
        </w:tabs>
        <w:spacing w:line="360" w:lineRule="auto" w:before="2" w:after="0"/>
        <w:ind w:left="861" w:right="1156" w:hanging="360"/>
        <w:jc w:val="both"/>
        <w:rPr>
          <w:sz w:val="24"/>
        </w:rPr>
      </w:pPr>
      <w:r>
        <w:rPr>
          <w:b/>
          <w:sz w:val="24"/>
        </w:rPr>
        <w:t>Apresentação</w:t>
      </w:r>
      <w:r>
        <w:rPr>
          <w:sz w:val="24"/>
        </w:rPr>
        <w:t>: Organize os resultados de forma clara e coerente, utilizando </w:t>
      </w:r>
      <w:r>
        <w:rPr>
          <w:sz w:val="24"/>
        </w:rPr>
        <w:t>gráficos, tabelas ou citações para ilustrar suas conclusões.</w:t>
      </w:r>
    </w:p>
    <w:p>
      <w:pPr>
        <w:pStyle w:val="BodyText"/>
        <w:spacing w:line="360" w:lineRule="auto"/>
        <w:ind w:right="1140" w:firstLine="855"/>
      </w:pPr>
      <w:r>
        <w:rPr/>
        <w:t>Sabemos da importância do intérprete de Libras como participante do processo de escolarização e conquista de espaço da comunidade</w:t>
      </w:r>
      <w:r>
        <w:rPr>
          <w:spacing w:val="-4"/>
        </w:rPr>
        <w:t> </w:t>
      </w:r>
      <w:r>
        <w:rPr/>
        <w:t>surda</w:t>
      </w:r>
      <w:r>
        <w:rPr>
          <w:spacing w:val="-4"/>
        </w:rPr>
        <w:t> </w:t>
      </w:r>
      <w:r>
        <w:rPr/>
        <w:t>dentro</w:t>
      </w:r>
      <w:r>
        <w:rPr>
          <w:spacing w:val="-4"/>
        </w:rPr>
        <w:t> </w:t>
      </w:r>
      <w:r>
        <w:rPr/>
        <w:t>do</w:t>
      </w:r>
      <w:r>
        <w:rPr>
          <w:spacing w:val="-4"/>
        </w:rPr>
        <w:t> </w:t>
      </w:r>
      <w:r>
        <w:rPr/>
        <w:t>espaço</w:t>
      </w:r>
      <w:r>
        <w:rPr>
          <w:spacing w:val="-4"/>
        </w:rPr>
        <w:t> </w:t>
      </w:r>
      <w:r>
        <w:rPr/>
        <w:t>escolar.</w:t>
      </w:r>
      <w:r>
        <w:rPr>
          <w:spacing w:val="-4"/>
        </w:rPr>
        <w:t> </w:t>
      </w:r>
      <w:r>
        <w:rPr/>
        <w:t>Ademais, sua função vai além de interpretar e sim de incluir o aluno, romper barreiras dentro da comunidade escolar, ensinar os sinais em libras, ensinar a língua portuguesa na parte escrita (Lacerda, 2009).</w:t>
      </w:r>
    </w:p>
    <w:p>
      <w:pPr>
        <w:pStyle w:val="BodyText"/>
        <w:spacing w:line="360" w:lineRule="auto"/>
        <w:ind w:right="1137" w:firstLine="855"/>
      </w:pPr>
      <w:r>
        <w:rPr/>
        <w:t>Assim sendo,</w:t>
      </w:r>
      <w:r>
        <w:rPr>
          <w:spacing w:val="-3"/>
        </w:rPr>
        <w:t> </w:t>
      </w:r>
      <w:r>
        <w:rPr/>
        <w:t>retomamos</w:t>
      </w:r>
      <w:r>
        <w:rPr>
          <w:spacing w:val="-3"/>
        </w:rPr>
        <w:t> </w:t>
      </w:r>
      <w:r>
        <w:rPr/>
        <w:t>aqui</w:t>
      </w:r>
      <w:r>
        <w:rPr>
          <w:spacing w:val="-3"/>
        </w:rPr>
        <w:t> </w:t>
      </w:r>
      <w:r>
        <w:rPr/>
        <w:t>nosso</w:t>
      </w:r>
      <w:r>
        <w:rPr>
          <w:spacing w:val="-3"/>
        </w:rPr>
        <w:t> </w:t>
      </w:r>
      <w:r>
        <w:rPr/>
        <w:t>problema</w:t>
      </w:r>
      <w:r>
        <w:rPr>
          <w:spacing w:val="-3"/>
        </w:rPr>
        <w:t> </w:t>
      </w:r>
      <w:r>
        <w:rPr/>
        <w:t>de</w:t>
      </w:r>
      <w:r>
        <w:rPr>
          <w:spacing w:val="-3"/>
        </w:rPr>
        <w:t> </w:t>
      </w:r>
      <w:r>
        <w:rPr/>
        <w:t>pesquisa,</w:t>
      </w:r>
      <w:r>
        <w:rPr>
          <w:spacing w:val="-3"/>
        </w:rPr>
        <w:t> </w:t>
      </w:r>
      <w:r>
        <w:rPr/>
        <w:t>qual</w:t>
      </w:r>
      <w:r>
        <w:rPr>
          <w:spacing w:val="-3"/>
        </w:rPr>
        <w:t> </w:t>
      </w:r>
      <w:r>
        <w:rPr/>
        <w:t>seja:</w:t>
      </w:r>
      <w:r>
        <w:rPr>
          <w:spacing w:val="-3"/>
        </w:rPr>
        <w:t> </w:t>
      </w:r>
      <w:r>
        <w:rPr/>
        <w:t>qual</w:t>
      </w:r>
      <w:r>
        <w:rPr>
          <w:spacing w:val="-3"/>
        </w:rPr>
        <w:t> </w:t>
      </w:r>
      <w:r>
        <w:rPr/>
        <w:t>o</w:t>
      </w:r>
      <w:r>
        <w:rPr>
          <w:spacing w:val="-3"/>
        </w:rPr>
        <w:t> </w:t>
      </w:r>
      <w:r>
        <w:rPr/>
        <w:t>papel</w:t>
      </w:r>
      <w:r>
        <w:rPr>
          <w:spacing w:val="-3"/>
        </w:rPr>
        <w:t> </w:t>
      </w:r>
      <w:r>
        <w:rPr/>
        <w:t>do intérprete de libras na promoção da inclusão e do desenvolvimento de crianças surdas na educação infantil? Para responder ao referido problema, objetivamos analisar o papel do intérprete de libras na promoção da inclusão e do desenvolvimento de crianças surdas na educação infantil. Para atender aos objetivos propostos no estudo, abordaremos a pesquisa qualitativa entendendo-a como</w:t>
      </w:r>
    </w:p>
    <w:p>
      <w:pPr>
        <w:pStyle w:val="BodyText"/>
        <w:spacing w:before="73"/>
        <w:ind w:left="0"/>
        <w:jc w:val="left"/>
      </w:pPr>
    </w:p>
    <w:p>
      <w:pPr>
        <w:spacing w:before="0"/>
        <w:ind w:left="2406" w:right="1154" w:firstLine="0"/>
        <w:jc w:val="both"/>
        <w:rPr>
          <w:sz w:val="20"/>
        </w:rPr>
      </w:pPr>
      <w:r>
        <w:rPr>
          <w:sz w:val="20"/>
        </w:rPr>
        <w:t>Conjuntos de metodologias, envolvendo, eventualmente, diversas referências epistemológicas. São várias metodologias de pesquisa que podem adotar uma abordagem qualitativa, modo de dizer que faz referência mais a seus fundamentos epistemológicos do que propriamente a especificidades metodológicas (Severino, 2017, p. 90).</w:t>
      </w:r>
    </w:p>
    <w:p>
      <w:pPr>
        <w:pStyle w:val="BodyText"/>
        <w:spacing w:before="167"/>
        <w:ind w:left="0"/>
        <w:jc w:val="left"/>
        <w:rPr>
          <w:sz w:val="20"/>
        </w:rPr>
      </w:pPr>
    </w:p>
    <w:p>
      <w:pPr>
        <w:pStyle w:val="BodyText"/>
        <w:ind w:left="996"/>
        <w:jc w:val="left"/>
      </w:pPr>
      <w:r>
        <w:rPr/>
        <w:t>No que se refere a pesquisa bibliográfica, Brito, Oliveira e Silva (2021, p. 6) </w:t>
      </w:r>
      <w:r>
        <w:rPr>
          <w:spacing w:val="-2"/>
        </w:rPr>
        <w:t>ressaltam</w:t>
      </w:r>
    </w:p>
    <w:p>
      <w:pPr>
        <w:pStyle w:val="BodyText"/>
        <w:spacing w:after="0"/>
        <w:jc w:val="left"/>
        <w:sectPr>
          <w:pgSz w:w="11920" w:h="16840"/>
          <w:pgMar w:header="0" w:footer="0" w:top="1780" w:bottom="280" w:left="1559" w:right="0"/>
        </w:sectPr>
      </w:pPr>
    </w:p>
    <w:p>
      <w:pPr>
        <w:pStyle w:val="BodyText"/>
        <w:spacing w:before="137"/>
        <w:ind w:left="0"/>
        <w:jc w:val="left"/>
      </w:pPr>
    </w:p>
    <w:p>
      <w:pPr>
        <w:pStyle w:val="BodyText"/>
        <w:spacing w:line="360" w:lineRule="auto" w:before="1"/>
        <w:ind w:right="1153"/>
      </w:pPr>
      <w:r>
        <w:rPr/>
        <w:t>que, “essa modalidade de pesquisa é adotada, praticamente, em qualquer tipo de </w:t>
      </w:r>
      <w:r>
        <w:rPr/>
        <w:t>trabalho acadêmico-científico, uma vez que possibilita ao pesquisador ter acesso ao conhecimento já produzido sobre determinado assunto”</w:t>
      </w:r>
    </w:p>
    <w:p>
      <w:pPr>
        <w:pStyle w:val="BodyText"/>
        <w:spacing w:line="360" w:lineRule="auto" w:before="2"/>
        <w:ind w:right="1137" w:firstLine="855"/>
      </w:pPr>
      <w:r>
        <w:rPr/>
        <w:t>Para Minayo (2008), na pesquisa documental o pesquisador utiliza métodos e</w:t>
      </w:r>
      <w:r>
        <w:rPr>
          <w:spacing w:val="40"/>
        </w:rPr>
        <w:t> </w:t>
      </w:r>
      <w:r>
        <w:rPr/>
        <w:t>técnicas para a compreender e entender a ideia de cada autor na temática escolhida. </w:t>
      </w:r>
      <w:r>
        <w:rPr/>
        <w:t>May (2004) diz que na pesquisa documental enfrentamos uma dificuldade de lidar com o tema, buscando por resultados. Para Cellard (2008), a pesquisa bibliográfica permite acrescentar e compreender favorecendo a observação dos conceitos, comportamentos e algumas práticas </w:t>
      </w:r>
      <w:r>
        <w:rPr>
          <w:spacing w:val="-2"/>
        </w:rPr>
        <w:t>utilizadas.</w:t>
      </w:r>
    </w:p>
    <w:p>
      <w:pPr>
        <w:pStyle w:val="BodyText"/>
        <w:spacing w:line="360" w:lineRule="auto"/>
        <w:ind w:right="1160" w:firstLine="855"/>
      </w:pPr>
      <w:r>
        <w:rPr/>
        <w:t>Para a construção dos dados analisamos a legislação vigente sobre o </w:t>
      </w:r>
      <w:r>
        <w:rPr/>
        <w:t>profissional intérprete de libras, dentre as quais:</w:t>
      </w:r>
    </w:p>
    <w:p>
      <w:pPr>
        <w:pStyle w:val="BodyText"/>
        <w:spacing w:line="360" w:lineRule="auto"/>
        <w:ind w:right="1147" w:firstLine="855"/>
      </w:pPr>
      <w:r>
        <w:rPr/>
        <w:t>-</w:t>
      </w:r>
      <w:r>
        <w:rPr>
          <w:spacing w:val="80"/>
          <w:w w:val="150"/>
        </w:rPr>
        <w:t>  </w:t>
      </w:r>
      <w:r>
        <w:rPr/>
        <w:t>Lei n. 14.704, de 25/10/2023 que alterou a lei 12.319 de 1/09/2010, que </w:t>
      </w:r>
      <w:r>
        <w:rPr/>
        <w:t>trata sobre o exercício profissional e as condições de trabalho do profissional</w:t>
      </w:r>
      <w:r>
        <w:rPr>
          <w:spacing w:val="-3"/>
        </w:rPr>
        <w:t> </w:t>
      </w:r>
      <w:r>
        <w:rPr/>
        <w:t>tradutor,</w:t>
      </w:r>
      <w:r>
        <w:rPr>
          <w:spacing w:val="-3"/>
        </w:rPr>
        <w:t> </w:t>
      </w:r>
      <w:r>
        <w:rPr/>
        <w:t>intérprete</w:t>
      </w:r>
      <w:r>
        <w:rPr>
          <w:spacing w:val="-3"/>
        </w:rPr>
        <w:t> </w:t>
      </w:r>
      <w:r>
        <w:rPr/>
        <w:t>e guia- intérprete da Libras;</w:t>
      </w:r>
    </w:p>
    <w:p>
      <w:pPr>
        <w:pStyle w:val="BodyText"/>
        <w:spacing w:line="360" w:lineRule="auto"/>
        <w:ind w:right="1145" w:firstLine="855"/>
      </w:pPr>
      <w:r>
        <w:rPr/>
        <w:t>-</w:t>
      </w:r>
      <w:r>
        <w:rPr>
          <w:spacing w:val="80"/>
          <w:w w:val="150"/>
        </w:rPr>
        <w:t>  </w:t>
      </w:r>
      <w:r>
        <w:rPr/>
        <w:t>Resoluções</w:t>
      </w:r>
      <w:r>
        <w:rPr>
          <w:spacing w:val="27"/>
        </w:rPr>
        <w:t> </w:t>
      </w:r>
      <w:r>
        <w:rPr/>
        <w:t>das</w:t>
      </w:r>
      <w:r>
        <w:rPr>
          <w:spacing w:val="27"/>
        </w:rPr>
        <w:t> </w:t>
      </w:r>
      <w:r>
        <w:rPr/>
        <w:t>respectivas</w:t>
      </w:r>
      <w:r>
        <w:rPr>
          <w:spacing w:val="27"/>
        </w:rPr>
        <w:t> </w:t>
      </w:r>
      <w:r>
        <w:rPr/>
        <w:t>Secretarias</w:t>
      </w:r>
      <w:r>
        <w:rPr>
          <w:spacing w:val="27"/>
        </w:rPr>
        <w:t> </w:t>
      </w:r>
      <w:r>
        <w:rPr/>
        <w:t>da</w:t>
      </w:r>
      <w:r>
        <w:rPr>
          <w:spacing w:val="27"/>
        </w:rPr>
        <w:t> </w:t>
      </w:r>
      <w:r>
        <w:rPr/>
        <w:t>Educação</w:t>
      </w:r>
      <w:r>
        <w:rPr>
          <w:spacing w:val="27"/>
        </w:rPr>
        <w:t> </w:t>
      </w:r>
      <w:r>
        <w:rPr/>
        <w:t>do</w:t>
      </w:r>
      <w:r>
        <w:rPr>
          <w:spacing w:val="27"/>
        </w:rPr>
        <w:t> </w:t>
      </w:r>
      <w:r>
        <w:rPr/>
        <w:t>Estado de São </w:t>
      </w:r>
      <w:r>
        <w:rPr/>
        <w:t>Paulo, tais como: Resolução SEDUC 12, de 1/2/2022</w:t>
      </w:r>
      <w:r>
        <w:rPr>
          <w:vertAlign w:val="superscript"/>
        </w:rPr>
        <w:t>1</w:t>
      </w:r>
      <w:r>
        <w:rPr>
          <w:vertAlign w:val="baseline"/>
        </w:rPr>
        <w:t> – Acrescenta alguns dos </w:t>
      </w:r>
      <w:r>
        <w:rPr>
          <w:vertAlign w:val="baseline"/>
        </w:rPr>
        <w:t>dispositivos introduzidos por essa resolução podem incluir:</w:t>
      </w:r>
    </w:p>
    <w:p>
      <w:pPr>
        <w:pStyle w:val="ListParagraph"/>
        <w:numPr>
          <w:ilvl w:val="0"/>
          <w:numId w:val="7"/>
        </w:numPr>
        <w:tabs>
          <w:tab w:pos="860" w:val="left" w:leader="none"/>
        </w:tabs>
        <w:spacing w:line="360" w:lineRule="auto" w:before="0" w:after="0"/>
        <w:ind w:left="140" w:right="1156" w:firstLine="0"/>
        <w:jc w:val="both"/>
        <w:rPr>
          <w:sz w:val="24"/>
        </w:rPr>
      </w:pPr>
      <w:r>
        <w:rPr>
          <w:sz w:val="24"/>
        </w:rPr>
        <w:t>Investimentos no treinamento e capacitação dos professores, com o propósito </w:t>
      </w:r>
      <w:r>
        <w:rPr>
          <w:sz w:val="24"/>
        </w:rPr>
        <w:t>de aprimorar suas habilidades pedagógicas e didáticas, bem como fornecer-lhes recursos e informações atualizadas.</w:t>
      </w:r>
    </w:p>
    <w:p>
      <w:pPr>
        <w:pStyle w:val="ListParagraph"/>
        <w:numPr>
          <w:ilvl w:val="0"/>
          <w:numId w:val="7"/>
        </w:numPr>
        <w:tabs>
          <w:tab w:pos="860" w:val="left" w:leader="none"/>
        </w:tabs>
        <w:spacing w:line="360" w:lineRule="auto" w:before="0" w:after="0"/>
        <w:ind w:left="140" w:right="1159" w:firstLine="0"/>
        <w:jc w:val="both"/>
        <w:rPr>
          <w:sz w:val="24"/>
        </w:rPr>
      </w:pPr>
      <w:r>
        <w:rPr>
          <w:sz w:val="24"/>
        </w:rPr>
        <w:t>Implementação de projetos educacionais inovadores, que permitem a exploração </w:t>
      </w:r>
      <w:r>
        <w:rPr>
          <w:sz w:val="24"/>
        </w:rPr>
        <w:t>de novas abordagens de ensino e aprendizagem, com o objetivo de tornar as aulas mais</w:t>
      </w:r>
      <w:r>
        <w:rPr>
          <w:spacing w:val="40"/>
          <w:sz w:val="24"/>
        </w:rPr>
        <w:t> </w:t>
      </w:r>
      <w:r>
        <w:rPr>
          <w:sz w:val="24"/>
        </w:rPr>
        <w:t>dinâmicas e engajadoras para os alunos.</w:t>
      </w:r>
    </w:p>
    <w:p>
      <w:pPr>
        <w:pStyle w:val="ListParagraph"/>
        <w:numPr>
          <w:ilvl w:val="0"/>
          <w:numId w:val="7"/>
        </w:numPr>
        <w:tabs>
          <w:tab w:pos="860" w:val="left" w:leader="none"/>
        </w:tabs>
        <w:spacing w:line="360" w:lineRule="auto" w:before="0" w:after="0"/>
        <w:ind w:left="140" w:right="1167" w:firstLine="0"/>
        <w:jc w:val="both"/>
        <w:rPr>
          <w:sz w:val="24"/>
        </w:rPr>
      </w:pPr>
      <w:r>
        <w:rPr>
          <w:sz w:val="24"/>
        </w:rPr>
        <w:t>Ampliação do acesso a recursos tecnológicos e digitais nas escolas, de forma </w:t>
      </w:r>
      <w:r>
        <w:rPr>
          <w:sz w:val="24"/>
        </w:rPr>
        <w:t>a enriquecer os conteúdos</w:t>
      </w:r>
      <w:r>
        <w:rPr>
          <w:spacing w:val="80"/>
          <w:w w:val="150"/>
          <w:sz w:val="24"/>
        </w:rPr>
        <w:t> </w:t>
      </w:r>
      <w:r>
        <w:rPr>
          <w:sz w:val="24"/>
        </w:rPr>
        <w:t>lecionados</w:t>
      </w:r>
      <w:r>
        <w:rPr>
          <w:spacing w:val="80"/>
          <w:w w:val="150"/>
          <w:sz w:val="24"/>
        </w:rPr>
        <w:t> </w:t>
      </w:r>
      <w:r>
        <w:rPr>
          <w:sz w:val="24"/>
        </w:rPr>
        <w:t>e</w:t>
      </w:r>
      <w:r>
        <w:rPr>
          <w:spacing w:val="80"/>
          <w:w w:val="150"/>
          <w:sz w:val="24"/>
        </w:rPr>
        <w:t> </w:t>
      </w:r>
      <w:r>
        <w:rPr>
          <w:sz w:val="24"/>
        </w:rPr>
        <w:t>promover</w:t>
      </w:r>
      <w:r>
        <w:rPr>
          <w:spacing w:val="80"/>
          <w:w w:val="150"/>
          <w:sz w:val="24"/>
        </w:rPr>
        <w:t> </w:t>
      </w:r>
      <w:r>
        <w:rPr>
          <w:sz w:val="24"/>
        </w:rPr>
        <w:t>a</w:t>
      </w:r>
      <w:r>
        <w:rPr>
          <w:spacing w:val="80"/>
          <w:w w:val="150"/>
          <w:sz w:val="24"/>
        </w:rPr>
        <w:t> </w:t>
      </w:r>
      <w:r>
        <w:rPr>
          <w:sz w:val="24"/>
        </w:rPr>
        <w:t>participação</w:t>
      </w:r>
      <w:r>
        <w:rPr>
          <w:spacing w:val="80"/>
          <w:w w:val="150"/>
          <w:sz w:val="24"/>
        </w:rPr>
        <w:t> </w:t>
      </w:r>
      <w:r>
        <w:rPr>
          <w:sz w:val="24"/>
        </w:rPr>
        <w:t>ativa</w:t>
      </w:r>
      <w:r>
        <w:rPr>
          <w:spacing w:val="80"/>
          <w:w w:val="150"/>
          <w:sz w:val="24"/>
        </w:rPr>
        <w:t> </w:t>
      </w:r>
      <w:r>
        <w:rPr>
          <w:sz w:val="24"/>
        </w:rPr>
        <w:t>dos</w:t>
      </w:r>
      <w:r>
        <w:rPr>
          <w:spacing w:val="80"/>
          <w:w w:val="150"/>
          <w:sz w:val="24"/>
        </w:rPr>
        <w:t> </w:t>
      </w:r>
      <w:r>
        <w:rPr>
          <w:sz w:val="24"/>
        </w:rPr>
        <w:t>estudantes.</w:t>
      </w:r>
    </w:p>
    <w:p>
      <w:pPr>
        <w:pStyle w:val="ListParagraph"/>
        <w:numPr>
          <w:ilvl w:val="0"/>
          <w:numId w:val="7"/>
        </w:numPr>
        <w:tabs>
          <w:tab w:pos="860" w:val="left" w:leader="none"/>
        </w:tabs>
        <w:spacing w:line="360" w:lineRule="auto" w:before="1" w:after="0"/>
        <w:ind w:left="140" w:right="1153" w:firstLine="0"/>
        <w:jc w:val="both"/>
        <w:rPr>
          <w:sz w:val="24"/>
        </w:rPr>
      </w:pPr>
      <w:r>
        <w:rPr>
          <w:sz w:val="24"/>
        </w:rPr>
        <w:t>Criação de programas de apoio e inclusão, que visam garantir que todos os </w:t>
      </w:r>
      <w:r>
        <w:rPr>
          <w:sz w:val="24"/>
        </w:rPr>
        <w:t>alunos tenham acesso igualitário a uma educação de qualidade, independentemente de suas origens sociais, étnicas ou econômicas.</w:t>
      </w:r>
    </w:p>
    <w:p>
      <w:pPr>
        <w:pStyle w:val="ListParagraph"/>
        <w:numPr>
          <w:ilvl w:val="0"/>
          <w:numId w:val="7"/>
        </w:numPr>
        <w:tabs>
          <w:tab w:pos="860" w:val="left" w:leader="none"/>
        </w:tabs>
        <w:spacing w:line="360" w:lineRule="auto" w:before="0" w:after="0"/>
        <w:ind w:left="140" w:right="1163" w:firstLine="0"/>
        <w:jc w:val="both"/>
        <w:rPr>
          <w:sz w:val="24"/>
        </w:rPr>
      </w:pPr>
      <w:r>
        <w:rPr>
          <w:sz w:val="24"/>
        </w:rPr>
        <w:t>Estabelecimento de parcerias com organizações locais e outras instituições de</w:t>
      </w:r>
      <w:r>
        <w:rPr>
          <w:spacing w:val="-4"/>
          <w:sz w:val="24"/>
        </w:rPr>
        <w:t> </w:t>
      </w:r>
      <w:r>
        <w:rPr>
          <w:sz w:val="24"/>
        </w:rPr>
        <w:t>ensino,</w:t>
      </w:r>
      <w:r>
        <w:rPr>
          <w:spacing w:val="40"/>
          <w:sz w:val="24"/>
        </w:rPr>
        <w:t> </w:t>
      </w:r>
      <w:r>
        <w:rPr>
          <w:sz w:val="24"/>
        </w:rPr>
        <w:t>a fim de promover a troca de experiências e a colaboração no desenvolvimento de projetos</w:t>
      </w:r>
    </w:p>
    <w:p>
      <w:pPr>
        <w:pStyle w:val="BodyText"/>
        <w:ind w:left="0"/>
        <w:jc w:val="left"/>
        <w:rPr>
          <w:sz w:val="20"/>
        </w:rPr>
      </w:pPr>
    </w:p>
    <w:p>
      <w:pPr>
        <w:pStyle w:val="BodyText"/>
        <w:spacing w:before="53"/>
        <w:ind w:left="0"/>
        <w:jc w:val="left"/>
        <w:rPr>
          <w:sz w:val="20"/>
        </w:rPr>
      </w:pPr>
      <w:r>
        <w:rPr>
          <w:sz w:val="20"/>
        </w:rPr>
        <mc:AlternateContent>
          <mc:Choice Requires="wps">
            <w:drawing>
              <wp:anchor distT="0" distB="0" distL="0" distR="0" allowOverlap="1" layoutInCell="1" locked="0" behindDoc="1" simplePos="0" relativeHeight="487589888">
                <wp:simplePos x="0" y="0"/>
                <wp:positionH relativeFrom="page">
                  <wp:posOffset>1079500</wp:posOffset>
                </wp:positionH>
                <wp:positionV relativeFrom="paragraph">
                  <wp:posOffset>194932</wp:posOffset>
                </wp:positionV>
                <wp:extent cx="1828800" cy="1270"/>
                <wp:effectExtent l="0" t="0" r="0" b="0"/>
                <wp:wrapTopAndBottom/>
                <wp:docPr id="18" name="Graphic 18"/>
                <wp:cNvGraphicFramePr>
                  <a:graphicFrameLocks/>
                </wp:cNvGraphicFramePr>
                <a:graphic>
                  <a:graphicData uri="http://schemas.microsoft.com/office/word/2010/wordprocessingShape">
                    <wps:wsp>
                      <wps:cNvPr id="18" name="Graphic 18"/>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pt;margin-top:15.349024pt;width:144pt;height:.1pt;mso-position-horizontal-relative:page;mso-position-vertical-relative:paragraph;z-index:-15726592;mso-wrap-distance-left:0;mso-wrap-distance-right:0" id="docshape11" coordorigin="1700,307" coordsize="2880,0" path="m1700,307l4580,307e" filled="false" stroked="true" strokeweight=".75pt" strokecolor="#000000">
                <v:path arrowok="t"/>
                <v:stroke dashstyle="solid"/>
                <w10:wrap type="topAndBottom"/>
              </v:shape>
            </w:pict>
          </mc:Fallback>
        </mc:AlternateContent>
      </w:r>
    </w:p>
    <w:p>
      <w:pPr>
        <w:pStyle w:val="BodyText"/>
        <w:spacing w:after="0"/>
        <w:jc w:val="left"/>
        <w:rPr>
          <w:sz w:val="20"/>
        </w:rPr>
        <w:sectPr>
          <w:pgSz w:w="11920" w:h="16840"/>
          <w:pgMar w:header="0" w:footer="0" w:top="1780" w:bottom="280" w:left="1559" w:right="0"/>
        </w:sectPr>
      </w:pPr>
    </w:p>
    <w:p>
      <w:pPr>
        <w:spacing w:line="244" w:lineRule="auto" w:before="0"/>
        <w:ind w:left="140" w:right="760" w:firstLine="0"/>
        <w:jc w:val="left"/>
        <w:rPr>
          <w:sz w:val="20"/>
        </w:rPr>
      </w:pPr>
      <w:r>
        <w:rPr>
          <w:sz w:val="20"/>
          <w:vertAlign w:val="superscript"/>
        </w:rPr>
        <w:t>1</w:t>
      </w:r>
      <w:r>
        <w:rPr>
          <w:spacing w:val="-3"/>
          <w:sz w:val="20"/>
          <w:vertAlign w:val="baseline"/>
        </w:rPr>
        <w:t> </w:t>
      </w:r>
      <w:r>
        <w:rPr>
          <w:sz w:val="20"/>
          <w:vertAlign w:val="baseline"/>
        </w:rPr>
        <w:t>A</w:t>
      </w:r>
      <w:r>
        <w:rPr>
          <w:spacing w:val="-3"/>
          <w:sz w:val="20"/>
          <w:vertAlign w:val="baseline"/>
        </w:rPr>
        <w:t> </w:t>
      </w:r>
      <w:r>
        <w:rPr>
          <w:sz w:val="20"/>
          <w:vertAlign w:val="baseline"/>
        </w:rPr>
        <w:t>referência</w:t>
      </w:r>
      <w:r>
        <w:rPr>
          <w:spacing w:val="-3"/>
          <w:sz w:val="20"/>
          <w:vertAlign w:val="baseline"/>
        </w:rPr>
        <w:t> </w:t>
      </w:r>
      <w:r>
        <w:rPr>
          <w:sz w:val="20"/>
          <w:vertAlign w:val="baseline"/>
        </w:rPr>
        <w:t>"DOE</w:t>
      </w:r>
      <w:r>
        <w:rPr>
          <w:spacing w:val="-3"/>
          <w:sz w:val="20"/>
          <w:vertAlign w:val="baseline"/>
        </w:rPr>
        <w:t> </w:t>
      </w:r>
      <w:r>
        <w:rPr>
          <w:sz w:val="20"/>
          <w:vertAlign w:val="baseline"/>
        </w:rPr>
        <w:t>–</w:t>
      </w:r>
      <w:r>
        <w:rPr>
          <w:spacing w:val="-3"/>
          <w:sz w:val="20"/>
          <w:vertAlign w:val="baseline"/>
        </w:rPr>
        <w:t> </w:t>
      </w:r>
      <w:r>
        <w:rPr>
          <w:sz w:val="20"/>
          <w:vertAlign w:val="baseline"/>
        </w:rPr>
        <w:t>Seção</w:t>
      </w:r>
      <w:r>
        <w:rPr>
          <w:spacing w:val="-3"/>
          <w:sz w:val="20"/>
          <w:vertAlign w:val="baseline"/>
        </w:rPr>
        <w:t> </w:t>
      </w:r>
      <w:r>
        <w:rPr>
          <w:sz w:val="20"/>
          <w:vertAlign w:val="baseline"/>
        </w:rPr>
        <w:t>I</w:t>
      </w:r>
      <w:r>
        <w:rPr>
          <w:spacing w:val="-3"/>
          <w:sz w:val="20"/>
          <w:vertAlign w:val="baseline"/>
        </w:rPr>
        <w:t> </w:t>
      </w:r>
      <w:r>
        <w:rPr>
          <w:sz w:val="20"/>
          <w:vertAlign w:val="baseline"/>
        </w:rPr>
        <w:t>–</w:t>
      </w:r>
      <w:r>
        <w:rPr>
          <w:spacing w:val="-3"/>
          <w:sz w:val="20"/>
          <w:vertAlign w:val="baseline"/>
        </w:rPr>
        <w:t> </w:t>
      </w:r>
      <w:r>
        <w:rPr>
          <w:sz w:val="20"/>
          <w:vertAlign w:val="baseline"/>
        </w:rPr>
        <w:t>02/02/2022</w:t>
      </w:r>
      <w:r>
        <w:rPr>
          <w:spacing w:val="-3"/>
          <w:sz w:val="20"/>
          <w:vertAlign w:val="baseline"/>
        </w:rPr>
        <w:t> </w:t>
      </w:r>
      <w:r>
        <w:rPr>
          <w:sz w:val="20"/>
          <w:vertAlign w:val="baseline"/>
        </w:rPr>
        <w:t>–</w:t>
      </w:r>
      <w:r>
        <w:rPr>
          <w:spacing w:val="-3"/>
          <w:sz w:val="20"/>
          <w:vertAlign w:val="baseline"/>
        </w:rPr>
        <w:t> </w:t>
      </w:r>
      <w:r>
        <w:rPr>
          <w:sz w:val="20"/>
          <w:vertAlign w:val="baseline"/>
        </w:rPr>
        <w:t>Pág.34"</w:t>
      </w:r>
      <w:r>
        <w:rPr>
          <w:spacing w:val="-3"/>
          <w:sz w:val="20"/>
          <w:vertAlign w:val="baseline"/>
        </w:rPr>
        <w:t> </w:t>
      </w:r>
      <w:r>
        <w:rPr>
          <w:sz w:val="20"/>
          <w:vertAlign w:val="baseline"/>
        </w:rPr>
        <w:t>indica</w:t>
      </w:r>
      <w:r>
        <w:rPr>
          <w:spacing w:val="-3"/>
          <w:sz w:val="20"/>
          <w:vertAlign w:val="baseline"/>
        </w:rPr>
        <w:t> </w:t>
      </w:r>
      <w:r>
        <w:rPr>
          <w:sz w:val="20"/>
          <w:vertAlign w:val="baseline"/>
        </w:rPr>
        <w:t>onde</w:t>
      </w:r>
      <w:r>
        <w:rPr>
          <w:spacing w:val="-3"/>
          <w:sz w:val="20"/>
          <w:vertAlign w:val="baseline"/>
        </w:rPr>
        <w:t> </w:t>
      </w:r>
      <w:r>
        <w:rPr>
          <w:sz w:val="20"/>
          <w:vertAlign w:val="baseline"/>
        </w:rPr>
        <w:t>a</w:t>
      </w:r>
      <w:r>
        <w:rPr>
          <w:spacing w:val="-3"/>
          <w:sz w:val="20"/>
          <w:vertAlign w:val="baseline"/>
        </w:rPr>
        <w:t> </w:t>
      </w:r>
      <w:r>
        <w:rPr>
          <w:sz w:val="20"/>
          <w:vertAlign w:val="baseline"/>
        </w:rPr>
        <w:t>Resolução</w:t>
      </w:r>
      <w:r>
        <w:rPr>
          <w:spacing w:val="-3"/>
          <w:sz w:val="20"/>
          <w:vertAlign w:val="baseline"/>
        </w:rPr>
        <w:t> </w:t>
      </w:r>
      <w:r>
        <w:rPr>
          <w:sz w:val="20"/>
          <w:vertAlign w:val="baseline"/>
        </w:rPr>
        <w:t>SEDUC</w:t>
      </w:r>
      <w:r>
        <w:rPr>
          <w:spacing w:val="-3"/>
          <w:sz w:val="20"/>
          <w:vertAlign w:val="baseline"/>
        </w:rPr>
        <w:t> </w:t>
      </w:r>
      <w:r>
        <w:rPr>
          <w:sz w:val="20"/>
          <w:vertAlign w:val="baseline"/>
        </w:rPr>
        <w:t>12,</w:t>
      </w:r>
      <w:r>
        <w:rPr>
          <w:spacing w:val="-3"/>
          <w:sz w:val="20"/>
          <w:vertAlign w:val="baseline"/>
        </w:rPr>
        <w:t> </w:t>
      </w:r>
      <w:r>
        <w:rPr>
          <w:sz w:val="20"/>
          <w:vertAlign w:val="baseline"/>
        </w:rPr>
        <w:t>de</w:t>
      </w:r>
      <w:r>
        <w:rPr>
          <w:spacing w:val="-3"/>
          <w:sz w:val="20"/>
          <w:vertAlign w:val="baseline"/>
        </w:rPr>
        <w:t> </w:t>
      </w:r>
      <w:r>
        <w:rPr>
          <w:sz w:val="20"/>
          <w:vertAlign w:val="baseline"/>
        </w:rPr>
        <w:t>1º</w:t>
      </w:r>
      <w:r>
        <w:rPr>
          <w:spacing w:val="-3"/>
          <w:sz w:val="20"/>
          <w:vertAlign w:val="baseline"/>
        </w:rPr>
        <w:t> </w:t>
      </w:r>
      <w:r>
        <w:rPr>
          <w:sz w:val="20"/>
          <w:vertAlign w:val="baseline"/>
        </w:rPr>
        <w:t>de</w:t>
      </w:r>
      <w:r>
        <w:rPr>
          <w:spacing w:val="-3"/>
          <w:sz w:val="20"/>
          <w:vertAlign w:val="baseline"/>
        </w:rPr>
        <w:t> </w:t>
      </w:r>
      <w:r>
        <w:rPr>
          <w:sz w:val="20"/>
          <w:vertAlign w:val="baseline"/>
        </w:rPr>
        <w:t>fevereiro</w:t>
      </w:r>
      <w:r>
        <w:rPr>
          <w:spacing w:val="-3"/>
          <w:sz w:val="20"/>
          <w:vertAlign w:val="baseline"/>
        </w:rPr>
        <w:t> </w:t>
      </w:r>
      <w:r>
        <w:rPr>
          <w:sz w:val="20"/>
          <w:vertAlign w:val="baseline"/>
        </w:rPr>
        <w:t>de 2022, pode ser encontrada no Diário Oficial do Estado de São Paulo (DOE).</w:t>
      </w:r>
    </w:p>
    <w:p>
      <w:pPr>
        <w:spacing w:after="0" w:line="244" w:lineRule="auto"/>
        <w:jc w:val="left"/>
        <w:rPr>
          <w:sz w:val="20"/>
        </w:rPr>
        <w:sectPr>
          <w:pgSz w:w="11920" w:h="16840"/>
          <w:pgMar w:header="0" w:footer="0" w:top="1780" w:bottom="280" w:left="1559" w:right="0"/>
        </w:sectPr>
      </w:pPr>
    </w:p>
    <w:p>
      <w:pPr>
        <w:pStyle w:val="BodyText"/>
        <w:spacing w:before="137"/>
        <w:ind w:left="0"/>
        <w:jc w:val="left"/>
      </w:pPr>
    </w:p>
    <w:p>
      <w:pPr>
        <w:pStyle w:val="BodyText"/>
        <w:spacing w:before="1"/>
        <w:jc w:val="left"/>
      </w:pPr>
      <w:r>
        <w:rPr>
          <w:spacing w:val="-2"/>
        </w:rPr>
        <w:t>educacionais.</w:t>
      </w:r>
    </w:p>
    <w:p>
      <w:pPr>
        <w:pStyle w:val="BodyText"/>
        <w:spacing w:line="360" w:lineRule="auto" w:before="139"/>
        <w:ind w:right="1140" w:firstLine="855"/>
      </w:pPr>
      <w:r>
        <w:rPr/>
        <w:t>Na Resolução da Secretaria da Educação do Estado de São Paulo (SE) 8, </w:t>
      </w:r>
      <w:r>
        <w:rPr/>
        <w:t>de 29/1/2016,</w:t>
      </w:r>
      <w:r>
        <w:rPr>
          <w:spacing w:val="-3"/>
        </w:rPr>
        <w:t> </w:t>
      </w:r>
      <w:r>
        <w:rPr/>
        <w:t>que</w:t>
      </w:r>
      <w:r>
        <w:rPr>
          <w:spacing w:val="-3"/>
        </w:rPr>
        <w:t> </w:t>
      </w:r>
      <w:r>
        <w:rPr/>
        <w:t>dispõe</w:t>
      </w:r>
      <w:r>
        <w:rPr>
          <w:spacing w:val="-3"/>
        </w:rPr>
        <w:t> </w:t>
      </w:r>
      <w:r>
        <w:rPr/>
        <w:t>sobre</w:t>
      </w:r>
      <w:r>
        <w:rPr>
          <w:spacing w:val="-3"/>
        </w:rPr>
        <w:t> </w:t>
      </w:r>
      <w:r>
        <w:rPr/>
        <w:t>a</w:t>
      </w:r>
      <w:r>
        <w:rPr>
          <w:spacing w:val="-3"/>
        </w:rPr>
        <w:t> </w:t>
      </w:r>
      <w:r>
        <w:rPr/>
        <w:t>atuação</w:t>
      </w:r>
      <w:r>
        <w:rPr>
          <w:spacing w:val="-3"/>
        </w:rPr>
        <w:t> </w:t>
      </w:r>
      <w:r>
        <w:rPr/>
        <w:t>de</w:t>
      </w:r>
      <w:r>
        <w:rPr>
          <w:spacing w:val="-3"/>
        </w:rPr>
        <w:t> </w:t>
      </w:r>
      <w:r>
        <w:rPr/>
        <w:t>docentes</w:t>
      </w:r>
      <w:r>
        <w:rPr>
          <w:spacing w:val="-3"/>
        </w:rPr>
        <w:t> </w:t>
      </w:r>
      <w:r>
        <w:rPr/>
        <w:t>com</w:t>
      </w:r>
      <w:r>
        <w:rPr>
          <w:spacing w:val="-3"/>
        </w:rPr>
        <w:t> </w:t>
      </w:r>
      <w:r>
        <w:rPr/>
        <w:t>habilitação/qualificação</w:t>
      </w:r>
      <w:r>
        <w:rPr>
          <w:spacing w:val="-3"/>
        </w:rPr>
        <w:t> </w:t>
      </w:r>
      <w:r>
        <w:rPr/>
        <w:t>na</w:t>
      </w:r>
      <w:r>
        <w:rPr>
          <w:spacing w:val="-3"/>
        </w:rPr>
        <w:t> </w:t>
      </w:r>
      <w:r>
        <w:rPr/>
        <w:t>Libras,</w:t>
      </w:r>
      <w:r>
        <w:rPr>
          <w:spacing w:val="-3"/>
        </w:rPr>
        <w:t> </w:t>
      </w:r>
      <w:r>
        <w:rPr/>
        <w:t>nas escolas da rede estadual de ensino do Estado de São Paulo, e dá providencias correlatas.</w:t>
      </w:r>
    </w:p>
    <w:p>
      <w:pPr>
        <w:pStyle w:val="BodyText"/>
        <w:spacing w:line="360" w:lineRule="auto"/>
        <w:ind w:right="1148" w:firstLine="960"/>
      </w:pPr>
      <w:r>
        <w:rPr/>
        <w:t>Com relação à estratégia de análise dos dados utilizamos a leitura</w:t>
      </w:r>
      <w:r>
        <w:rPr>
          <w:spacing w:val="-3"/>
        </w:rPr>
        <w:t> </w:t>
      </w:r>
      <w:r>
        <w:rPr/>
        <w:t>de</w:t>
      </w:r>
      <w:r>
        <w:rPr>
          <w:spacing w:val="-3"/>
        </w:rPr>
        <w:t> </w:t>
      </w:r>
      <w:r>
        <w:rPr/>
        <w:t>artigos,</w:t>
      </w:r>
      <w:r>
        <w:rPr>
          <w:spacing w:val="-3"/>
        </w:rPr>
        <w:t> </w:t>
      </w:r>
      <w:r>
        <w:rPr/>
        <w:t>livros</w:t>
      </w:r>
      <w:r>
        <w:rPr>
          <w:spacing w:val="40"/>
        </w:rPr>
        <w:t> </w:t>
      </w:r>
      <w:r>
        <w:rPr/>
        <w:t>e teses, percebendo-a como uma forma de compreender criticamente o sentido manifesto ou oculto das comunicações. Para Severino (2017, p. 92), a análise de conteúdo</w:t>
      </w:r>
    </w:p>
    <w:p>
      <w:pPr>
        <w:pStyle w:val="BodyText"/>
        <w:spacing w:before="192"/>
        <w:ind w:left="0"/>
        <w:jc w:val="left"/>
      </w:pPr>
    </w:p>
    <w:p>
      <w:pPr>
        <w:spacing w:before="0"/>
        <w:ind w:left="2406" w:right="1155" w:firstLine="0"/>
        <w:jc w:val="both"/>
        <w:rPr>
          <w:sz w:val="20"/>
        </w:rPr>
      </w:pPr>
      <w:r>
        <w:rPr>
          <w:sz w:val="20"/>
        </w:rPr>
        <w:t>É uma metodologia de tratamento e análise de informações constantes de um documento, sob forma</w:t>
      </w:r>
      <w:r>
        <w:rPr>
          <w:spacing w:val="-5"/>
          <w:sz w:val="20"/>
        </w:rPr>
        <w:t> </w:t>
      </w:r>
      <w:r>
        <w:rPr>
          <w:sz w:val="20"/>
        </w:rPr>
        <w:t>de</w:t>
      </w:r>
      <w:r>
        <w:rPr>
          <w:spacing w:val="-5"/>
          <w:sz w:val="20"/>
        </w:rPr>
        <w:t> </w:t>
      </w:r>
      <w:r>
        <w:rPr>
          <w:sz w:val="20"/>
        </w:rPr>
        <w:t>discursos</w:t>
      </w:r>
      <w:r>
        <w:rPr>
          <w:spacing w:val="-5"/>
          <w:sz w:val="20"/>
        </w:rPr>
        <w:t> </w:t>
      </w:r>
      <w:r>
        <w:rPr>
          <w:sz w:val="20"/>
        </w:rPr>
        <w:t>pronunciados</w:t>
      </w:r>
      <w:r>
        <w:rPr>
          <w:spacing w:val="-5"/>
          <w:sz w:val="20"/>
        </w:rPr>
        <w:t> </w:t>
      </w:r>
      <w:r>
        <w:rPr>
          <w:sz w:val="20"/>
        </w:rPr>
        <w:t>em</w:t>
      </w:r>
      <w:r>
        <w:rPr>
          <w:spacing w:val="-5"/>
          <w:sz w:val="20"/>
        </w:rPr>
        <w:t> </w:t>
      </w:r>
      <w:r>
        <w:rPr>
          <w:sz w:val="20"/>
        </w:rPr>
        <w:t>diferentes</w:t>
      </w:r>
      <w:r>
        <w:rPr>
          <w:spacing w:val="-5"/>
          <w:sz w:val="20"/>
        </w:rPr>
        <w:t> </w:t>
      </w:r>
      <w:r>
        <w:rPr>
          <w:sz w:val="20"/>
        </w:rPr>
        <w:t>linguagens:</w:t>
      </w:r>
      <w:r>
        <w:rPr>
          <w:spacing w:val="-5"/>
          <w:sz w:val="20"/>
        </w:rPr>
        <w:t> </w:t>
      </w:r>
      <w:r>
        <w:rPr>
          <w:sz w:val="20"/>
        </w:rPr>
        <w:t>escritos, orais, imagens, gestos. Um conjunto de técnicas de análise das comunicações.</w:t>
      </w:r>
    </w:p>
    <w:p>
      <w:pPr>
        <w:pStyle w:val="BodyText"/>
        <w:spacing w:before="169"/>
        <w:ind w:left="0"/>
        <w:jc w:val="left"/>
        <w:rPr>
          <w:sz w:val="20"/>
        </w:rPr>
      </w:pPr>
    </w:p>
    <w:p>
      <w:pPr>
        <w:pStyle w:val="BodyText"/>
        <w:spacing w:line="360" w:lineRule="auto"/>
        <w:ind w:right="1153" w:firstLine="855"/>
      </w:pPr>
      <w:r>
        <w:rPr/>
        <w:t>O autor informa ainda que tal metodologia envolve uma análise das “mensagens </w:t>
      </w:r>
      <w:r>
        <w:rPr/>
        <w:t>os enunciados dos discursos, isto é são as unidades de</w:t>
      </w:r>
      <w:r>
        <w:rPr>
          <w:spacing w:val="-3"/>
        </w:rPr>
        <w:t> </w:t>
      </w:r>
      <w:r>
        <w:rPr/>
        <w:t>comunicação/interação</w:t>
      </w:r>
      <w:r>
        <w:rPr>
          <w:spacing w:val="-3"/>
        </w:rPr>
        <w:t> </w:t>
      </w:r>
      <w:r>
        <w:rPr/>
        <w:t>entre</w:t>
      </w:r>
      <w:r>
        <w:rPr>
          <w:spacing w:val="-3"/>
        </w:rPr>
        <w:t> </w:t>
      </w:r>
      <w:r>
        <w:rPr/>
        <w:t>os</w:t>
      </w:r>
      <w:r>
        <w:rPr>
          <w:spacing w:val="-3"/>
        </w:rPr>
        <w:t> </w:t>
      </w:r>
      <w:r>
        <w:rPr/>
        <w:t>sujeitos</w:t>
      </w:r>
      <w:r>
        <w:rPr>
          <w:spacing w:val="-3"/>
        </w:rPr>
        <w:t> </w:t>
      </w:r>
      <w:r>
        <w:rPr/>
        <w:t>a busca do significado das mensagens” (p. 92). Desta forma,</w:t>
      </w:r>
    </w:p>
    <w:p>
      <w:pPr>
        <w:pStyle w:val="BodyText"/>
        <w:spacing w:before="192"/>
        <w:ind w:left="0"/>
        <w:jc w:val="left"/>
      </w:pPr>
    </w:p>
    <w:p>
      <w:pPr>
        <w:spacing w:before="0"/>
        <w:ind w:left="2406" w:right="1153" w:firstLine="0"/>
        <w:jc w:val="both"/>
        <w:rPr>
          <w:sz w:val="20"/>
        </w:rPr>
      </w:pPr>
      <w:r>
        <w:rPr>
          <w:sz w:val="20"/>
        </w:rPr>
        <w:t>As linguagens, a expressão verbal, os enunciados, são vistos como indicadores significativos, indispensáveis para a compreensão dos problemas</w:t>
      </w:r>
      <w:r>
        <w:rPr>
          <w:spacing w:val="-4"/>
          <w:sz w:val="20"/>
        </w:rPr>
        <w:t> </w:t>
      </w:r>
      <w:r>
        <w:rPr>
          <w:sz w:val="20"/>
        </w:rPr>
        <w:t>ligados</w:t>
      </w:r>
      <w:r>
        <w:rPr>
          <w:spacing w:val="-4"/>
          <w:sz w:val="20"/>
        </w:rPr>
        <w:t> </w:t>
      </w:r>
      <w:r>
        <w:rPr>
          <w:sz w:val="20"/>
        </w:rPr>
        <w:t>às</w:t>
      </w:r>
      <w:r>
        <w:rPr>
          <w:spacing w:val="-4"/>
          <w:sz w:val="20"/>
        </w:rPr>
        <w:t> </w:t>
      </w:r>
      <w:r>
        <w:rPr>
          <w:sz w:val="20"/>
        </w:rPr>
        <w:t>práticas humanas e a seus componentes psicossociais. As mensagens podem ser verbais (orais ou escritas), gestuais, figura-tivas, documentais (Severino, 2017, p. 92).</w:t>
      </w:r>
    </w:p>
    <w:p>
      <w:pPr>
        <w:pStyle w:val="BodyText"/>
        <w:spacing w:before="167"/>
        <w:ind w:left="0"/>
        <w:jc w:val="left"/>
        <w:rPr>
          <w:sz w:val="20"/>
        </w:rPr>
      </w:pPr>
    </w:p>
    <w:p>
      <w:pPr>
        <w:pStyle w:val="BodyText"/>
        <w:ind w:left="846"/>
      </w:pPr>
      <w:r>
        <w:rPr/>
        <w:t>Segundo Bardin (1977, p. 42), análise de conteúdo é </w:t>
      </w:r>
      <w:r>
        <w:rPr>
          <w:spacing w:val="-5"/>
        </w:rPr>
        <w:t>um</w:t>
      </w:r>
    </w:p>
    <w:p>
      <w:pPr>
        <w:pStyle w:val="BodyText"/>
        <w:ind w:left="0"/>
        <w:jc w:val="left"/>
      </w:pPr>
    </w:p>
    <w:p>
      <w:pPr>
        <w:pStyle w:val="BodyText"/>
        <w:spacing w:before="55"/>
        <w:ind w:left="0"/>
        <w:jc w:val="left"/>
      </w:pPr>
    </w:p>
    <w:p>
      <w:pPr>
        <w:spacing w:before="1"/>
        <w:ind w:left="2406" w:right="1158" w:firstLine="0"/>
        <w:jc w:val="both"/>
        <w:rPr>
          <w:sz w:val="20"/>
        </w:rPr>
      </w:pPr>
      <w:r>
        <w:rPr>
          <w:sz w:val="20"/>
        </w:rPr>
        <w:t>Um conjunto de técnicas de análise das comunicações visando obter, por procedimentos sistemáticos e objectivos de descrição do conteúdo das mensagens, indicadores (quantitativos ou não) que permitam a inferência de conhecimentos relativos às condições de produção/recepção (variáveis inferidas) destas mensagens.</w:t>
      </w:r>
    </w:p>
    <w:p>
      <w:pPr>
        <w:pStyle w:val="BodyText"/>
        <w:spacing w:before="167"/>
        <w:ind w:left="0"/>
        <w:jc w:val="left"/>
        <w:rPr>
          <w:sz w:val="20"/>
        </w:rPr>
      </w:pPr>
    </w:p>
    <w:p>
      <w:pPr>
        <w:pStyle w:val="BodyText"/>
        <w:spacing w:line="360" w:lineRule="auto"/>
        <w:ind w:right="1152" w:firstLine="705"/>
      </w:pPr>
      <w:r>
        <w:rPr/>
        <w:t>Para Franco (2008), a análise de conteúdo requer uma relevância teórica e comparações contextuais. Conforme a autora, “é</w:t>
      </w:r>
      <w:r>
        <w:rPr>
          <w:spacing w:val="-4"/>
        </w:rPr>
        <w:t> </w:t>
      </w:r>
      <w:r>
        <w:rPr/>
        <w:t>indispensável</w:t>
      </w:r>
      <w:r>
        <w:rPr>
          <w:spacing w:val="-4"/>
        </w:rPr>
        <w:t> </w:t>
      </w:r>
      <w:r>
        <w:rPr/>
        <w:t>conhecer</w:t>
      </w:r>
      <w:r>
        <w:rPr>
          <w:spacing w:val="-4"/>
        </w:rPr>
        <w:t> </w:t>
      </w:r>
      <w:r>
        <w:rPr/>
        <w:t>novas</w:t>
      </w:r>
      <w:r>
        <w:rPr>
          <w:spacing w:val="-4"/>
        </w:rPr>
        <w:t> </w:t>
      </w:r>
      <w:r>
        <w:rPr/>
        <w:t>possibilidades de identificação de uma análise consistente e substantiva do conteúdo das mensagens que expressam crenças, valores e emoções a partir de indicadores figurativos” (p. 14).</w:t>
      </w:r>
    </w:p>
    <w:p>
      <w:pPr>
        <w:pStyle w:val="BodyText"/>
        <w:spacing w:line="360" w:lineRule="auto"/>
        <w:ind w:right="1141" w:firstLine="855"/>
      </w:pPr>
      <w:r>
        <w:rPr/>
        <w:t>A análise de conteúdo é uma estratégia que se realiza a partir do “tratamento </w:t>
      </w:r>
      <w:r>
        <w:rPr/>
        <w:t>e</w:t>
      </w:r>
      <w:r>
        <w:rPr>
          <w:spacing w:val="40"/>
        </w:rPr>
        <w:t> </w:t>
      </w:r>
      <w:r>
        <w:rPr/>
        <w:t>análise de informações constantes de um documento, sob forma de discursos pronunciado diferentes linguagens: escritos, orais, imagens, gestos”, ou mais precisamente, “um conjunto de técnicas de análise das comunicações” (Severino, 2017, p. 92).</w:t>
      </w:r>
    </w:p>
    <w:p>
      <w:pPr>
        <w:pStyle w:val="BodyText"/>
        <w:ind w:left="846"/>
      </w:pPr>
      <w:r>
        <w:rPr/>
        <w:t>Em busca de respostas sobre o papel do intérprete de libras, realizamos uma busca </w:t>
      </w:r>
      <w:r>
        <w:rPr>
          <w:spacing w:val="-5"/>
        </w:rPr>
        <w:t>nos</w:t>
      </w:r>
    </w:p>
    <w:p>
      <w:pPr>
        <w:pStyle w:val="BodyText"/>
        <w:spacing w:after="0"/>
        <w:sectPr>
          <w:pgSz w:w="11920" w:h="16840"/>
          <w:pgMar w:header="0" w:footer="0" w:top="1780" w:bottom="280" w:left="1559" w:right="0"/>
        </w:sectPr>
      </w:pPr>
    </w:p>
    <w:p>
      <w:pPr>
        <w:pStyle w:val="BodyText"/>
        <w:spacing w:before="138"/>
        <w:ind w:left="0"/>
        <w:jc w:val="left"/>
      </w:pPr>
    </w:p>
    <w:p>
      <w:pPr>
        <w:pStyle w:val="BodyText"/>
        <w:spacing w:line="360" w:lineRule="auto"/>
        <w:ind w:right="1137"/>
      </w:pPr>
      <w:r>
        <w:rPr/>
        <w:t>anais do grupo de trabalho 3, que trata sobre a Educação de crianças de 0 a 6 anos, </w:t>
      </w:r>
      <w:r>
        <w:rPr/>
        <w:t>da Associação Nacional de Pós-Graduação e Pesquisa em Educação (Anped</w:t>
      </w:r>
      <w:r>
        <w:rPr>
          <w:vertAlign w:val="superscript"/>
        </w:rPr>
        <w:t>2</w:t>
      </w:r>
      <w:r>
        <w:rPr>
          <w:vertAlign w:val="baseline"/>
        </w:rPr>
        <w:t>), entre os anos 2011- 2023. Foram encontrados vinte e três trabalhos no GT- Educação de crianças de 0 a 6 anos. Realizamos a leitura de todos os artigos e encontramos apenas um artigo que abordava sobre o intérprete de libras no ensino fundamental e um outro sobre atuação no ensino</w:t>
      </w:r>
      <w:r>
        <w:rPr>
          <w:spacing w:val="40"/>
          <w:vertAlign w:val="baseline"/>
        </w:rPr>
        <w:t> </w:t>
      </w:r>
      <w:r>
        <w:rPr>
          <w:vertAlign w:val="baseline"/>
        </w:rPr>
        <w:t>superior (Quadros, 2001). Tal fato demonstra o quanto precisamos discutir sobre a atuação desse profissional na educação infantil, tendo em vista ser crucial a aquisição da língua de sinais para o desenvolvimento da criança nessa fase.</w:t>
      </w:r>
    </w:p>
    <w:p>
      <w:pPr>
        <w:pStyle w:val="BodyText"/>
        <w:spacing w:line="360" w:lineRule="auto" w:before="1"/>
        <w:ind w:right="1139" w:firstLine="705"/>
      </w:pPr>
      <w:r>
        <w:rPr/>
        <w:t>Continuando as buscas, identificamos uma resenha da obra de Lacerda </w:t>
      </w:r>
      <w:r>
        <w:rPr/>
        <w:t>(2017) intitulada “Intérprete de libras em atuação na educação infantil e no fundamental”, na qual apresenta estudos realizados numa escola, publicada em periódico</w:t>
      </w:r>
      <w:r>
        <w:rPr>
          <w:vertAlign w:val="superscript"/>
        </w:rPr>
        <w:t>3</w:t>
      </w:r>
      <w:r>
        <w:rPr>
          <w:vertAlign w:val="baseline"/>
        </w:rPr>
        <w:t>. Observou-se na obra</w:t>
      </w:r>
      <w:r>
        <w:rPr>
          <w:spacing w:val="-4"/>
          <w:vertAlign w:val="baseline"/>
        </w:rPr>
        <w:t> </w:t>
      </w:r>
      <w:r>
        <w:rPr>
          <w:vertAlign w:val="baseline"/>
        </w:rPr>
        <w:t>que os intérpretes lidam com vários desafios na sala de aula, pois os alunos surdos estavam desmotivados, tendo a falta de conhecimento nos sinais em Libras um dos fatores dessa desmotivação. Observou-se ainda que o trabalho dos intérpretes é exaustivo, pois faltavam materiais adaptados para trabalhar (Oliveira, 2022).</w:t>
      </w:r>
    </w:p>
    <w:p>
      <w:pPr>
        <w:pStyle w:val="BodyText"/>
        <w:spacing w:line="360" w:lineRule="auto"/>
        <w:ind w:right="1138" w:firstLine="855"/>
      </w:pPr>
      <w:r>
        <w:rPr/>
        <w:t>Realizamos ainda uma busca na Biblioteca Digital de Teses e</w:t>
      </w:r>
      <w:r>
        <w:rPr>
          <w:spacing w:val="-4"/>
        </w:rPr>
        <w:t> </w:t>
      </w:r>
      <w:r>
        <w:rPr/>
        <w:t>Dissertações</w:t>
      </w:r>
      <w:r>
        <w:rPr>
          <w:spacing w:val="-4"/>
        </w:rPr>
        <w:t> </w:t>
      </w:r>
      <w:r>
        <w:rPr/>
        <w:t>da</w:t>
      </w:r>
      <w:r>
        <w:rPr>
          <w:spacing w:val="-4"/>
        </w:rPr>
        <w:t> </w:t>
      </w:r>
      <w:r>
        <w:rPr/>
        <w:t>Capes (BDTD), cuja seleção dos textos se deu por meio dos que tinham relação com o tema da pesquisa, para tanto utilizamos o descritor intérprete de libras. Consideramos na seleção os textos que se vinculavam ao tema em questão. Visando a garantia de uma melhor compreensão do conteúdo, selecionamos os estudos (dissertações e teses) que abordavam sobre o papel do intérprete de libras na educação infantil, excluindo as dissertações que discutiam sobre o intérprete no ensino médio e superior. O recorte temporal do estudo considerou dissertações publicadas nos últimos cinco anos (2019 - 2023), visando capturar perspectivas recentes e práticas emergentes na formação e atuação de professores</w:t>
      </w:r>
      <w:r>
        <w:rPr>
          <w:spacing w:val="-3"/>
        </w:rPr>
        <w:t> </w:t>
      </w:r>
      <w:r>
        <w:rPr/>
        <w:t>habilitados em LIBRAS. Os trabalhos encontrados e analisados estão destacados no Quado 1 abaixo.</w:t>
      </w:r>
    </w:p>
    <w:p>
      <w:pPr>
        <w:pStyle w:val="BodyText"/>
        <w:ind w:left="0"/>
        <w:jc w:val="left"/>
        <w:rPr>
          <w:sz w:val="20"/>
        </w:rPr>
      </w:pPr>
    </w:p>
    <w:p>
      <w:pPr>
        <w:pStyle w:val="BodyText"/>
        <w:ind w:left="0"/>
        <w:jc w:val="left"/>
        <w:rPr>
          <w:sz w:val="20"/>
        </w:rPr>
      </w:pPr>
    </w:p>
    <w:p>
      <w:pPr>
        <w:pStyle w:val="BodyText"/>
        <w:ind w:left="0"/>
        <w:jc w:val="left"/>
        <w:rPr>
          <w:sz w:val="20"/>
        </w:rPr>
      </w:pPr>
    </w:p>
    <w:p>
      <w:pPr>
        <w:pStyle w:val="BodyText"/>
        <w:ind w:left="0"/>
        <w:jc w:val="left"/>
        <w:rPr>
          <w:sz w:val="20"/>
        </w:rPr>
      </w:pPr>
    </w:p>
    <w:p>
      <w:pPr>
        <w:pStyle w:val="BodyText"/>
        <w:spacing w:before="173"/>
        <w:ind w:left="0"/>
        <w:jc w:val="left"/>
        <w:rPr>
          <w:sz w:val="20"/>
        </w:rPr>
      </w:pPr>
      <w:r>
        <w:rPr>
          <w:sz w:val="20"/>
        </w:rPr>
        <mc:AlternateContent>
          <mc:Choice Requires="wps">
            <w:drawing>
              <wp:anchor distT="0" distB="0" distL="0" distR="0" allowOverlap="1" layoutInCell="1" locked="0" behindDoc="1" simplePos="0" relativeHeight="487590400">
                <wp:simplePos x="0" y="0"/>
                <wp:positionH relativeFrom="page">
                  <wp:posOffset>1079500</wp:posOffset>
                </wp:positionH>
                <wp:positionV relativeFrom="paragraph">
                  <wp:posOffset>271464</wp:posOffset>
                </wp:positionV>
                <wp:extent cx="1828800" cy="1270"/>
                <wp:effectExtent l="0" t="0" r="0" b="0"/>
                <wp:wrapTopAndBottom/>
                <wp:docPr id="19" name="Graphic 19"/>
                <wp:cNvGraphicFramePr>
                  <a:graphicFrameLocks/>
                </wp:cNvGraphicFramePr>
                <a:graphic>
                  <a:graphicData uri="http://schemas.microsoft.com/office/word/2010/wordprocessingShape">
                    <wps:wsp>
                      <wps:cNvPr id="19" name="Graphic 19"/>
                      <wps:cNvSpPr/>
                      <wps:spPr>
                        <a:xfrm>
                          <a:off x="0" y="0"/>
                          <a:ext cx="1828800" cy="1270"/>
                        </a:xfrm>
                        <a:custGeom>
                          <a:avLst/>
                          <a:gdLst/>
                          <a:ahLst/>
                          <a:cxnLst/>
                          <a:rect l="l" t="t" r="r" b="b"/>
                          <a:pathLst>
                            <a:path w="1828800" h="0">
                              <a:moveTo>
                                <a:pt x="0" y="0"/>
                              </a:moveTo>
                              <a:lnTo>
                                <a:pt x="18288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pt;margin-top:21.375193pt;width:144pt;height:.1pt;mso-position-horizontal-relative:page;mso-position-vertical-relative:paragraph;z-index:-15726080;mso-wrap-distance-left:0;mso-wrap-distance-right:0" id="docshape12" coordorigin="1700,428" coordsize="2880,0" path="m1700,428l4580,428e" filled="false" stroked="true" strokeweight=".75pt" strokecolor="#000000">
                <v:path arrowok="t"/>
                <v:stroke dashstyle="solid"/>
                <w10:wrap type="topAndBottom"/>
              </v:shape>
            </w:pict>
          </mc:Fallback>
        </mc:AlternateContent>
      </w:r>
    </w:p>
    <w:p>
      <w:pPr>
        <w:spacing w:before="65"/>
        <w:ind w:left="140" w:right="0" w:firstLine="0"/>
        <w:jc w:val="left"/>
        <w:rPr>
          <w:sz w:val="20"/>
        </w:rPr>
      </w:pPr>
      <w:r>
        <w:rPr>
          <w:spacing w:val="-2"/>
          <w:sz w:val="20"/>
          <w:vertAlign w:val="superscript"/>
        </w:rPr>
        <w:t>2</w:t>
      </w:r>
      <w:r>
        <w:rPr>
          <w:spacing w:val="21"/>
          <w:sz w:val="20"/>
          <w:vertAlign w:val="baseline"/>
        </w:rPr>
        <w:t> </w:t>
      </w:r>
      <w:r>
        <w:rPr>
          <w:spacing w:val="-2"/>
          <w:sz w:val="20"/>
          <w:vertAlign w:val="baseline"/>
        </w:rPr>
        <w:t>Disponível</w:t>
      </w:r>
      <w:r>
        <w:rPr>
          <w:spacing w:val="22"/>
          <w:sz w:val="20"/>
          <w:vertAlign w:val="baseline"/>
        </w:rPr>
        <w:t> </w:t>
      </w:r>
      <w:r>
        <w:rPr>
          <w:spacing w:val="-2"/>
          <w:sz w:val="20"/>
          <w:vertAlign w:val="baseline"/>
        </w:rPr>
        <w:t>em:</w:t>
      </w:r>
      <w:r>
        <w:rPr>
          <w:spacing w:val="21"/>
          <w:sz w:val="20"/>
          <w:vertAlign w:val="baseline"/>
        </w:rPr>
        <w:t> </w:t>
      </w:r>
      <w:r>
        <w:rPr>
          <w:spacing w:val="-2"/>
          <w:sz w:val="20"/>
          <w:vertAlign w:val="baseline"/>
        </w:rPr>
        <w:t>https://anped.org.br/gt/gt07-educacao-de-criancas-de-0-a-6-anos/</w:t>
      </w:r>
    </w:p>
    <w:p>
      <w:pPr>
        <w:spacing w:before="0"/>
        <w:ind w:left="140" w:right="0" w:firstLine="0"/>
        <w:jc w:val="left"/>
        <w:rPr>
          <w:sz w:val="20"/>
        </w:rPr>
      </w:pPr>
      <w:r>
        <w:rPr>
          <w:sz w:val="20"/>
          <w:vertAlign w:val="superscript"/>
        </w:rPr>
        <w:t>3</w:t>
      </w:r>
      <w:r>
        <w:rPr>
          <w:sz w:val="20"/>
          <w:vertAlign w:val="baseline"/>
        </w:rPr>
        <w:t> Publicada na Revista Teias do Conhecimento. Disponível em: </w:t>
      </w:r>
      <w:hyperlink r:id="rId12">
        <w:r>
          <w:rPr>
            <w:color w:val="0461C1"/>
            <w:spacing w:val="-2"/>
            <w:sz w:val="20"/>
            <w:u w:val="thick" w:color="0461C1"/>
            <w:vertAlign w:val="baseline"/>
          </w:rPr>
          <w:t>https://revistas.uepg.br/index.php/teias/article/view/19510/209209217237</w:t>
        </w:r>
      </w:hyperlink>
    </w:p>
    <w:p>
      <w:pPr>
        <w:spacing w:after="0"/>
        <w:jc w:val="left"/>
        <w:rPr>
          <w:sz w:val="20"/>
        </w:rPr>
        <w:sectPr>
          <w:pgSz w:w="11920" w:h="16840"/>
          <w:pgMar w:header="0" w:footer="0" w:top="1780" w:bottom="280" w:left="1559" w:right="0"/>
        </w:sectPr>
      </w:pPr>
    </w:p>
    <w:p>
      <w:pPr>
        <w:pStyle w:val="BodyText"/>
        <w:ind w:left="0"/>
        <w:jc w:val="left"/>
      </w:pPr>
    </w:p>
    <w:p>
      <w:pPr>
        <w:pStyle w:val="BodyText"/>
        <w:ind w:left="0"/>
        <w:jc w:val="left"/>
      </w:pPr>
    </w:p>
    <w:p>
      <w:pPr>
        <w:pStyle w:val="BodyText"/>
        <w:spacing w:before="4"/>
        <w:ind w:left="0"/>
        <w:jc w:val="left"/>
      </w:pPr>
    </w:p>
    <w:p>
      <w:pPr>
        <w:pStyle w:val="Heading2"/>
        <w:ind w:left="1536"/>
      </w:pPr>
      <w:r>
        <w:rPr/>
        <w:t>Quadro</w:t>
      </w:r>
      <w:r>
        <w:rPr>
          <w:spacing w:val="-1"/>
        </w:rPr>
        <w:t> </w:t>
      </w:r>
      <w:r>
        <w:rPr/>
        <w:t>1</w:t>
      </w:r>
      <w:r>
        <w:rPr>
          <w:spacing w:val="-1"/>
        </w:rPr>
        <w:t> </w:t>
      </w:r>
      <w:r>
        <w:rPr/>
        <w:t>-</w:t>
      </w:r>
      <w:r>
        <w:rPr>
          <w:spacing w:val="-1"/>
        </w:rPr>
        <w:t> </w:t>
      </w:r>
      <w:r>
        <w:rPr/>
        <w:t>Síntese</w:t>
      </w:r>
      <w:r>
        <w:rPr>
          <w:spacing w:val="-1"/>
        </w:rPr>
        <w:t> </w:t>
      </w:r>
      <w:r>
        <w:rPr/>
        <w:t>do</w:t>
      </w:r>
      <w:r>
        <w:rPr>
          <w:spacing w:val="-1"/>
        </w:rPr>
        <w:t> </w:t>
      </w:r>
      <w:r>
        <w:rPr/>
        <w:t>levantamento</w:t>
      </w:r>
      <w:r>
        <w:rPr>
          <w:spacing w:val="-1"/>
        </w:rPr>
        <w:t> </w:t>
      </w:r>
      <w:r>
        <w:rPr/>
        <w:t>realizado</w:t>
      </w:r>
      <w:r>
        <w:rPr>
          <w:spacing w:val="-1"/>
        </w:rPr>
        <w:t> </w:t>
      </w:r>
      <w:r>
        <w:rPr/>
        <w:t>de</w:t>
      </w:r>
      <w:r>
        <w:rPr>
          <w:spacing w:val="-1"/>
        </w:rPr>
        <w:t> </w:t>
      </w:r>
      <w:r>
        <w:rPr/>
        <w:t>2019</w:t>
      </w:r>
      <w:r>
        <w:rPr>
          <w:spacing w:val="-1"/>
        </w:rPr>
        <w:t> </w:t>
      </w:r>
      <w:r>
        <w:rPr/>
        <w:t>a</w:t>
      </w:r>
      <w:r>
        <w:rPr>
          <w:spacing w:val="-1"/>
        </w:rPr>
        <w:t> </w:t>
      </w:r>
      <w:r>
        <w:rPr>
          <w:spacing w:val="-2"/>
        </w:rPr>
        <w:t>2023.</w:t>
      </w:r>
    </w:p>
    <w:tbl>
      <w:tblPr>
        <w:tblW w:w="0" w:type="auto"/>
        <w:jc w:val="left"/>
        <w:tblInd w:w="161" w:type="dxa"/>
        <w:tblBorders>
          <w:top w:val="single" w:sz="8" w:space="0" w:color="BEBEBE"/>
          <w:left w:val="single" w:sz="8" w:space="0" w:color="BEBEBE"/>
          <w:bottom w:val="single" w:sz="8" w:space="0" w:color="BEBEBE"/>
          <w:right w:val="single" w:sz="8" w:space="0" w:color="BEBEBE"/>
          <w:insideH w:val="single" w:sz="8" w:space="0" w:color="BEBEBE"/>
          <w:insideV w:val="single" w:sz="8" w:space="0" w:color="BEBEBE"/>
        </w:tblBorders>
        <w:tblLayout w:type="fixed"/>
        <w:tblCellMar>
          <w:top w:w="0" w:type="dxa"/>
          <w:left w:w="0" w:type="dxa"/>
          <w:bottom w:w="0" w:type="dxa"/>
          <w:right w:w="0" w:type="dxa"/>
        </w:tblCellMar>
        <w:tblLook w:val="01E0"/>
      </w:tblPr>
      <w:tblGrid>
        <w:gridCol w:w="720"/>
        <w:gridCol w:w="2060"/>
        <w:gridCol w:w="2280"/>
        <w:gridCol w:w="1240"/>
        <w:gridCol w:w="2440"/>
      </w:tblGrid>
      <w:tr>
        <w:trPr>
          <w:trHeight w:val="499" w:hRule="atLeast"/>
        </w:trPr>
        <w:tc>
          <w:tcPr>
            <w:tcW w:w="8740" w:type="dxa"/>
            <w:gridSpan w:val="5"/>
          </w:tcPr>
          <w:p>
            <w:pPr>
              <w:pStyle w:val="TableParagraph"/>
              <w:spacing w:before="116"/>
              <w:ind w:left="5"/>
              <w:jc w:val="center"/>
              <w:rPr>
                <w:b/>
                <w:sz w:val="22"/>
              </w:rPr>
            </w:pPr>
            <w:r>
              <w:rPr>
                <w:b/>
                <w:sz w:val="22"/>
              </w:rPr>
              <w:t>Quadro</w:t>
            </w:r>
            <w:r>
              <w:rPr>
                <w:b/>
                <w:spacing w:val="-6"/>
                <w:sz w:val="22"/>
              </w:rPr>
              <w:t> </w:t>
            </w:r>
            <w:r>
              <w:rPr>
                <w:b/>
                <w:sz w:val="22"/>
              </w:rPr>
              <w:t>Síntese</w:t>
            </w:r>
            <w:r>
              <w:rPr>
                <w:b/>
                <w:spacing w:val="-6"/>
                <w:sz w:val="22"/>
              </w:rPr>
              <w:t> </w:t>
            </w:r>
            <w:r>
              <w:rPr>
                <w:b/>
                <w:sz w:val="22"/>
              </w:rPr>
              <w:t>-</w:t>
            </w:r>
            <w:r>
              <w:rPr>
                <w:b/>
                <w:spacing w:val="-6"/>
                <w:sz w:val="22"/>
              </w:rPr>
              <w:t> </w:t>
            </w:r>
            <w:r>
              <w:rPr>
                <w:b/>
                <w:sz w:val="22"/>
              </w:rPr>
              <w:t>Recorte</w:t>
            </w:r>
            <w:r>
              <w:rPr>
                <w:b/>
                <w:spacing w:val="-6"/>
                <w:sz w:val="22"/>
              </w:rPr>
              <w:t> </w:t>
            </w:r>
            <w:r>
              <w:rPr>
                <w:b/>
                <w:sz w:val="22"/>
              </w:rPr>
              <w:t>temporal</w:t>
            </w:r>
            <w:r>
              <w:rPr>
                <w:b/>
                <w:spacing w:val="-6"/>
                <w:sz w:val="22"/>
              </w:rPr>
              <w:t> </w:t>
            </w:r>
            <w:r>
              <w:rPr>
                <w:b/>
                <w:sz w:val="22"/>
              </w:rPr>
              <w:t>dos</w:t>
            </w:r>
            <w:r>
              <w:rPr>
                <w:b/>
                <w:spacing w:val="-6"/>
                <w:sz w:val="22"/>
              </w:rPr>
              <w:t> </w:t>
            </w:r>
            <w:r>
              <w:rPr>
                <w:b/>
                <w:sz w:val="22"/>
              </w:rPr>
              <w:t>últimos</w:t>
            </w:r>
            <w:r>
              <w:rPr>
                <w:b/>
                <w:spacing w:val="-6"/>
                <w:sz w:val="22"/>
              </w:rPr>
              <w:t> </w:t>
            </w:r>
            <w:r>
              <w:rPr>
                <w:b/>
                <w:sz w:val="22"/>
              </w:rPr>
              <w:t>cinco</w:t>
            </w:r>
            <w:r>
              <w:rPr>
                <w:b/>
                <w:spacing w:val="-6"/>
                <w:sz w:val="22"/>
              </w:rPr>
              <w:t> </w:t>
            </w:r>
            <w:r>
              <w:rPr>
                <w:b/>
                <w:spacing w:val="-4"/>
                <w:sz w:val="22"/>
              </w:rPr>
              <w:t>anos</w:t>
            </w:r>
          </w:p>
        </w:tc>
      </w:tr>
      <w:tr>
        <w:trPr>
          <w:trHeight w:val="740" w:hRule="atLeast"/>
        </w:trPr>
        <w:tc>
          <w:tcPr>
            <w:tcW w:w="720" w:type="dxa"/>
            <w:shd w:val="clear" w:color="auto" w:fill="F1F1F1"/>
          </w:tcPr>
          <w:p>
            <w:pPr>
              <w:pStyle w:val="TableParagraph"/>
              <w:rPr>
                <w:b/>
                <w:sz w:val="22"/>
              </w:rPr>
            </w:pPr>
            <w:r>
              <w:rPr>
                <w:b/>
                <w:spacing w:val="-5"/>
                <w:sz w:val="22"/>
              </w:rPr>
              <w:t>Nº</w:t>
            </w:r>
          </w:p>
        </w:tc>
        <w:tc>
          <w:tcPr>
            <w:tcW w:w="2060" w:type="dxa"/>
            <w:shd w:val="clear" w:color="auto" w:fill="F1F1F1"/>
          </w:tcPr>
          <w:p>
            <w:pPr>
              <w:pStyle w:val="TableParagraph"/>
              <w:ind w:right="21"/>
              <w:rPr>
                <w:b/>
                <w:sz w:val="22"/>
              </w:rPr>
            </w:pPr>
            <w:r>
              <w:rPr>
                <w:b/>
                <w:sz w:val="22"/>
              </w:rPr>
              <w:t>Autor da </w:t>
            </w:r>
            <w:r>
              <w:rPr>
                <w:b/>
                <w:spacing w:val="-2"/>
                <w:sz w:val="22"/>
              </w:rPr>
              <w:t>Dissertação</w:t>
            </w:r>
          </w:p>
        </w:tc>
        <w:tc>
          <w:tcPr>
            <w:tcW w:w="2280" w:type="dxa"/>
            <w:shd w:val="clear" w:color="auto" w:fill="F1F1F1"/>
          </w:tcPr>
          <w:p>
            <w:pPr>
              <w:pStyle w:val="TableParagraph"/>
              <w:ind w:left="119"/>
              <w:rPr>
                <w:b/>
                <w:sz w:val="22"/>
              </w:rPr>
            </w:pPr>
            <w:r>
              <w:rPr>
                <w:b/>
                <w:sz w:val="22"/>
              </w:rPr>
              <w:t>Título</w:t>
            </w:r>
            <w:r>
              <w:rPr>
                <w:b/>
                <w:spacing w:val="-4"/>
                <w:sz w:val="22"/>
              </w:rPr>
              <w:t> </w:t>
            </w:r>
            <w:r>
              <w:rPr>
                <w:b/>
                <w:sz w:val="22"/>
              </w:rPr>
              <w:t>da</w:t>
            </w:r>
            <w:r>
              <w:rPr>
                <w:b/>
                <w:spacing w:val="-4"/>
                <w:sz w:val="22"/>
              </w:rPr>
              <w:t> </w:t>
            </w:r>
            <w:r>
              <w:rPr>
                <w:b/>
                <w:spacing w:val="-2"/>
                <w:sz w:val="22"/>
              </w:rPr>
              <w:t>Dissertação</w:t>
            </w:r>
          </w:p>
        </w:tc>
        <w:tc>
          <w:tcPr>
            <w:tcW w:w="1240" w:type="dxa"/>
            <w:shd w:val="clear" w:color="auto" w:fill="F1F1F1"/>
          </w:tcPr>
          <w:p>
            <w:pPr>
              <w:pStyle w:val="TableParagraph"/>
              <w:ind w:left="119"/>
              <w:rPr>
                <w:b/>
                <w:sz w:val="22"/>
              </w:rPr>
            </w:pPr>
            <w:r>
              <w:rPr>
                <w:b/>
                <w:sz w:val="22"/>
              </w:rPr>
              <w:t>Ano de </w:t>
            </w:r>
            <w:r>
              <w:rPr>
                <w:b/>
                <w:spacing w:val="-2"/>
                <w:sz w:val="22"/>
              </w:rPr>
              <w:t>Publicação</w:t>
            </w:r>
          </w:p>
        </w:tc>
        <w:tc>
          <w:tcPr>
            <w:tcW w:w="2440" w:type="dxa"/>
            <w:shd w:val="clear" w:color="auto" w:fill="F1F1F1"/>
          </w:tcPr>
          <w:p>
            <w:pPr>
              <w:pStyle w:val="TableParagraph"/>
              <w:ind w:right="161"/>
              <w:rPr>
                <w:b/>
                <w:sz w:val="22"/>
              </w:rPr>
            </w:pPr>
            <w:r>
              <w:rPr>
                <w:b/>
                <w:sz w:val="22"/>
              </w:rPr>
              <w:t>Objetivo</w:t>
            </w:r>
            <w:r>
              <w:rPr>
                <w:b/>
                <w:spacing w:val="-14"/>
                <w:sz w:val="22"/>
              </w:rPr>
              <w:t> </w:t>
            </w:r>
            <w:r>
              <w:rPr>
                <w:b/>
                <w:sz w:val="22"/>
              </w:rPr>
              <w:t>geral</w:t>
            </w:r>
            <w:r>
              <w:rPr>
                <w:b/>
                <w:spacing w:val="-14"/>
                <w:sz w:val="22"/>
              </w:rPr>
              <w:t> </w:t>
            </w:r>
            <w:r>
              <w:rPr>
                <w:b/>
                <w:sz w:val="22"/>
              </w:rPr>
              <w:t>do </w:t>
            </w:r>
            <w:r>
              <w:rPr>
                <w:b/>
                <w:spacing w:val="-2"/>
                <w:sz w:val="22"/>
              </w:rPr>
              <w:t>estudo</w:t>
            </w:r>
          </w:p>
        </w:tc>
      </w:tr>
      <w:tr>
        <w:trPr>
          <w:trHeight w:val="1500" w:hRule="atLeast"/>
        </w:trPr>
        <w:tc>
          <w:tcPr>
            <w:tcW w:w="720" w:type="dxa"/>
            <w:tcBorders>
              <w:bottom w:val="single" w:sz="8" w:space="0" w:color="000000"/>
            </w:tcBorders>
          </w:tcPr>
          <w:p>
            <w:pPr>
              <w:pStyle w:val="TableParagraph"/>
              <w:spacing w:before="111"/>
              <w:rPr>
                <w:b/>
                <w:sz w:val="22"/>
              </w:rPr>
            </w:pPr>
            <w:r>
              <w:rPr>
                <w:b/>
                <w:spacing w:val="-5"/>
                <w:sz w:val="22"/>
              </w:rPr>
              <w:t>01</w:t>
            </w:r>
          </w:p>
        </w:tc>
        <w:tc>
          <w:tcPr>
            <w:tcW w:w="2060" w:type="dxa"/>
            <w:tcBorders>
              <w:bottom w:val="single" w:sz="8" w:space="0" w:color="000000"/>
            </w:tcBorders>
          </w:tcPr>
          <w:p>
            <w:pPr>
              <w:pStyle w:val="TableParagraph"/>
              <w:ind w:right="21"/>
              <w:rPr>
                <w:sz w:val="22"/>
              </w:rPr>
            </w:pPr>
            <w:r>
              <w:rPr>
                <w:spacing w:val="-8"/>
                <w:sz w:val="22"/>
              </w:rPr>
              <w:t>CAVALCANTE </w:t>
            </w:r>
            <w:r>
              <w:rPr>
                <w:sz w:val="22"/>
              </w:rPr>
              <w:t>JUNIOR, A. A.</w:t>
            </w:r>
          </w:p>
        </w:tc>
        <w:tc>
          <w:tcPr>
            <w:tcW w:w="2280" w:type="dxa"/>
            <w:tcBorders>
              <w:bottom w:val="single" w:sz="8" w:space="0" w:color="000000"/>
            </w:tcBorders>
          </w:tcPr>
          <w:p>
            <w:pPr>
              <w:pStyle w:val="TableParagraph"/>
              <w:ind w:left="119" w:right="41"/>
              <w:rPr>
                <w:sz w:val="22"/>
              </w:rPr>
            </w:pPr>
            <w:r>
              <w:rPr>
                <w:sz w:val="22"/>
              </w:rPr>
              <w:t>Valorização Identitária e</w:t>
            </w:r>
            <w:r>
              <w:rPr>
                <w:spacing w:val="-13"/>
                <w:sz w:val="22"/>
              </w:rPr>
              <w:t> </w:t>
            </w:r>
            <w:r>
              <w:rPr>
                <w:sz w:val="22"/>
              </w:rPr>
              <w:t>Atuação</w:t>
            </w:r>
            <w:r>
              <w:rPr>
                <w:spacing w:val="-13"/>
                <w:sz w:val="22"/>
              </w:rPr>
              <w:t> </w:t>
            </w:r>
            <w:r>
              <w:rPr>
                <w:sz w:val="22"/>
              </w:rPr>
              <w:t>Dialógica</w:t>
            </w:r>
            <w:r>
              <w:rPr>
                <w:spacing w:val="-13"/>
                <w:sz w:val="22"/>
              </w:rPr>
              <w:t> </w:t>
            </w:r>
            <w:r>
              <w:rPr>
                <w:sz w:val="22"/>
              </w:rPr>
              <w:t>do Tradutor/Intérprete de Libras na Educação </w:t>
            </w:r>
            <w:r>
              <w:rPr>
                <w:spacing w:val="-2"/>
                <w:sz w:val="22"/>
              </w:rPr>
              <w:t>Básica</w:t>
            </w:r>
          </w:p>
        </w:tc>
        <w:tc>
          <w:tcPr>
            <w:tcW w:w="1240" w:type="dxa"/>
            <w:tcBorders>
              <w:bottom w:val="single" w:sz="8" w:space="0" w:color="000000"/>
            </w:tcBorders>
          </w:tcPr>
          <w:p>
            <w:pPr>
              <w:pStyle w:val="TableParagraph"/>
              <w:ind w:left="119"/>
              <w:rPr>
                <w:sz w:val="22"/>
              </w:rPr>
            </w:pPr>
            <w:r>
              <w:rPr>
                <w:spacing w:val="-4"/>
                <w:sz w:val="22"/>
              </w:rPr>
              <w:t>2023</w:t>
            </w:r>
          </w:p>
        </w:tc>
        <w:tc>
          <w:tcPr>
            <w:tcW w:w="2440" w:type="dxa"/>
            <w:tcBorders>
              <w:bottom w:val="single" w:sz="8" w:space="0" w:color="000000"/>
            </w:tcBorders>
          </w:tcPr>
          <w:p>
            <w:pPr>
              <w:pStyle w:val="TableParagraph"/>
              <w:ind w:right="161"/>
              <w:rPr>
                <w:sz w:val="22"/>
              </w:rPr>
            </w:pPr>
            <w:r>
              <w:rPr>
                <w:sz w:val="22"/>
              </w:rPr>
              <w:t>Investigar a </w:t>
            </w:r>
            <w:r>
              <w:rPr>
                <w:spacing w:val="-2"/>
                <w:sz w:val="22"/>
              </w:rPr>
              <w:t>interpretação </w:t>
            </w:r>
            <w:r>
              <w:rPr>
                <w:sz w:val="22"/>
              </w:rPr>
              <w:t>educacional entre a Língua</w:t>
            </w:r>
            <w:r>
              <w:rPr>
                <w:spacing w:val="-14"/>
                <w:sz w:val="22"/>
              </w:rPr>
              <w:t> </w:t>
            </w:r>
            <w:r>
              <w:rPr>
                <w:sz w:val="22"/>
              </w:rPr>
              <w:t>Brasileira</w:t>
            </w:r>
            <w:r>
              <w:rPr>
                <w:spacing w:val="-14"/>
                <w:sz w:val="22"/>
              </w:rPr>
              <w:t> </w:t>
            </w:r>
            <w:r>
              <w:rPr>
                <w:sz w:val="22"/>
              </w:rPr>
              <w:t>de Sinais (Libras).</w:t>
            </w:r>
          </w:p>
        </w:tc>
      </w:tr>
      <w:tr>
        <w:trPr>
          <w:trHeight w:val="1500" w:hRule="atLeast"/>
        </w:trPr>
        <w:tc>
          <w:tcPr>
            <w:tcW w:w="720" w:type="dxa"/>
            <w:tcBorders>
              <w:top w:val="single" w:sz="8" w:space="0" w:color="000000"/>
            </w:tcBorders>
            <w:shd w:val="clear" w:color="auto" w:fill="F1F1F1"/>
          </w:tcPr>
          <w:p>
            <w:pPr>
              <w:pStyle w:val="TableParagraph"/>
              <w:rPr>
                <w:b/>
                <w:sz w:val="22"/>
              </w:rPr>
            </w:pPr>
            <w:r>
              <w:rPr>
                <w:b/>
                <w:spacing w:val="-5"/>
                <w:sz w:val="22"/>
              </w:rPr>
              <w:t>02</w:t>
            </w:r>
          </w:p>
        </w:tc>
        <w:tc>
          <w:tcPr>
            <w:tcW w:w="2060" w:type="dxa"/>
            <w:tcBorders>
              <w:top w:val="single" w:sz="8" w:space="0" w:color="000000"/>
            </w:tcBorders>
            <w:shd w:val="clear" w:color="auto" w:fill="F1F1F1"/>
          </w:tcPr>
          <w:p>
            <w:pPr>
              <w:pStyle w:val="TableParagraph"/>
              <w:spacing w:before="101"/>
              <w:rPr>
                <w:sz w:val="22"/>
              </w:rPr>
            </w:pPr>
            <w:r>
              <w:rPr>
                <w:sz w:val="22"/>
              </w:rPr>
              <w:t>FONTELES,</w:t>
            </w:r>
            <w:r>
              <w:rPr>
                <w:spacing w:val="-6"/>
                <w:sz w:val="22"/>
              </w:rPr>
              <w:t> </w:t>
            </w:r>
            <w:r>
              <w:rPr>
                <w:sz w:val="22"/>
              </w:rPr>
              <w:t>J.</w:t>
            </w:r>
            <w:r>
              <w:rPr>
                <w:spacing w:val="-5"/>
                <w:sz w:val="22"/>
              </w:rPr>
              <w:t> A.</w:t>
            </w:r>
          </w:p>
        </w:tc>
        <w:tc>
          <w:tcPr>
            <w:tcW w:w="2280" w:type="dxa"/>
            <w:tcBorders>
              <w:top w:val="single" w:sz="8" w:space="0" w:color="000000"/>
            </w:tcBorders>
            <w:shd w:val="clear" w:color="auto" w:fill="F1F1F1"/>
          </w:tcPr>
          <w:p>
            <w:pPr>
              <w:pStyle w:val="TableParagraph"/>
              <w:spacing w:before="101"/>
              <w:ind w:left="119" w:right="711"/>
              <w:rPr>
                <w:sz w:val="22"/>
              </w:rPr>
            </w:pPr>
            <w:r>
              <w:rPr>
                <w:sz w:val="22"/>
              </w:rPr>
              <w:t>Perspectivas</w:t>
            </w:r>
            <w:r>
              <w:rPr>
                <w:spacing w:val="-14"/>
                <w:sz w:val="22"/>
              </w:rPr>
              <w:t> </w:t>
            </w:r>
            <w:r>
              <w:rPr>
                <w:sz w:val="22"/>
              </w:rPr>
              <w:t>em </w:t>
            </w:r>
            <w:r>
              <w:rPr>
                <w:spacing w:val="-2"/>
                <w:sz w:val="22"/>
              </w:rPr>
              <w:t>Diálogo</w:t>
            </w:r>
          </w:p>
        </w:tc>
        <w:tc>
          <w:tcPr>
            <w:tcW w:w="1240" w:type="dxa"/>
            <w:tcBorders>
              <w:top w:val="single" w:sz="8" w:space="0" w:color="000000"/>
            </w:tcBorders>
            <w:shd w:val="clear" w:color="auto" w:fill="F1F1F1"/>
          </w:tcPr>
          <w:p>
            <w:pPr>
              <w:pStyle w:val="TableParagraph"/>
              <w:spacing w:before="101"/>
              <w:ind w:left="119"/>
              <w:rPr>
                <w:sz w:val="22"/>
              </w:rPr>
            </w:pPr>
            <w:r>
              <w:rPr>
                <w:spacing w:val="-4"/>
                <w:sz w:val="22"/>
              </w:rPr>
              <w:t>2023</w:t>
            </w:r>
          </w:p>
        </w:tc>
        <w:tc>
          <w:tcPr>
            <w:tcW w:w="2440" w:type="dxa"/>
            <w:tcBorders>
              <w:top w:val="single" w:sz="8" w:space="0" w:color="000000"/>
            </w:tcBorders>
            <w:shd w:val="clear" w:color="auto" w:fill="F1F1F1"/>
          </w:tcPr>
          <w:p>
            <w:pPr>
              <w:pStyle w:val="TableParagraph"/>
              <w:spacing w:before="101"/>
              <w:ind w:right="161"/>
              <w:rPr>
                <w:sz w:val="22"/>
              </w:rPr>
            </w:pPr>
            <w:r>
              <w:rPr>
                <w:sz w:val="22"/>
              </w:rPr>
              <w:t>Aborda</w:t>
            </w:r>
            <w:r>
              <w:rPr>
                <w:spacing w:val="-14"/>
                <w:sz w:val="22"/>
              </w:rPr>
              <w:t> </w:t>
            </w:r>
            <w:r>
              <w:rPr>
                <w:sz w:val="22"/>
              </w:rPr>
              <w:t>pesquisas</w:t>
            </w:r>
            <w:r>
              <w:rPr>
                <w:spacing w:val="-14"/>
                <w:sz w:val="22"/>
              </w:rPr>
              <w:t> </w:t>
            </w:r>
            <w:r>
              <w:rPr>
                <w:sz w:val="22"/>
              </w:rPr>
              <w:t>sobre tradutores e intérpretes de Libras, o Perfil dos autores e os temas </w:t>
            </w:r>
            <w:r>
              <w:rPr>
                <w:spacing w:val="-2"/>
                <w:sz w:val="22"/>
              </w:rPr>
              <w:t>recorrentes.</w:t>
            </w:r>
          </w:p>
        </w:tc>
      </w:tr>
      <w:tr>
        <w:trPr>
          <w:trHeight w:val="479" w:hRule="atLeast"/>
        </w:trPr>
        <w:tc>
          <w:tcPr>
            <w:tcW w:w="720" w:type="dxa"/>
          </w:tcPr>
          <w:p>
            <w:pPr>
              <w:pStyle w:val="TableParagraph"/>
              <w:spacing w:before="0"/>
              <w:ind w:left="0"/>
              <w:rPr>
                <w:sz w:val="22"/>
              </w:rPr>
            </w:pPr>
          </w:p>
        </w:tc>
        <w:tc>
          <w:tcPr>
            <w:tcW w:w="2060" w:type="dxa"/>
          </w:tcPr>
          <w:p>
            <w:pPr>
              <w:pStyle w:val="TableParagraph"/>
              <w:spacing w:before="0"/>
              <w:ind w:left="0"/>
              <w:rPr>
                <w:sz w:val="22"/>
              </w:rPr>
            </w:pPr>
          </w:p>
        </w:tc>
        <w:tc>
          <w:tcPr>
            <w:tcW w:w="2280" w:type="dxa"/>
          </w:tcPr>
          <w:p>
            <w:pPr>
              <w:pStyle w:val="TableParagraph"/>
              <w:spacing w:before="0"/>
              <w:ind w:left="0"/>
              <w:rPr>
                <w:sz w:val="22"/>
              </w:rPr>
            </w:pPr>
          </w:p>
        </w:tc>
        <w:tc>
          <w:tcPr>
            <w:tcW w:w="1240" w:type="dxa"/>
          </w:tcPr>
          <w:p>
            <w:pPr>
              <w:pStyle w:val="TableParagraph"/>
              <w:spacing w:before="0"/>
              <w:ind w:left="0"/>
              <w:rPr>
                <w:sz w:val="22"/>
              </w:rPr>
            </w:pPr>
          </w:p>
        </w:tc>
        <w:tc>
          <w:tcPr>
            <w:tcW w:w="2440" w:type="dxa"/>
          </w:tcPr>
          <w:p>
            <w:pPr>
              <w:pStyle w:val="TableParagraph"/>
              <w:spacing w:before="0"/>
              <w:ind w:left="0"/>
              <w:rPr>
                <w:sz w:val="22"/>
              </w:rPr>
            </w:pPr>
          </w:p>
        </w:tc>
      </w:tr>
      <w:tr>
        <w:trPr>
          <w:trHeight w:val="2320" w:hRule="atLeast"/>
        </w:trPr>
        <w:tc>
          <w:tcPr>
            <w:tcW w:w="720" w:type="dxa"/>
            <w:shd w:val="clear" w:color="auto" w:fill="F1F1F1"/>
          </w:tcPr>
          <w:p>
            <w:pPr>
              <w:pStyle w:val="TableParagraph"/>
              <w:spacing w:before="111"/>
              <w:rPr>
                <w:b/>
                <w:sz w:val="22"/>
              </w:rPr>
            </w:pPr>
            <w:r>
              <w:rPr>
                <w:b/>
                <w:spacing w:val="-5"/>
                <w:sz w:val="22"/>
              </w:rPr>
              <w:t>03</w:t>
            </w:r>
          </w:p>
        </w:tc>
        <w:tc>
          <w:tcPr>
            <w:tcW w:w="2060" w:type="dxa"/>
            <w:shd w:val="clear" w:color="auto" w:fill="F1F1F1"/>
          </w:tcPr>
          <w:p>
            <w:pPr>
              <w:pStyle w:val="TableParagraph"/>
              <w:rPr>
                <w:sz w:val="22"/>
              </w:rPr>
            </w:pPr>
            <w:r>
              <w:rPr>
                <w:spacing w:val="-4"/>
                <w:sz w:val="22"/>
              </w:rPr>
              <w:t>SILVA,</w:t>
            </w:r>
            <w:r>
              <w:rPr>
                <w:spacing w:val="-6"/>
                <w:sz w:val="22"/>
              </w:rPr>
              <w:t> </w:t>
            </w:r>
            <w:r>
              <w:rPr>
                <w:spacing w:val="-4"/>
                <w:sz w:val="22"/>
              </w:rPr>
              <w:t>E.</w:t>
            </w:r>
            <w:r>
              <w:rPr>
                <w:spacing w:val="-6"/>
                <w:sz w:val="22"/>
              </w:rPr>
              <w:t> </w:t>
            </w:r>
            <w:r>
              <w:rPr>
                <w:spacing w:val="-4"/>
                <w:sz w:val="22"/>
              </w:rPr>
              <w:t>A.</w:t>
            </w:r>
            <w:r>
              <w:rPr>
                <w:spacing w:val="-6"/>
                <w:sz w:val="22"/>
              </w:rPr>
              <w:t> </w:t>
            </w:r>
            <w:r>
              <w:rPr>
                <w:spacing w:val="-5"/>
                <w:sz w:val="22"/>
              </w:rPr>
              <w:t>O.</w:t>
            </w:r>
          </w:p>
        </w:tc>
        <w:tc>
          <w:tcPr>
            <w:tcW w:w="2280" w:type="dxa"/>
            <w:shd w:val="clear" w:color="auto" w:fill="F1F1F1"/>
          </w:tcPr>
          <w:p>
            <w:pPr>
              <w:pStyle w:val="TableParagraph"/>
              <w:ind w:left="119" w:right="522"/>
              <w:rPr>
                <w:sz w:val="22"/>
              </w:rPr>
            </w:pPr>
            <w:r>
              <w:rPr>
                <w:sz w:val="22"/>
              </w:rPr>
              <w:t>Estudos sobre </w:t>
            </w:r>
            <w:r>
              <w:rPr>
                <w:spacing w:val="-2"/>
                <w:sz w:val="22"/>
              </w:rPr>
              <w:t>Interpretação Educacional </w:t>
            </w:r>
            <w:r>
              <w:rPr>
                <w:sz w:val="22"/>
              </w:rPr>
              <w:t>Libras Português para Crianças Surdas na Educação</w:t>
            </w:r>
            <w:r>
              <w:rPr>
                <w:spacing w:val="-14"/>
                <w:sz w:val="22"/>
              </w:rPr>
              <w:t> </w:t>
            </w:r>
            <w:r>
              <w:rPr>
                <w:sz w:val="22"/>
              </w:rPr>
              <w:t>Infantil.</w:t>
            </w:r>
          </w:p>
        </w:tc>
        <w:tc>
          <w:tcPr>
            <w:tcW w:w="1240" w:type="dxa"/>
            <w:shd w:val="clear" w:color="auto" w:fill="F1F1F1"/>
          </w:tcPr>
          <w:p>
            <w:pPr>
              <w:pStyle w:val="TableParagraph"/>
              <w:ind w:left="119"/>
              <w:rPr>
                <w:sz w:val="22"/>
              </w:rPr>
            </w:pPr>
            <w:r>
              <w:rPr>
                <w:spacing w:val="-4"/>
                <w:sz w:val="22"/>
              </w:rPr>
              <w:t>2022</w:t>
            </w:r>
          </w:p>
        </w:tc>
        <w:tc>
          <w:tcPr>
            <w:tcW w:w="2440" w:type="dxa"/>
            <w:shd w:val="clear" w:color="auto" w:fill="F1F1F1"/>
          </w:tcPr>
          <w:p>
            <w:pPr>
              <w:pStyle w:val="TableParagraph"/>
              <w:ind w:right="161"/>
              <w:rPr>
                <w:sz w:val="22"/>
              </w:rPr>
            </w:pPr>
            <w:r>
              <w:rPr>
                <w:sz w:val="22"/>
              </w:rPr>
              <w:t>Investigar a </w:t>
            </w:r>
            <w:r>
              <w:rPr>
                <w:spacing w:val="-2"/>
                <w:sz w:val="22"/>
              </w:rPr>
              <w:t>interpretação </w:t>
            </w:r>
            <w:r>
              <w:rPr>
                <w:sz w:val="22"/>
              </w:rPr>
              <w:t>educacional entre a Língua Brasileira de Sinais (Libras) e a Língua</w:t>
            </w:r>
            <w:r>
              <w:rPr>
                <w:spacing w:val="-14"/>
                <w:sz w:val="22"/>
              </w:rPr>
              <w:t> </w:t>
            </w:r>
            <w:r>
              <w:rPr>
                <w:sz w:val="22"/>
              </w:rPr>
              <w:t>Portuguesa</w:t>
            </w:r>
            <w:r>
              <w:rPr>
                <w:spacing w:val="-14"/>
                <w:sz w:val="22"/>
              </w:rPr>
              <w:t> </w:t>
            </w:r>
            <w:r>
              <w:rPr>
                <w:sz w:val="22"/>
              </w:rPr>
              <w:t>para crianças surdas na educação infantil.</w:t>
            </w:r>
          </w:p>
        </w:tc>
      </w:tr>
      <w:tr>
        <w:trPr>
          <w:trHeight w:val="2780" w:hRule="atLeast"/>
        </w:trPr>
        <w:tc>
          <w:tcPr>
            <w:tcW w:w="720" w:type="dxa"/>
          </w:tcPr>
          <w:p>
            <w:pPr>
              <w:pStyle w:val="TableParagraph"/>
              <w:spacing w:before="111"/>
              <w:rPr>
                <w:b/>
                <w:sz w:val="22"/>
              </w:rPr>
            </w:pPr>
            <w:r>
              <w:rPr>
                <w:b/>
                <w:spacing w:val="-5"/>
                <w:sz w:val="22"/>
              </w:rPr>
              <w:t>04</w:t>
            </w:r>
          </w:p>
        </w:tc>
        <w:tc>
          <w:tcPr>
            <w:tcW w:w="2060" w:type="dxa"/>
          </w:tcPr>
          <w:p>
            <w:pPr>
              <w:pStyle w:val="TableParagraph"/>
              <w:ind w:right="255"/>
              <w:jc w:val="both"/>
              <w:rPr>
                <w:sz w:val="22"/>
              </w:rPr>
            </w:pPr>
            <w:r>
              <w:rPr>
                <w:sz w:val="22"/>
              </w:rPr>
              <w:t>AZEVEDO,</w:t>
            </w:r>
            <w:r>
              <w:rPr>
                <w:spacing w:val="-1"/>
                <w:sz w:val="22"/>
              </w:rPr>
              <w:t> </w:t>
            </w:r>
            <w:r>
              <w:rPr>
                <w:sz w:val="22"/>
              </w:rPr>
              <w:t>L.</w:t>
            </w:r>
            <w:r>
              <w:rPr>
                <w:spacing w:val="-11"/>
                <w:sz w:val="22"/>
              </w:rPr>
              <w:t> </w:t>
            </w:r>
            <w:r>
              <w:rPr>
                <w:sz w:val="22"/>
              </w:rPr>
              <w:t>F.; ALENCAR,</w:t>
            </w:r>
            <w:r>
              <w:rPr>
                <w:spacing w:val="-14"/>
                <w:sz w:val="22"/>
              </w:rPr>
              <w:t> </w:t>
            </w:r>
            <w:r>
              <w:rPr>
                <w:sz w:val="22"/>
              </w:rPr>
              <w:t>R.</w:t>
            </w:r>
            <w:r>
              <w:rPr>
                <w:spacing w:val="-14"/>
                <w:sz w:val="22"/>
              </w:rPr>
              <w:t> </w:t>
            </w:r>
            <w:r>
              <w:rPr>
                <w:sz w:val="22"/>
              </w:rPr>
              <w:t>M. </w:t>
            </w:r>
            <w:r>
              <w:rPr>
                <w:spacing w:val="-6"/>
                <w:sz w:val="22"/>
              </w:rPr>
              <w:t>G.</w:t>
            </w:r>
          </w:p>
        </w:tc>
        <w:tc>
          <w:tcPr>
            <w:tcW w:w="2280" w:type="dxa"/>
          </w:tcPr>
          <w:p>
            <w:pPr>
              <w:pStyle w:val="TableParagraph"/>
              <w:ind w:left="119"/>
              <w:rPr>
                <w:sz w:val="22"/>
              </w:rPr>
            </w:pPr>
            <w:r>
              <w:rPr>
                <w:sz w:val="22"/>
              </w:rPr>
              <w:t>A Importância do Ensino da Língua Brasileira</w:t>
            </w:r>
            <w:r>
              <w:rPr>
                <w:spacing w:val="-13"/>
                <w:sz w:val="22"/>
              </w:rPr>
              <w:t> </w:t>
            </w:r>
            <w:r>
              <w:rPr>
                <w:sz w:val="22"/>
              </w:rPr>
              <w:t>De</w:t>
            </w:r>
            <w:r>
              <w:rPr>
                <w:spacing w:val="-13"/>
                <w:sz w:val="22"/>
              </w:rPr>
              <w:t> </w:t>
            </w:r>
            <w:r>
              <w:rPr>
                <w:sz w:val="22"/>
              </w:rPr>
              <w:t>Sinais</w:t>
            </w:r>
            <w:r>
              <w:rPr>
                <w:spacing w:val="-13"/>
                <w:sz w:val="22"/>
              </w:rPr>
              <w:t> </w:t>
            </w:r>
            <w:r>
              <w:rPr>
                <w:sz w:val="22"/>
              </w:rPr>
              <w:t>- </w:t>
            </w:r>
            <w:r>
              <w:rPr>
                <w:spacing w:val="-2"/>
                <w:sz w:val="22"/>
              </w:rPr>
              <w:t>(LIBRAS)</w:t>
            </w:r>
          </w:p>
        </w:tc>
        <w:tc>
          <w:tcPr>
            <w:tcW w:w="1240" w:type="dxa"/>
          </w:tcPr>
          <w:p>
            <w:pPr>
              <w:pStyle w:val="TableParagraph"/>
              <w:ind w:left="119"/>
              <w:rPr>
                <w:sz w:val="22"/>
              </w:rPr>
            </w:pPr>
            <w:r>
              <w:rPr>
                <w:spacing w:val="-4"/>
                <w:sz w:val="22"/>
              </w:rPr>
              <w:t>2021</w:t>
            </w:r>
          </w:p>
        </w:tc>
        <w:tc>
          <w:tcPr>
            <w:tcW w:w="2440" w:type="dxa"/>
          </w:tcPr>
          <w:p>
            <w:pPr>
              <w:pStyle w:val="TableParagraph"/>
              <w:ind w:right="68"/>
              <w:rPr>
                <w:sz w:val="22"/>
              </w:rPr>
            </w:pPr>
            <w:r>
              <w:rPr>
                <w:sz w:val="22"/>
              </w:rPr>
              <w:t>Destacar a importância do ensino da Língua Brasileira de Sinais (LIBRAS) tanto para surdos quanto para ouvintes, buscando promover a inclusão e a igualdade de oportunidades</w:t>
            </w:r>
            <w:r>
              <w:rPr>
                <w:spacing w:val="-14"/>
                <w:sz w:val="22"/>
              </w:rPr>
              <w:t> </w:t>
            </w:r>
            <w:r>
              <w:rPr>
                <w:sz w:val="22"/>
              </w:rPr>
              <w:t>para</w:t>
            </w:r>
            <w:r>
              <w:rPr>
                <w:spacing w:val="-14"/>
                <w:sz w:val="22"/>
              </w:rPr>
              <w:t> </w:t>
            </w:r>
            <w:r>
              <w:rPr>
                <w:sz w:val="22"/>
              </w:rPr>
              <w:t>todas as pessoas.</w:t>
            </w:r>
          </w:p>
        </w:tc>
      </w:tr>
      <w:tr>
        <w:trPr>
          <w:trHeight w:val="1480" w:hRule="atLeast"/>
        </w:trPr>
        <w:tc>
          <w:tcPr>
            <w:tcW w:w="720" w:type="dxa"/>
            <w:shd w:val="clear" w:color="auto" w:fill="F1F1F1"/>
          </w:tcPr>
          <w:p>
            <w:pPr>
              <w:pStyle w:val="TableParagraph"/>
              <w:spacing w:before="101"/>
              <w:rPr>
                <w:b/>
                <w:sz w:val="22"/>
              </w:rPr>
            </w:pPr>
            <w:r>
              <w:rPr>
                <w:b/>
                <w:spacing w:val="-5"/>
                <w:sz w:val="22"/>
              </w:rPr>
              <w:t>05</w:t>
            </w:r>
          </w:p>
        </w:tc>
        <w:tc>
          <w:tcPr>
            <w:tcW w:w="2060" w:type="dxa"/>
            <w:shd w:val="clear" w:color="auto" w:fill="F1F1F1"/>
          </w:tcPr>
          <w:p>
            <w:pPr>
              <w:pStyle w:val="TableParagraph"/>
              <w:spacing w:before="96"/>
              <w:rPr>
                <w:sz w:val="22"/>
              </w:rPr>
            </w:pPr>
            <w:r>
              <w:rPr>
                <w:sz w:val="22"/>
              </w:rPr>
              <w:t>QUEIROZ,</w:t>
            </w:r>
            <w:r>
              <w:rPr>
                <w:spacing w:val="-5"/>
                <w:sz w:val="22"/>
              </w:rPr>
              <w:t> </w:t>
            </w:r>
            <w:r>
              <w:rPr>
                <w:sz w:val="22"/>
              </w:rPr>
              <w:t>J.</w:t>
            </w:r>
            <w:r>
              <w:rPr>
                <w:spacing w:val="-5"/>
                <w:sz w:val="22"/>
              </w:rPr>
              <w:t> G.</w:t>
            </w:r>
          </w:p>
        </w:tc>
        <w:tc>
          <w:tcPr>
            <w:tcW w:w="2280" w:type="dxa"/>
            <w:shd w:val="clear" w:color="auto" w:fill="F1F1F1"/>
          </w:tcPr>
          <w:p>
            <w:pPr>
              <w:pStyle w:val="TableParagraph"/>
              <w:spacing w:before="96"/>
              <w:ind w:left="119" w:right="895"/>
              <w:rPr>
                <w:sz w:val="22"/>
              </w:rPr>
            </w:pPr>
            <w:r>
              <w:rPr>
                <w:spacing w:val="-2"/>
                <w:sz w:val="22"/>
              </w:rPr>
              <w:t>Educação </w:t>
            </w:r>
            <w:r>
              <w:rPr>
                <w:sz w:val="22"/>
              </w:rPr>
              <w:t>Inclusiva</w:t>
            </w:r>
            <w:r>
              <w:rPr>
                <w:spacing w:val="-14"/>
                <w:sz w:val="22"/>
              </w:rPr>
              <w:t> </w:t>
            </w:r>
            <w:r>
              <w:rPr>
                <w:sz w:val="22"/>
              </w:rPr>
              <w:t>para Aluno Surdo</w:t>
            </w:r>
          </w:p>
        </w:tc>
        <w:tc>
          <w:tcPr>
            <w:tcW w:w="1240" w:type="dxa"/>
            <w:shd w:val="clear" w:color="auto" w:fill="F1F1F1"/>
          </w:tcPr>
          <w:p>
            <w:pPr>
              <w:pStyle w:val="TableParagraph"/>
              <w:spacing w:before="96"/>
              <w:ind w:left="119"/>
              <w:rPr>
                <w:sz w:val="22"/>
              </w:rPr>
            </w:pPr>
            <w:r>
              <w:rPr>
                <w:spacing w:val="-4"/>
                <w:sz w:val="22"/>
              </w:rPr>
              <w:t>2021</w:t>
            </w:r>
          </w:p>
        </w:tc>
        <w:tc>
          <w:tcPr>
            <w:tcW w:w="2440" w:type="dxa"/>
            <w:shd w:val="clear" w:color="auto" w:fill="F1F1F1"/>
          </w:tcPr>
          <w:p>
            <w:pPr>
              <w:pStyle w:val="TableParagraph"/>
              <w:spacing w:before="96"/>
              <w:ind w:right="161"/>
              <w:rPr>
                <w:sz w:val="22"/>
              </w:rPr>
            </w:pPr>
            <w:r>
              <w:rPr>
                <w:sz w:val="22"/>
              </w:rPr>
              <w:t>Investigar e analisar as práticas,</w:t>
            </w:r>
            <w:r>
              <w:rPr>
                <w:spacing w:val="-14"/>
                <w:sz w:val="22"/>
              </w:rPr>
              <w:t> </w:t>
            </w:r>
            <w:r>
              <w:rPr>
                <w:sz w:val="22"/>
              </w:rPr>
              <w:t>metodologias</w:t>
            </w:r>
            <w:r>
              <w:rPr>
                <w:spacing w:val="-14"/>
                <w:sz w:val="22"/>
              </w:rPr>
              <w:t> </w:t>
            </w:r>
            <w:r>
              <w:rPr>
                <w:sz w:val="22"/>
              </w:rPr>
              <w:t>e estratégias de educação inclusiva voltadas para alunos surdos.</w:t>
            </w:r>
          </w:p>
        </w:tc>
      </w:tr>
      <w:tr>
        <w:trPr>
          <w:trHeight w:val="1120" w:hRule="atLeast"/>
        </w:trPr>
        <w:tc>
          <w:tcPr>
            <w:tcW w:w="720" w:type="dxa"/>
            <w:tcBorders>
              <w:bottom w:val="single" w:sz="8" w:space="0" w:color="000000"/>
            </w:tcBorders>
          </w:tcPr>
          <w:p>
            <w:pPr>
              <w:pStyle w:val="TableParagraph"/>
              <w:spacing w:before="116"/>
              <w:rPr>
                <w:b/>
                <w:sz w:val="22"/>
              </w:rPr>
            </w:pPr>
            <w:r>
              <w:rPr>
                <w:b/>
                <w:spacing w:val="-5"/>
                <w:sz w:val="22"/>
              </w:rPr>
              <w:t>06</w:t>
            </w:r>
          </w:p>
        </w:tc>
        <w:tc>
          <w:tcPr>
            <w:tcW w:w="2060" w:type="dxa"/>
            <w:tcBorders>
              <w:bottom w:val="single" w:sz="8" w:space="0" w:color="000000"/>
            </w:tcBorders>
          </w:tcPr>
          <w:p>
            <w:pPr>
              <w:pStyle w:val="TableParagraph"/>
              <w:spacing w:before="111"/>
              <w:rPr>
                <w:sz w:val="22"/>
              </w:rPr>
            </w:pPr>
            <w:r>
              <w:rPr>
                <w:sz w:val="22"/>
              </w:rPr>
              <w:t>LOPES,</w:t>
            </w:r>
            <w:r>
              <w:rPr>
                <w:spacing w:val="-6"/>
                <w:sz w:val="22"/>
              </w:rPr>
              <w:t> </w:t>
            </w:r>
            <w:r>
              <w:rPr>
                <w:spacing w:val="-5"/>
                <w:sz w:val="22"/>
              </w:rPr>
              <w:t>L.</w:t>
            </w:r>
          </w:p>
        </w:tc>
        <w:tc>
          <w:tcPr>
            <w:tcW w:w="2280" w:type="dxa"/>
            <w:tcBorders>
              <w:bottom w:val="single" w:sz="8" w:space="0" w:color="000000"/>
            </w:tcBorders>
          </w:tcPr>
          <w:p>
            <w:pPr>
              <w:pStyle w:val="TableParagraph"/>
              <w:spacing w:before="111"/>
              <w:ind w:left="119" w:right="78"/>
              <w:rPr>
                <w:sz w:val="22"/>
              </w:rPr>
            </w:pPr>
            <w:r>
              <w:rPr>
                <w:sz w:val="22"/>
              </w:rPr>
              <w:t>O papel do Intérprete de</w:t>
            </w:r>
            <w:r>
              <w:rPr>
                <w:spacing w:val="-13"/>
                <w:sz w:val="22"/>
              </w:rPr>
              <w:t> </w:t>
            </w:r>
            <w:r>
              <w:rPr>
                <w:sz w:val="22"/>
              </w:rPr>
              <w:t>Libras</w:t>
            </w:r>
            <w:r>
              <w:rPr>
                <w:spacing w:val="-13"/>
                <w:sz w:val="22"/>
              </w:rPr>
              <w:t> </w:t>
            </w:r>
            <w:r>
              <w:rPr>
                <w:sz w:val="22"/>
              </w:rPr>
              <w:t>no</w:t>
            </w:r>
            <w:r>
              <w:rPr>
                <w:spacing w:val="-13"/>
                <w:sz w:val="22"/>
              </w:rPr>
              <w:t> </w:t>
            </w:r>
            <w:r>
              <w:rPr>
                <w:sz w:val="22"/>
              </w:rPr>
              <w:t>Contexto </w:t>
            </w:r>
            <w:r>
              <w:rPr>
                <w:spacing w:val="-2"/>
                <w:sz w:val="22"/>
              </w:rPr>
              <w:t>Escolar</w:t>
            </w:r>
          </w:p>
        </w:tc>
        <w:tc>
          <w:tcPr>
            <w:tcW w:w="1240" w:type="dxa"/>
            <w:tcBorders>
              <w:bottom w:val="single" w:sz="8" w:space="0" w:color="000000"/>
            </w:tcBorders>
          </w:tcPr>
          <w:p>
            <w:pPr>
              <w:pStyle w:val="TableParagraph"/>
              <w:spacing w:before="111"/>
              <w:ind w:left="119"/>
              <w:rPr>
                <w:sz w:val="22"/>
              </w:rPr>
            </w:pPr>
            <w:r>
              <w:rPr>
                <w:spacing w:val="-4"/>
                <w:sz w:val="22"/>
              </w:rPr>
              <w:t>2020</w:t>
            </w:r>
          </w:p>
        </w:tc>
        <w:tc>
          <w:tcPr>
            <w:tcW w:w="2440" w:type="dxa"/>
            <w:tcBorders>
              <w:bottom w:val="single" w:sz="8" w:space="0" w:color="000000"/>
            </w:tcBorders>
          </w:tcPr>
          <w:p>
            <w:pPr>
              <w:pStyle w:val="TableParagraph"/>
              <w:spacing w:before="111"/>
              <w:ind w:right="161"/>
              <w:rPr>
                <w:sz w:val="22"/>
              </w:rPr>
            </w:pPr>
            <w:r>
              <w:rPr>
                <w:sz w:val="22"/>
              </w:rPr>
              <w:t>Investigar a </w:t>
            </w:r>
            <w:r>
              <w:rPr>
                <w:spacing w:val="-2"/>
                <w:sz w:val="22"/>
              </w:rPr>
              <w:t>interpretação </w:t>
            </w:r>
            <w:r>
              <w:rPr>
                <w:sz w:val="22"/>
              </w:rPr>
              <w:t>educacional</w:t>
            </w:r>
            <w:r>
              <w:rPr>
                <w:spacing w:val="-14"/>
                <w:sz w:val="22"/>
              </w:rPr>
              <w:t> </w:t>
            </w:r>
            <w:r>
              <w:rPr>
                <w:sz w:val="22"/>
              </w:rPr>
              <w:t>entre</w:t>
            </w:r>
            <w:r>
              <w:rPr>
                <w:spacing w:val="-14"/>
                <w:sz w:val="22"/>
              </w:rPr>
              <w:t> </w:t>
            </w:r>
            <w:r>
              <w:rPr>
                <w:sz w:val="22"/>
              </w:rPr>
              <w:t>a</w:t>
            </w:r>
          </w:p>
        </w:tc>
      </w:tr>
    </w:tbl>
    <w:p>
      <w:pPr>
        <w:pStyle w:val="TableParagraph"/>
        <w:spacing w:after="0"/>
        <w:rPr>
          <w:sz w:val="22"/>
        </w:rPr>
        <w:sectPr>
          <w:pgSz w:w="11920" w:h="16840"/>
          <w:pgMar w:header="0" w:footer="0" w:top="1780" w:bottom="280" w:left="1559" w:right="0"/>
        </w:sectPr>
      </w:pPr>
    </w:p>
    <w:p>
      <w:pPr>
        <w:pStyle w:val="BodyText"/>
        <w:spacing w:before="4"/>
        <w:ind w:left="0"/>
        <w:jc w:val="left"/>
        <w:rPr>
          <w:b/>
          <w:sz w:val="17"/>
        </w:rPr>
      </w:pPr>
    </w:p>
    <w:p>
      <w:pPr>
        <w:pStyle w:val="BodyText"/>
        <w:spacing w:after="0"/>
        <w:jc w:val="left"/>
        <w:rPr>
          <w:b/>
          <w:sz w:val="17"/>
        </w:rPr>
        <w:sectPr>
          <w:pgSz w:w="11920" w:h="16840"/>
          <w:pgMar w:header="0" w:footer="0" w:top="1780" w:bottom="280" w:left="1559" w:right="0"/>
        </w:sectPr>
      </w:pPr>
    </w:p>
    <w:p>
      <w:pPr>
        <w:pStyle w:val="BodyText"/>
        <w:spacing w:before="185"/>
        <w:ind w:left="0"/>
        <w:jc w:val="left"/>
        <w:rPr>
          <w:b/>
          <w:sz w:val="20"/>
        </w:rPr>
      </w:pPr>
    </w:p>
    <w:tbl>
      <w:tblPr>
        <w:tblW w:w="0" w:type="auto"/>
        <w:jc w:val="left"/>
        <w:tblInd w:w="161" w:type="dxa"/>
        <w:tblBorders>
          <w:top w:val="single" w:sz="8" w:space="0" w:color="BEBEBE"/>
          <w:left w:val="single" w:sz="8" w:space="0" w:color="BEBEBE"/>
          <w:bottom w:val="single" w:sz="8" w:space="0" w:color="BEBEBE"/>
          <w:right w:val="single" w:sz="8" w:space="0" w:color="BEBEBE"/>
          <w:insideH w:val="single" w:sz="8" w:space="0" w:color="BEBEBE"/>
          <w:insideV w:val="single" w:sz="8" w:space="0" w:color="BEBEBE"/>
        </w:tblBorders>
        <w:tblLayout w:type="fixed"/>
        <w:tblCellMar>
          <w:top w:w="0" w:type="dxa"/>
          <w:left w:w="0" w:type="dxa"/>
          <w:bottom w:w="0" w:type="dxa"/>
          <w:right w:w="0" w:type="dxa"/>
        </w:tblCellMar>
        <w:tblLook w:val="01E0"/>
      </w:tblPr>
      <w:tblGrid>
        <w:gridCol w:w="720"/>
        <w:gridCol w:w="2040"/>
        <w:gridCol w:w="2280"/>
        <w:gridCol w:w="1260"/>
        <w:gridCol w:w="2420"/>
        <w:gridCol w:w="1470"/>
      </w:tblGrid>
      <w:tr>
        <w:trPr>
          <w:trHeight w:val="1119" w:hRule="atLeast"/>
        </w:trPr>
        <w:tc>
          <w:tcPr>
            <w:tcW w:w="720" w:type="dxa"/>
            <w:tcBorders>
              <w:bottom w:val="single" w:sz="8" w:space="0" w:color="000000"/>
            </w:tcBorders>
          </w:tcPr>
          <w:p>
            <w:pPr>
              <w:pStyle w:val="TableParagraph"/>
              <w:spacing w:before="0"/>
              <w:ind w:left="0"/>
              <w:rPr>
                <w:sz w:val="20"/>
              </w:rPr>
            </w:pPr>
          </w:p>
        </w:tc>
        <w:tc>
          <w:tcPr>
            <w:tcW w:w="2040" w:type="dxa"/>
            <w:tcBorders>
              <w:bottom w:val="single" w:sz="8" w:space="0" w:color="000000"/>
            </w:tcBorders>
          </w:tcPr>
          <w:p>
            <w:pPr>
              <w:pStyle w:val="TableParagraph"/>
              <w:spacing w:before="0"/>
              <w:ind w:left="0"/>
              <w:rPr>
                <w:sz w:val="20"/>
              </w:rPr>
            </w:pPr>
          </w:p>
        </w:tc>
        <w:tc>
          <w:tcPr>
            <w:tcW w:w="2280" w:type="dxa"/>
            <w:tcBorders>
              <w:bottom w:val="single" w:sz="8" w:space="0" w:color="000000"/>
            </w:tcBorders>
          </w:tcPr>
          <w:p>
            <w:pPr>
              <w:pStyle w:val="TableParagraph"/>
              <w:spacing w:before="0"/>
              <w:ind w:left="0"/>
              <w:rPr>
                <w:sz w:val="20"/>
              </w:rPr>
            </w:pPr>
          </w:p>
        </w:tc>
        <w:tc>
          <w:tcPr>
            <w:tcW w:w="1260" w:type="dxa"/>
            <w:tcBorders>
              <w:bottom w:val="single" w:sz="8" w:space="0" w:color="000000"/>
            </w:tcBorders>
          </w:tcPr>
          <w:p>
            <w:pPr>
              <w:pStyle w:val="TableParagraph"/>
              <w:spacing w:before="0"/>
              <w:ind w:left="0"/>
              <w:rPr>
                <w:sz w:val="20"/>
              </w:rPr>
            </w:pPr>
          </w:p>
        </w:tc>
        <w:tc>
          <w:tcPr>
            <w:tcW w:w="2420" w:type="dxa"/>
            <w:tcBorders>
              <w:bottom w:val="single" w:sz="8" w:space="0" w:color="000000"/>
            </w:tcBorders>
          </w:tcPr>
          <w:p>
            <w:pPr>
              <w:pStyle w:val="TableParagraph"/>
              <w:spacing w:line="242" w:lineRule="auto" w:before="0"/>
              <w:ind w:left="109" w:right="86"/>
              <w:rPr>
                <w:sz w:val="22"/>
              </w:rPr>
            </w:pPr>
            <w:r>
              <w:rPr>
                <w:sz w:val="22"/>
              </w:rPr>
              <w:t>Língua</w:t>
            </w:r>
            <w:r>
              <w:rPr>
                <w:spacing w:val="-14"/>
                <w:sz w:val="22"/>
              </w:rPr>
              <w:t> </w:t>
            </w:r>
            <w:r>
              <w:rPr>
                <w:sz w:val="22"/>
              </w:rPr>
              <w:t>Brasileira</w:t>
            </w:r>
            <w:r>
              <w:rPr>
                <w:spacing w:val="-14"/>
                <w:sz w:val="22"/>
              </w:rPr>
              <w:t> </w:t>
            </w:r>
            <w:r>
              <w:rPr>
                <w:sz w:val="22"/>
              </w:rPr>
              <w:t>de Sinais (Libras).</w:t>
            </w:r>
          </w:p>
        </w:tc>
        <w:tc>
          <w:tcPr>
            <w:tcW w:w="1470" w:type="dxa"/>
            <w:vMerge w:val="restart"/>
            <w:tcBorders>
              <w:top w:val="nil"/>
              <w:right w:val="nil"/>
            </w:tcBorders>
          </w:tcPr>
          <w:p>
            <w:pPr>
              <w:pStyle w:val="TableParagraph"/>
              <w:spacing w:before="0"/>
              <w:ind w:left="0"/>
              <w:rPr>
                <w:sz w:val="20"/>
              </w:rPr>
            </w:pPr>
          </w:p>
        </w:tc>
      </w:tr>
      <w:tr>
        <w:trPr>
          <w:trHeight w:val="1120" w:hRule="atLeast"/>
        </w:trPr>
        <w:tc>
          <w:tcPr>
            <w:tcW w:w="720" w:type="dxa"/>
            <w:tcBorders>
              <w:top w:val="single" w:sz="8" w:space="0" w:color="000000"/>
              <w:bottom w:val="single" w:sz="8" w:space="0" w:color="000000"/>
            </w:tcBorders>
            <w:shd w:val="clear" w:color="auto" w:fill="F1F1F1"/>
          </w:tcPr>
          <w:p>
            <w:pPr>
              <w:pStyle w:val="TableParagraph"/>
              <w:spacing w:before="118"/>
              <w:ind w:left="109"/>
              <w:rPr>
                <w:b/>
                <w:sz w:val="22"/>
              </w:rPr>
            </w:pPr>
            <w:r>
              <w:rPr>
                <w:b/>
                <w:spacing w:val="-5"/>
                <w:sz w:val="22"/>
              </w:rPr>
              <w:t>07</w:t>
            </w:r>
          </w:p>
        </w:tc>
        <w:tc>
          <w:tcPr>
            <w:tcW w:w="2040" w:type="dxa"/>
            <w:tcBorders>
              <w:top w:val="single" w:sz="8" w:space="0" w:color="000000"/>
              <w:bottom w:val="single" w:sz="8" w:space="0" w:color="000000"/>
            </w:tcBorders>
            <w:shd w:val="clear" w:color="auto" w:fill="F1F1F1"/>
          </w:tcPr>
          <w:p>
            <w:pPr>
              <w:pStyle w:val="TableParagraph"/>
              <w:spacing w:before="113"/>
              <w:ind w:left="109"/>
              <w:rPr>
                <w:sz w:val="22"/>
              </w:rPr>
            </w:pPr>
            <w:r>
              <w:rPr>
                <w:sz w:val="22"/>
              </w:rPr>
              <w:t>LACERDA,</w:t>
            </w:r>
            <w:r>
              <w:rPr>
                <w:spacing w:val="-4"/>
                <w:sz w:val="22"/>
              </w:rPr>
              <w:t> </w:t>
            </w:r>
            <w:r>
              <w:rPr>
                <w:sz w:val="22"/>
              </w:rPr>
              <w:t>C.</w:t>
            </w:r>
            <w:r>
              <w:rPr>
                <w:spacing w:val="-4"/>
                <w:sz w:val="22"/>
              </w:rPr>
              <w:t> </w:t>
            </w:r>
            <w:r>
              <w:rPr>
                <w:sz w:val="22"/>
              </w:rPr>
              <w:t>B.</w:t>
            </w:r>
            <w:r>
              <w:rPr>
                <w:spacing w:val="-4"/>
                <w:sz w:val="22"/>
              </w:rPr>
              <w:t> </w:t>
            </w:r>
            <w:r>
              <w:rPr>
                <w:spacing w:val="-5"/>
                <w:sz w:val="22"/>
              </w:rPr>
              <w:t>F.</w:t>
            </w:r>
          </w:p>
        </w:tc>
        <w:tc>
          <w:tcPr>
            <w:tcW w:w="2280" w:type="dxa"/>
            <w:tcBorders>
              <w:top w:val="single" w:sz="8" w:space="0" w:color="000000"/>
              <w:bottom w:val="single" w:sz="8" w:space="0" w:color="000000"/>
            </w:tcBorders>
            <w:shd w:val="clear" w:color="auto" w:fill="F1F1F1"/>
          </w:tcPr>
          <w:p>
            <w:pPr>
              <w:pStyle w:val="TableParagraph"/>
              <w:tabs>
                <w:tab w:pos="1473" w:val="left" w:leader="none"/>
              </w:tabs>
              <w:spacing w:before="113"/>
              <w:rPr>
                <w:sz w:val="22"/>
              </w:rPr>
            </w:pPr>
            <w:r>
              <w:rPr>
                <w:spacing w:val="-2"/>
                <w:sz w:val="22"/>
              </w:rPr>
              <w:t>Línguas</w:t>
            </w:r>
            <w:r>
              <w:rPr>
                <w:sz w:val="22"/>
              </w:rPr>
              <w:tab/>
            </w:r>
            <w:r>
              <w:rPr>
                <w:spacing w:val="-5"/>
                <w:sz w:val="22"/>
              </w:rPr>
              <w:t>de</w:t>
            </w:r>
          </w:p>
          <w:p>
            <w:pPr>
              <w:pStyle w:val="TableParagraph"/>
              <w:tabs>
                <w:tab w:pos="1182" w:val="left" w:leader="none"/>
              </w:tabs>
              <w:spacing w:before="0"/>
              <w:rPr>
                <w:sz w:val="22"/>
              </w:rPr>
            </w:pPr>
            <w:r>
              <w:rPr>
                <w:spacing w:val="-2"/>
                <w:sz w:val="22"/>
              </w:rPr>
              <w:t>Sinais</w:t>
            </w:r>
            <w:r>
              <w:rPr>
                <w:sz w:val="22"/>
              </w:rPr>
              <w:tab/>
            </w:r>
            <w:r>
              <w:rPr>
                <w:spacing w:val="-4"/>
                <w:sz w:val="22"/>
              </w:rPr>
              <w:t>como</w:t>
            </w:r>
          </w:p>
          <w:p>
            <w:pPr>
              <w:pStyle w:val="TableParagraph"/>
              <w:tabs>
                <w:tab w:pos="1473" w:val="left" w:leader="none"/>
              </w:tabs>
              <w:spacing w:line="250" w:lineRule="atLeast" w:before="0"/>
              <w:ind w:right="577"/>
              <w:rPr>
                <w:sz w:val="22"/>
              </w:rPr>
            </w:pPr>
            <w:r>
              <w:rPr>
                <w:spacing w:val="-2"/>
                <w:sz w:val="22"/>
              </w:rPr>
              <w:t>Línguas</w:t>
            </w:r>
            <w:r>
              <w:rPr>
                <w:sz w:val="22"/>
              </w:rPr>
              <w:tab/>
            </w:r>
            <w:r>
              <w:rPr>
                <w:spacing w:val="-6"/>
                <w:sz w:val="22"/>
              </w:rPr>
              <w:t>de </w:t>
            </w:r>
            <w:r>
              <w:rPr>
                <w:spacing w:val="-2"/>
                <w:sz w:val="22"/>
              </w:rPr>
              <w:t>Interlocução</w:t>
            </w:r>
          </w:p>
        </w:tc>
        <w:tc>
          <w:tcPr>
            <w:tcW w:w="1260" w:type="dxa"/>
            <w:tcBorders>
              <w:top w:val="single" w:sz="8" w:space="0" w:color="000000"/>
              <w:bottom w:val="single" w:sz="8" w:space="0" w:color="000000"/>
            </w:tcBorders>
            <w:shd w:val="clear" w:color="auto" w:fill="F1F1F1"/>
          </w:tcPr>
          <w:p>
            <w:pPr>
              <w:pStyle w:val="TableParagraph"/>
              <w:spacing w:before="113"/>
              <w:rPr>
                <w:sz w:val="22"/>
              </w:rPr>
            </w:pPr>
            <w:r>
              <w:rPr>
                <w:spacing w:val="-4"/>
                <w:sz w:val="22"/>
              </w:rPr>
              <w:t>2020</w:t>
            </w:r>
          </w:p>
        </w:tc>
        <w:tc>
          <w:tcPr>
            <w:tcW w:w="2420" w:type="dxa"/>
            <w:tcBorders>
              <w:top w:val="single" w:sz="8" w:space="0" w:color="000000"/>
              <w:bottom w:val="single" w:sz="8" w:space="0" w:color="000000"/>
            </w:tcBorders>
            <w:shd w:val="clear" w:color="auto" w:fill="F1F1F1"/>
          </w:tcPr>
          <w:p>
            <w:pPr>
              <w:pStyle w:val="TableParagraph"/>
              <w:spacing w:before="113"/>
              <w:ind w:left="109" w:right="690" w:firstLine="45"/>
              <w:rPr>
                <w:sz w:val="22"/>
              </w:rPr>
            </w:pPr>
            <w:r>
              <w:rPr>
                <w:spacing w:val="-2"/>
                <w:sz w:val="22"/>
              </w:rPr>
              <w:t>Atividades </w:t>
            </w:r>
            <w:r>
              <w:rPr>
                <w:sz w:val="22"/>
              </w:rPr>
              <w:t>Comunicativas</w:t>
            </w:r>
            <w:r>
              <w:rPr>
                <w:spacing w:val="-14"/>
                <w:sz w:val="22"/>
              </w:rPr>
              <w:t> </w:t>
            </w:r>
            <w:r>
              <w:rPr>
                <w:sz w:val="22"/>
              </w:rPr>
              <w:t>no Contexto</w:t>
            </w:r>
            <w:r>
              <w:rPr>
                <w:spacing w:val="-8"/>
                <w:sz w:val="22"/>
              </w:rPr>
              <w:t> </w:t>
            </w:r>
            <w:r>
              <w:rPr>
                <w:spacing w:val="-2"/>
                <w:sz w:val="22"/>
              </w:rPr>
              <w:t>Escolar.</w:t>
            </w:r>
          </w:p>
        </w:tc>
        <w:tc>
          <w:tcPr>
            <w:tcW w:w="1470" w:type="dxa"/>
            <w:vMerge/>
            <w:tcBorders>
              <w:top w:val="nil"/>
              <w:right w:val="nil"/>
            </w:tcBorders>
          </w:tcPr>
          <w:p>
            <w:pPr>
              <w:rPr>
                <w:sz w:val="2"/>
                <w:szCs w:val="2"/>
              </w:rPr>
            </w:pPr>
          </w:p>
        </w:tc>
      </w:tr>
      <w:tr>
        <w:trPr>
          <w:trHeight w:val="1734" w:hRule="atLeast"/>
        </w:trPr>
        <w:tc>
          <w:tcPr>
            <w:tcW w:w="720" w:type="dxa"/>
            <w:tcBorders>
              <w:top w:val="single" w:sz="8" w:space="0" w:color="000000"/>
            </w:tcBorders>
          </w:tcPr>
          <w:p>
            <w:pPr>
              <w:pStyle w:val="TableParagraph"/>
              <w:spacing w:before="113"/>
              <w:ind w:left="109"/>
              <w:rPr>
                <w:b/>
                <w:sz w:val="22"/>
              </w:rPr>
            </w:pPr>
            <w:r>
              <w:rPr>
                <w:b/>
                <w:spacing w:val="-5"/>
                <w:sz w:val="22"/>
              </w:rPr>
              <w:t>08</w:t>
            </w:r>
          </w:p>
        </w:tc>
        <w:tc>
          <w:tcPr>
            <w:tcW w:w="2040" w:type="dxa"/>
            <w:tcBorders>
              <w:top w:val="single" w:sz="8" w:space="0" w:color="000000"/>
            </w:tcBorders>
          </w:tcPr>
          <w:p>
            <w:pPr>
              <w:pStyle w:val="TableParagraph"/>
              <w:spacing w:before="108"/>
              <w:ind w:left="109"/>
              <w:rPr>
                <w:sz w:val="22"/>
              </w:rPr>
            </w:pPr>
            <w:r>
              <w:rPr>
                <w:spacing w:val="-4"/>
                <w:sz w:val="22"/>
              </w:rPr>
              <w:t>SILVA,</w:t>
            </w:r>
            <w:r>
              <w:rPr>
                <w:spacing w:val="-6"/>
                <w:sz w:val="22"/>
              </w:rPr>
              <w:t> </w:t>
            </w:r>
            <w:r>
              <w:rPr>
                <w:spacing w:val="-4"/>
                <w:sz w:val="22"/>
              </w:rPr>
              <w:t>C.</w:t>
            </w:r>
            <w:r>
              <w:rPr>
                <w:spacing w:val="-6"/>
                <w:sz w:val="22"/>
              </w:rPr>
              <w:t> </w:t>
            </w:r>
            <w:r>
              <w:rPr>
                <w:spacing w:val="-4"/>
                <w:sz w:val="22"/>
              </w:rPr>
              <w:t>M.</w:t>
            </w:r>
            <w:r>
              <w:rPr>
                <w:spacing w:val="-6"/>
                <w:sz w:val="22"/>
              </w:rPr>
              <w:t> </w:t>
            </w:r>
            <w:r>
              <w:rPr>
                <w:spacing w:val="-5"/>
                <w:sz w:val="22"/>
              </w:rPr>
              <w:t>V.</w:t>
            </w:r>
          </w:p>
        </w:tc>
        <w:tc>
          <w:tcPr>
            <w:tcW w:w="2280" w:type="dxa"/>
            <w:tcBorders>
              <w:top w:val="single" w:sz="8" w:space="0" w:color="000000"/>
            </w:tcBorders>
          </w:tcPr>
          <w:p>
            <w:pPr>
              <w:pStyle w:val="TableParagraph"/>
              <w:spacing w:before="108"/>
              <w:rPr>
                <w:sz w:val="22"/>
              </w:rPr>
            </w:pPr>
            <w:r>
              <w:rPr>
                <w:sz w:val="22"/>
              </w:rPr>
              <w:t>Análise</w:t>
            </w:r>
            <w:r>
              <w:rPr>
                <w:spacing w:val="-13"/>
                <w:sz w:val="22"/>
              </w:rPr>
              <w:t> </w:t>
            </w:r>
            <w:r>
              <w:rPr>
                <w:sz w:val="22"/>
              </w:rPr>
              <w:t>do</w:t>
            </w:r>
            <w:r>
              <w:rPr>
                <w:spacing w:val="-13"/>
                <w:sz w:val="22"/>
              </w:rPr>
              <w:t> </w:t>
            </w:r>
            <w:r>
              <w:rPr>
                <w:sz w:val="22"/>
              </w:rPr>
              <w:t>Papel</w:t>
            </w:r>
            <w:r>
              <w:rPr>
                <w:spacing w:val="-13"/>
                <w:sz w:val="22"/>
              </w:rPr>
              <w:t> </w:t>
            </w:r>
            <w:r>
              <w:rPr>
                <w:sz w:val="22"/>
              </w:rPr>
              <w:t>do Intérprete</w:t>
            </w:r>
            <w:r>
              <w:rPr>
                <w:spacing w:val="-6"/>
                <w:sz w:val="22"/>
              </w:rPr>
              <w:t> </w:t>
            </w:r>
            <w:r>
              <w:rPr>
                <w:sz w:val="22"/>
              </w:rPr>
              <w:t>de</w:t>
            </w:r>
            <w:r>
              <w:rPr>
                <w:spacing w:val="-6"/>
                <w:sz w:val="22"/>
              </w:rPr>
              <w:t> </w:t>
            </w:r>
            <w:r>
              <w:rPr>
                <w:spacing w:val="-2"/>
                <w:sz w:val="22"/>
              </w:rPr>
              <w:t>Libras</w:t>
            </w:r>
          </w:p>
        </w:tc>
        <w:tc>
          <w:tcPr>
            <w:tcW w:w="1260" w:type="dxa"/>
            <w:tcBorders>
              <w:top w:val="single" w:sz="8" w:space="0" w:color="000000"/>
            </w:tcBorders>
          </w:tcPr>
          <w:p>
            <w:pPr>
              <w:pStyle w:val="TableParagraph"/>
              <w:spacing w:before="108"/>
              <w:rPr>
                <w:sz w:val="22"/>
              </w:rPr>
            </w:pPr>
            <w:r>
              <w:rPr>
                <w:spacing w:val="-4"/>
                <w:sz w:val="22"/>
              </w:rPr>
              <w:t>2019</w:t>
            </w:r>
          </w:p>
        </w:tc>
        <w:tc>
          <w:tcPr>
            <w:tcW w:w="2420" w:type="dxa"/>
            <w:tcBorders>
              <w:top w:val="single" w:sz="8" w:space="0" w:color="000000"/>
            </w:tcBorders>
          </w:tcPr>
          <w:p>
            <w:pPr>
              <w:pStyle w:val="TableParagraph"/>
              <w:spacing w:before="108"/>
              <w:ind w:left="109" w:right="86"/>
              <w:rPr>
                <w:sz w:val="22"/>
              </w:rPr>
            </w:pPr>
            <w:r>
              <w:rPr>
                <w:sz w:val="22"/>
              </w:rPr>
              <w:t>Compreender</w:t>
            </w:r>
            <w:r>
              <w:rPr>
                <w:spacing w:val="-13"/>
                <w:sz w:val="22"/>
              </w:rPr>
              <w:t> </w:t>
            </w:r>
            <w:r>
              <w:rPr>
                <w:sz w:val="22"/>
              </w:rPr>
              <w:t>e</w:t>
            </w:r>
            <w:r>
              <w:rPr>
                <w:spacing w:val="-13"/>
                <w:sz w:val="22"/>
              </w:rPr>
              <w:t> </w:t>
            </w:r>
            <w:r>
              <w:rPr>
                <w:sz w:val="22"/>
              </w:rPr>
              <w:t>avaliar</w:t>
            </w:r>
            <w:r>
              <w:rPr>
                <w:spacing w:val="-13"/>
                <w:sz w:val="22"/>
              </w:rPr>
              <w:t> </w:t>
            </w:r>
            <w:r>
              <w:rPr>
                <w:sz w:val="22"/>
              </w:rPr>
              <w:t>a função e a importância do intérprete na comunicação entre pessoas surdas e </w:t>
            </w:r>
            <w:r>
              <w:rPr>
                <w:spacing w:val="-2"/>
                <w:sz w:val="22"/>
              </w:rPr>
              <w:t>ouvintes.</w:t>
            </w:r>
          </w:p>
        </w:tc>
        <w:tc>
          <w:tcPr>
            <w:tcW w:w="1470" w:type="dxa"/>
            <w:tcBorders>
              <w:right w:val="nil"/>
            </w:tcBorders>
          </w:tcPr>
          <w:p>
            <w:pPr>
              <w:pStyle w:val="TableParagraph"/>
              <w:spacing w:before="0"/>
              <w:ind w:left="0"/>
              <w:rPr>
                <w:sz w:val="20"/>
              </w:rPr>
            </w:pPr>
          </w:p>
        </w:tc>
      </w:tr>
    </w:tbl>
    <w:p>
      <w:pPr>
        <w:spacing w:before="12"/>
        <w:ind w:left="140" w:right="0" w:firstLine="0"/>
        <w:jc w:val="left"/>
        <w:rPr>
          <w:sz w:val="20"/>
        </w:rPr>
      </w:pPr>
      <w:r>
        <w:rPr>
          <w:b/>
          <w:sz w:val="20"/>
        </w:rPr>
        <w:t>Fonte:</w:t>
      </w:r>
      <w:r>
        <w:rPr>
          <w:b/>
          <w:spacing w:val="-7"/>
          <w:sz w:val="20"/>
        </w:rPr>
        <w:t> </w:t>
      </w:r>
      <w:r>
        <w:rPr>
          <w:sz w:val="20"/>
        </w:rPr>
        <w:t>Elaborado</w:t>
      </w:r>
      <w:r>
        <w:rPr>
          <w:spacing w:val="-6"/>
          <w:sz w:val="20"/>
        </w:rPr>
        <w:t> </w:t>
      </w:r>
      <w:r>
        <w:rPr>
          <w:sz w:val="20"/>
        </w:rPr>
        <w:t>pela</w:t>
      </w:r>
      <w:r>
        <w:rPr>
          <w:spacing w:val="-6"/>
          <w:sz w:val="20"/>
        </w:rPr>
        <w:t> </w:t>
      </w:r>
      <w:r>
        <w:rPr>
          <w:spacing w:val="-2"/>
          <w:sz w:val="20"/>
        </w:rPr>
        <w:t>autora.</w:t>
      </w:r>
    </w:p>
    <w:p>
      <w:pPr>
        <w:spacing w:after="0"/>
        <w:jc w:val="left"/>
        <w:rPr>
          <w:sz w:val="20"/>
        </w:rPr>
        <w:sectPr>
          <w:pgSz w:w="11920" w:h="16840"/>
          <w:pgMar w:header="0" w:footer="0" w:top="1780" w:bottom="280" w:left="1559" w:right="0"/>
        </w:sectPr>
      </w:pPr>
    </w:p>
    <w:p>
      <w:pPr>
        <w:pStyle w:val="BodyText"/>
        <w:ind w:left="0"/>
        <w:jc w:val="left"/>
      </w:pPr>
      <w:r>
        <w:rPr/>
        <w:drawing>
          <wp:anchor distT="0" distB="0" distL="0" distR="0" allowOverlap="1" layoutInCell="1" locked="0" behindDoc="0" simplePos="0" relativeHeight="15731712">
            <wp:simplePos x="0" y="0"/>
            <wp:positionH relativeFrom="page">
              <wp:posOffset>0</wp:posOffset>
            </wp:positionH>
            <wp:positionV relativeFrom="page">
              <wp:posOffset>0</wp:posOffset>
            </wp:positionV>
            <wp:extent cx="7562849" cy="1133475"/>
            <wp:effectExtent l="0" t="0" r="0" b="0"/>
            <wp:wrapNone/>
            <wp:docPr id="20" name="Image 20"/>
            <wp:cNvGraphicFramePr>
              <a:graphicFrameLocks/>
            </wp:cNvGraphicFramePr>
            <a:graphic>
              <a:graphicData uri="http://schemas.openxmlformats.org/drawingml/2006/picture">
                <pic:pic>
                  <pic:nvPicPr>
                    <pic:cNvPr id="20" name="Image 20"/>
                    <pic:cNvPicPr/>
                  </pic:nvPicPr>
                  <pic:blipFill>
                    <a:blip r:embed="rId14" cstate="print"/>
                    <a:stretch>
                      <a:fillRect/>
                    </a:stretch>
                  </pic:blipFill>
                  <pic:spPr>
                    <a:xfrm>
                      <a:off x="0" y="0"/>
                      <a:ext cx="7562849" cy="1133475"/>
                    </a:xfrm>
                    <a:prstGeom prst="rect">
                      <a:avLst/>
                    </a:prstGeom>
                  </pic:spPr>
                </pic:pic>
              </a:graphicData>
            </a:graphic>
          </wp:anchor>
        </w:drawing>
      </w: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ind w:left="0"/>
        <w:jc w:val="left"/>
      </w:pPr>
    </w:p>
    <w:p>
      <w:pPr>
        <w:pStyle w:val="BodyText"/>
        <w:spacing w:before="166"/>
        <w:ind w:left="0"/>
        <w:jc w:val="left"/>
      </w:pPr>
    </w:p>
    <w:p>
      <w:pPr>
        <w:pStyle w:val="Heading1"/>
        <w:numPr>
          <w:ilvl w:val="0"/>
          <w:numId w:val="4"/>
        </w:numPr>
        <w:tabs>
          <w:tab w:pos="860" w:val="left" w:leader="none"/>
        </w:tabs>
        <w:spacing w:line="360" w:lineRule="auto" w:before="0" w:after="0"/>
        <w:ind w:left="140" w:right="2776" w:firstLine="0"/>
        <w:jc w:val="left"/>
      </w:pPr>
      <w:bookmarkStart w:name="2.​LÍNGUA DE SINAIS E INTÉRPRETE LIBRAS:" w:id="4"/>
      <w:bookmarkEnd w:id="4"/>
      <w:r>
        <w:rPr>
          <w:b w:val="0"/>
        </w:rPr>
      </w:r>
      <w:r>
        <w:rPr/>
        <w:t>LÍNGUA</w:t>
      </w:r>
      <w:r>
        <w:rPr>
          <w:spacing w:val="-7"/>
        </w:rPr>
        <w:t> </w:t>
      </w:r>
      <w:r>
        <w:rPr/>
        <w:t>DE</w:t>
      </w:r>
      <w:r>
        <w:rPr>
          <w:spacing w:val="-7"/>
        </w:rPr>
        <w:t> </w:t>
      </w:r>
      <w:r>
        <w:rPr/>
        <w:t>SINAIS</w:t>
      </w:r>
      <w:r>
        <w:rPr>
          <w:spacing w:val="-7"/>
        </w:rPr>
        <w:t> </w:t>
      </w:r>
      <w:r>
        <w:rPr/>
        <w:t>E</w:t>
      </w:r>
      <w:r>
        <w:rPr>
          <w:spacing w:val="-7"/>
        </w:rPr>
        <w:t> </w:t>
      </w:r>
      <w:r>
        <w:rPr/>
        <w:t>INTÉRPRETE</w:t>
      </w:r>
      <w:r>
        <w:rPr>
          <w:spacing w:val="-7"/>
        </w:rPr>
        <w:t> </w:t>
      </w:r>
      <w:r>
        <w:rPr/>
        <w:t>LIBRAS:</w:t>
      </w:r>
      <w:r>
        <w:rPr>
          <w:spacing w:val="-7"/>
        </w:rPr>
        <w:t> </w:t>
      </w:r>
      <w:r>
        <w:rPr/>
        <w:t>TRAJETÓRIA HISTÓRICA E FORMAÇÃO</w:t>
      </w:r>
    </w:p>
    <w:p>
      <w:pPr>
        <w:pStyle w:val="BodyText"/>
        <w:spacing w:before="135"/>
        <w:ind w:left="0"/>
        <w:jc w:val="left"/>
        <w:rPr>
          <w:b/>
        </w:rPr>
      </w:pPr>
    </w:p>
    <w:p>
      <w:pPr>
        <w:pStyle w:val="BodyText"/>
        <w:spacing w:line="360" w:lineRule="auto"/>
        <w:ind w:right="1427" w:firstLine="765"/>
      </w:pPr>
      <w:r>
        <w:rPr/>
        <w:t>Quadros (2004) registra que em vários países há tradutores e intérpretes de língua de sinais. O intérprete de libras iniciou o trabalho com atividades voluntárias e com </w:t>
      </w:r>
      <w:r>
        <w:rPr/>
        <w:t>o tempo veio ser valorizada, à medida que as pessoas surdas foram conquistando cidadania (Quadros, 2004).</w:t>
      </w:r>
    </w:p>
    <w:p>
      <w:pPr>
        <w:pStyle w:val="BodyText"/>
        <w:spacing w:line="360" w:lineRule="auto" w:before="1"/>
        <w:ind w:right="1425" w:firstLine="705"/>
      </w:pPr>
      <w:r>
        <w:rPr/>
        <w:t>A participação das pessoas surdas em discussões sociais representa o início </w:t>
      </w:r>
      <w:r>
        <w:rPr/>
        <w:t>da profissionalização do tradutor e intérprete de língua de sinais, como também o reconhecimento de</w:t>
      </w:r>
      <w:r>
        <w:rPr>
          <w:spacing w:val="-3"/>
        </w:rPr>
        <w:t> </w:t>
      </w:r>
      <w:r>
        <w:rPr/>
        <w:t>língua</w:t>
      </w:r>
      <w:r>
        <w:rPr>
          <w:spacing w:val="-3"/>
        </w:rPr>
        <w:t> </w:t>
      </w:r>
      <w:r>
        <w:rPr/>
        <w:t>de</w:t>
      </w:r>
      <w:r>
        <w:rPr>
          <w:spacing w:val="-3"/>
        </w:rPr>
        <w:t> </w:t>
      </w:r>
      <w:r>
        <w:rPr/>
        <w:t>sinais</w:t>
      </w:r>
      <w:r>
        <w:rPr>
          <w:spacing w:val="-3"/>
        </w:rPr>
        <w:t> </w:t>
      </w:r>
      <w:r>
        <w:rPr/>
        <w:t>em</w:t>
      </w:r>
      <w:r>
        <w:rPr>
          <w:spacing w:val="-3"/>
        </w:rPr>
        <w:t> </w:t>
      </w:r>
      <w:r>
        <w:rPr/>
        <w:t>cada</w:t>
      </w:r>
      <w:r>
        <w:rPr>
          <w:spacing w:val="-3"/>
        </w:rPr>
        <w:t> </w:t>
      </w:r>
      <w:r>
        <w:rPr/>
        <w:t>país.</w:t>
      </w:r>
      <w:r>
        <w:rPr>
          <w:spacing w:val="-3"/>
        </w:rPr>
        <w:t> </w:t>
      </w:r>
      <w:r>
        <w:rPr/>
        <w:t>A</w:t>
      </w:r>
      <w:r>
        <w:rPr>
          <w:spacing w:val="-3"/>
        </w:rPr>
        <w:t> </w:t>
      </w:r>
      <w:r>
        <w:rPr/>
        <w:t>seguir</w:t>
      </w:r>
      <w:r>
        <w:rPr>
          <w:spacing w:val="-3"/>
        </w:rPr>
        <w:t> </w:t>
      </w:r>
      <w:r>
        <w:rPr/>
        <w:t>apresentamos</w:t>
      </w:r>
      <w:r>
        <w:rPr>
          <w:spacing w:val="-3"/>
        </w:rPr>
        <w:t> </w:t>
      </w:r>
      <w:r>
        <w:rPr/>
        <w:t>os</w:t>
      </w:r>
      <w:r>
        <w:rPr>
          <w:spacing w:val="-3"/>
        </w:rPr>
        <w:t> </w:t>
      </w:r>
      <w:r>
        <w:rPr/>
        <w:t>fatos</w:t>
      </w:r>
      <w:r>
        <w:rPr>
          <w:spacing w:val="-3"/>
        </w:rPr>
        <w:t> </w:t>
      </w:r>
      <w:r>
        <w:rPr/>
        <w:t>históricos que constituíram o profissional intérprete de língua de sinais.</w:t>
      </w:r>
    </w:p>
    <w:p>
      <w:pPr>
        <w:pStyle w:val="BodyText"/>
        <w:spacing w:before="141"/>
        <w:ind w:left="0"/>
        <w:jc w:val="left"/>
      </w:pPr>
    </w:p>
    <w:p>
      <w:pPr>
        <w:pStyle w:val="Heading2"/>
        <w:numPr>
          <w:ilvl w:val="1"/>
          <w:numId w:val="4"/>
        </w:numPr>
        <w:tabs>
          <w:tab w:pos="500" w:val="left" w:leader="none"/>
        </w:tabs>
        <w:spacing w:line="240" w:lineRule="auto" w:before="0" w:after="0"/>
        <w:ind w:left="500" w:right="0" w:hanging="360"/>
        <w:jc w:val="left"/>
      </w:pPr>
      <w:bookmarkStart w:name="_TOC_250009" w:id="5"/>
      <w:bookmarkStart w:name="2.1​Breve trajetória histórica e formaçã" w:id="6"/>
      <w:r>
        <w:rPr>
          <w:b w:val="0"/>
        </w:rPr>
      </w:r>
      <w:r>
        <w:rPr/>
        <w:t>Breve</w:t>
      </w:r>
      <w:r>
        <w:rPr>
          <w:spacing w:val="-1"/>
        </w:rPr>
        <w:t> </w:t>
      </w:r>
      <w:r>
        <w:rPr/>
        <w:t>trajetória</w:t>
      </w:r>
      <w:r>
        <w:rPr>
          <w:spacing w:val="-1"/>
        </w:rPr>
        <w:t> </w:t>
      </w:r>
      <w:r>
        <w:rPr/>
        <w:t>histórica</w:t>
      </w:r>
      <w:r>
        <w:rPr>
          <w:spacing w:val="-1"/>
        </w:rPr>
        <w:t> </w:t>
      </w:r>
      <w:r>
        <w:rPr/>
        <w:t>e</w:t>
      </w:r>
      <w:r>
        <w:rPr>
          <w:spacing w:val="-1"/>
        </w:rPr>
        <w:t> </w:t>
      </w:r>
      <w:r>
        <w:rPr/>
        <w:t>formação</w:t>
      </w:r>
      <w:r>
        <w:rPr>
          <w:spacing w:val="-1"/>
        </w:rPr>
        <w:t> </w:t>
      </w:r>
      <w:r>
        <w:rPr/>
        <w:t>do</w:t>
      </w:r>
      <w:r>
        <w:rPr>
          <w:spacing w:val="-1"/>
        </w:rPr>
        <w:t> </w:t>
      </w:r>
      <w:r>
        <w:rPr/>
        <w:t>Intérprete</w:t>
      </w:r>
      <w:r>
        <w:rPr>
          <w:spacing w:val="-1"/>
        </w:rPr>
        <w:t> </w:t>
      </w:r>
      <w:r>
        <w:rPr/>
        <w:t>de</w:t>
      </w:r>
      <w:r>
        <w:rPr>
          <w:spacing w:val="-1"/>
        </w:rPr>
        <w:t> </w:t>
      </w:r>
      <w:r>
        <w:rPr/>
        <w:t>Língua</w:t>
      </w:r>
      <w:r>
        <w:rPr>
          <w:spacing w:val="-1"/>
        </w:rPr>
        <w:t> </w:t>
      </w:r>
      <w:r>
        <w:rPr/>
        <w:t>de</w:t>
      </w:r>
      <w:r>
        <w:rPr>
          <w:spacing w:val="-1"/>
        </w:rPr>
        <w:t> </w:t>
      </w:r>
      <w:bookmarkEnd w:id="5"/>
      <w:r>
        <w:rPr>
          <w:spacing w:val="-2"/>
        </w:rPr>
        <w:t>Sinais</w:t>
      </w:r>
    </w:p>
    <w:p>
      <w:pPr>
        <w:pStyle w:val="BodyText"/>
        <w:spacing w:before="272"/>
        <w:ind w:left="0"/>
        <w:jc w:val="left"/>
        <w:rPr>
          <w:b/>
        </w:rPr>
      </w:pPr>
    </w:p>
    <w:p>
      <w:pPr>
        <w:pStyle w:val="BodyText"/>
        <w:spacing w:line="360" w:lineRule="auto"/>
        <w:ind w:right="1428" w:firstLine="705"/>
      </w:pPr>
      <w:r>
        <w:rPr/>
        <w:t>No século XVI começam a se entender que as</w:t>
      </w:r>
      <w:r>
        <w:rPr>
          <w:spacing w:val="-4"/>
        </w:rPr>
        <w:t> </w:t>
      </w:r>
      <w:r>
        <w:rPr/>
        <w:t>pessoas</w:t>
      </w:r>
      <w:r>
        <w:rPr>
          <w:spacing w:val="-4"/>
        </w:rPr>
        <w:t> </w:t>
      </w:r>
      <w:r>
        <w:rPr/>
        <w:t>surdas</w:t>
      </w:r>
      <w:r>
        <w:rPr>
          <w:spacing w:val="-4"/>
        </w:rPr>
        <w:t> </w:t>
      </w:r>
      <w:r>
        <w:rPr/>
        <w:t>conseguem</w:t>
      </w:r>
      <w:r>
        <w:rPr>
          <w:spacing w:val="-4"/>
        </w:rPr>
        <w:t> </w:t>
      </w:r>
      <w:r>
        <w:rPr/>
        <w:t>aprender. Professores ensinavam o surdo a falar e guardava segredo de como conduzia a aula e não trocava experiências com outros professores, e isso, para a época, era normal entre os professores. Como exemplo, temos o pedagogo alemão Heinichke, que foi muito importante na educação dos surdos, mas não divulgou seu trabalho e métodos utilizados, apenas seu filho conhecia seus</w:t>
      </w:r>
      <w:r>
        <w:rPr>
          <w:spacing w:val="-3"/>
        </w:rPr>
        <w:t> </w:t>
      </w:r>
      <w:r>
        <w:rPr/>
        <w:t>estudos,</w:t>
      </w:r>
      <w:r>
        <w:rPr>
          <w:spacing w:val="-3"/>
        </w:rPr>
        <w:t> </w:t>
      </w:r>
      <w:r>
        <w:rPr/>
        <w:t>e</w:t>
      </w:r>
      <w:r>
        <w:rPr>
          <w:spacing w:val="-3"/>
        </w:rPr>
        <w:t> </w:t>
      </w:r>
      <w:r>
        <w:rPr/>
        <w:t>disse</w:t>
      </w:r>
      <w:r>
        <w:rPr>
          <w:spacing w:val="-3"/>
        </w:rPr>
        <w:t> </w:t>
      </w:r>
      <w:r>
        <w:rPr/>
        <w:t>que</w:t>
      </w:r>
      <w:r>
        <w:rPr>
          <w:spacing w:val="-3"/>
        </w:rPr>
        <w:t> </w:t>
      </w:r>
      <w:r>
        <w:rPr/>
        <w:t>foi</w:t>
      </w:r>
      <w:r>
        <w:rPr>
          <w:spacing w:val="-3"/>
        </w:rPr>
        <w:t> </w:t>
      </w:r>
      <w:r>
        <w:rPr/>
        <w:t>muito</w:t>
      </w:r>
      <w:r>
        <w:rPr>
          <w:spacing w:val="-3"/>
        </w:rPr>
        <w:t> </w:t>
      </w:r>
      <w:r>
        <w:rPr/>
        <w:t>exaustivo</w:t>
      </w:r>
      <w:r>
        <w:rPr>
          <w:spacing w:val="-3"/>
        </w:rPr>
        <w:t> </w:t>
      </w:r>
      <w:r>
        <w:rPr/>
        <w:t>descobrir</w:t>
      </w:r>
      <w:r>
        <w:rPr>
          <w:spacing w:val="-3"/>
        </w:rPr>
        <w:t> </w:t>
      </w:r>
      <w:r>
        <w:rPr/>
        <w:t>o</w:t>
      </w:r>
      <w:r>
        <w:rPr>
          <w:spacing w:val="-3"/>
        </w:rPr>
        <w:t> </w:t>
      </w:r>
      <w:r>
        <w:rPr/>
        <w:t>método e não dividiria com ninguém (Sanchez, 1990).</w:t>
      </w:r>
    </w:p>
    <w:p>
      <w:pPr>
        <w:pStyle w:val="BodyText"/>
        <w:spacing w:line="360" w:lineRule="auto"/>
        <w:ind w:right="1423" w:firstLine="705"/>
      </w:pPr>
      <w:r>
        <w:rPr/>
        <w:t>O espanhol Pedro Ponce de Leon, foi o primeiro professor</w:t>
      </w:r>
      <w:r>
        <w:rPr>
          <w:spacing w:val="-3"/>
        </w:rPr>
        <w:t> </w:t>
      </w:r>
      <w:r>
        <w:rPr/>
        <w:t>dos</w:t>
      </w:r>
      <w:r>
        <w:rPr>
          <w:spacing w:val="-3"/>
        </w:rPr>
        <w:t> </w:t>
      </w:r>
      <w:r>
        <w:rPr/>
        <w:t>alunos</w:t>
      </w:r>
      <w:r>
        <w:rPr>
          <w:spacing w:val="-3"/>
        </w:rPr>
        <w:t> </w:t>
      </w:r>
      <w:r>
        <w:rPr/>
        <w:t>surdos,</w:t>
      </w:r>
      <w:r>
        <w:rPr>
          <w:spacing w:val="-3"/>
        </w:rPr>
        <w:t> </w:t>
      </w:r>
      <w:r>
        <w:rPr/>
        <w:t>além de trabalhar a oralidade, trabalhava a parte escrita, utiliza na época a leitura escrita para desenvolver a leitura labial das pessoas surdas, observando que os surdos utilizavam o canal visual para conseguir entender o que se passava ao seu redor, e a partir daí criou o método educacional a língua de sinais (Lacerda, 1998).</w:t>
      </w:r>
    </w:p>
    <w:p>
      <w:pPr>
        <w:pStyle w:val="BodyText"/>
        <w:spacing w:line="360" w:lineRule="auto" w:before="1"/>
        <w:ind w:right="1424" w:firstLine="705"/>
      </w:pPr>
      <w:r>
        <w:rPr/>
        <w:t>No século XVIII o espanhol iniciou a</w:t>
      </w:r>
      <w:r>
        <w:rPr>
          <w:spacing w:val="-3"/>
        </w:rPr>
        <w:t> </w:t>
      </w:r>
      <w:r>
        <w:rPr/>
        <w:t>proposta</w:t>
      </w:r>
      <w:r>
        <w:rPr>
          <w:spacing w:val="-3"/>
        </w:rPr>
        <w:t> </w:t>
      </w:r>
      <w:r>
        <w:rPr/>
        <w:t>gestualismo,</w:t>
      </w:r>
      <w:r>
        <w:rPr>
          <w:spacing w:val="-3"/>
        </w:rPr>
        <w:t> </w:t>
      </w:r>
      <w:r>
        <w:rPr/>
        <w:t>mas</w:t>
      </w:r>
      <w:r>
        <w:rPr>
          <w:spacing w:val="-3"/>
        </w:rPr>
        <w:t> </w:t>
      </w:r>
      <w:r>
        <w:rPr/>
        <w:t>separava</w:t>
      </w:r>
      <w:r>
        <w:rPr>
          <w:spacing w:val="-3"/>
        </w:rPr>
        <w:t> </w:t>
      </w:r>
      <w:r>
        <w:rPr/>
        <w:t>oralismo e gestualismo, pois para</w:t>
      </w:r>
      <w:r>
        <w:rPr>
          <w:spacing w:val="-3"/>
        </w:rPr>
        <w:t> </w:t>
      </w:r>
      <w:r>
        <w:rPr/>
        <w:t>ele,</w:t>
      </w:r>
      <w:r>
        <w:rPr>
          <w:spacing w:val="-3"/>
        </w:rPr>
        <w:t> </w:t>
      </w:r>
      <w:r>
        <w:rPr/>
        <w:t>se</w:t>
      </w:r>
      <w:r>
        <w:rPr>
          <w:spacing w:val="-3"/>
        </w:rPr>
        <w:t> </w:t>
      </w:r>
      <w:r>
        <w:rPr/>
        <w:t>o</w:t>
      </w:r>
      <w:r>
        <w:rPr>
          <w:spacing w:val="-3"/>
        </w:rPr>
        <w:t> </w:t>
      </w:r>
      <w:r>
        <w:rPr/>
        <w:t>surdo</w:t>
      </w:r>
      <w:r>
        <w:rPr>
          <w:spacing w:val="-3"/>
        </w:rPr>
        <w:t> </w:t>
      </w:r>
      <w:r>
        <w:rPr/>
        <w:t>conseguia</w:t>
      </w:r>
      <w:r>
        <w:rPr>
          <w:spacing w:val="-3"/>
        </w:rPr>
        <w:t> </w:t>
      </w:r>
      <w:r>
        <w:rPr/>
        <w:t>falar,</w:t>
      </w:r>
      <w:r>
        <w:rPr>
          <w:spacing w:val="-3"/>
        </w:rPr>
        <w:t> </w:t>
      </w:r>
      <w:r>
        <w:rPr/>
        <w:t>utilizando</w:t>
      </w:r>
      <w:r>
        <w:rPr>
          <w:spacing w:val="-3"/>
        </w:rPr>
        <w:t> </w:t>
      </w:r>
      <w:r>
        <w:rPr/>
        <w:t>o</w:t>
      </w:r>
      <w:r>
        <w:rPr>
          <w:spacing w:val="-3"/>
        </w:rPr>
        <w:t> </w:t>
      </w:r>
      <w:r>
        <w:rPr/>
        <w:t>oralismo,</w:t>
      </w:r>
      <w:r>
        <w:rPr>
          <w:spacing w:val="-3"/>
        </w:rPr>
        <w:t> </w:t>
      </w:r>
      <w:r>
        <w:rPr/>
        <w:t>era</w:t>
      </w:r>
      <w:r>
        <w:rPr>
          <w:spacing w:val="-3"/>
        </w:rPr>
        <w:t> </w:t>
      </w:r>
      <w:r>
        <w:rPr/>
        <w:t>aceito</w:t>
      </w:r>
      <w:r>
        <w:rPr>
          <w:spacing w:val="-3"/>
        </w:rPr>
        <w:t> </w:t>
      </w:r>
      <w:r>
        <w:rPr/>
        <w:t>na sociedade, já com a utilização gestualismo percebeu que desenvolvia uma linguagem gestual e as pessoas ao</w:t>
      </w:r>
      <w:r>
        <w:rPr>
          <w:spacing w:val="-3"/>
        </w:rPr>
        <w:t> </w:t>
      </w:r>
      <w:r>
        <w:rPr/>
        <w:t>redor</w:t>
      </w:r>
      <w:r>
        <w:rPr>
          <w:spacing w:val="-3"/>
        </w:rPr>
        <w:t> </w:t>
      </w:r>
      <w:r>
        <w:rPr/>
        <w:t>conseguia</w:t>
      </w:r>
      <w:r>
        <w:rPr>
          <w:spacing w:val="-3"/>
        </w:rPr>
        <w:t> </w:t>
      </w:r>
      <w:r>
        <w:rPr/>
        <w:t>entender</w:t>
      </w:r>
      <w:r>
        <w:rPr>
          <w:spacing w:val="-3"/>
        </w:rPr>
        <w:t> </w:t>
      </w:r>
      <w:r>
        <w:rPr/>
        <w:t>os</w:t>
      </w:r>
      <w:r>
        <w:rPr>
          <w:spacing w:val="-3"/>
        </w:rPr>
        <w:t> </w:t>
      </w:r>
      <w:r>
        <w:rPr/>
        <w:t>gestos,</w:t>
      </w:r>
      <w:r>
        <w:rPr>
          <w:spacing w:val="-3"/>
        </w:rPr>
        <w:t> </w:t>
      </w:r>
      <w:r>
        <w:rPr/>
        <w:t>(Moraes,</w:t>
      </w:r>
      <w:r>
        <w:rPr>
          <w:spacing w:val="-3"/>
        </w:rPr>
        <w:t> </w:t>
      </w:r>
      <w:r>
        <w:rPr/>
        <w:t>1978).</w:t>
      </w:r>
      <w:r>
        <w:rPr>
          <w:spacing w:val="-3"/>
        </w:rPr>
        <w:t> </w:t>
      </w:r>
      <w:r>
        <w:rPr/>
        <w:t>Os</w:t>
      </w:r>
      <w:r>
        <w:rPr>
          <w:spacing w:val="-3"/>
        </w:rPr>
        <w:t> </w:t>
      </w:r>
      <w:r>
        <w:rPr/>
        <w:t>professores em sala de aula com os alunos surdos, utilizavam os alfabetos digitais, e eram inventados </w:t>
      </w:r>
      <w:r>
        <w:rPr>
          <w:spacing w:val="-2"/>
        </w:rPr>
        <w:t>pelos</w:t>
      </w:r>
    </w:p>
    <w:p>
      <w:pPr>
        <w:pStyle w:val="BodyText"/>
        <w:spacing w:after="0" w:line="360" w:lineRule="auto"/>
        <w:sectPr>
          <w:headerReference w:type="default" r:id="rId13"/>
          <w:pgSz w:w="11920" w:h="16840"/>
          <w:pgMar w:header="0" w:footer="0" w:top="0" w:bottom="280" w:left="1559" w:right="0"/>
        </w:sectPr>
      </w:pPr>
    </w:p>
    <w:p>
      <w:pPr>
        <w:pStyle w:val="BodyText"/>
        <w:spacing w:line="360" w:lineRule="auto"/>
        <w:ind w:right="1429"/>
      </w:pPr>
      <w:r>
        <w:rPr/>
        <w:t>próprios professores, com o argumento que, se os surdos não ouvem, podem utilizar </w:t>
      </w:r>
      <w:r>
        <w:rPr/>
        <w:t>a</w:t>
      </w:r>
      <w:r>
        <w:rPr>
          <w:spacing w:val="40"/>
        </w:rPr>
        <w:t> </w:t>
      </w:r>
      <w:r>
        <w:rPr/>
        <w:t>visão e ver, foram poucos surdos que se beneficiaram dos ensinamentos e pelo método, somente os surdos de família rica se beneficiaram dessa abordagem do método gestual.</w:t>
      </w:r>
    </w:p>
    <w:p>
      <w:pPr>
        <w:pStyle w:val="BodyText"/>
        <w:spacing w:line="360" w:lineRule="auto"/>
        <w:ind w:right="1422" w:firstLine="705"/>
      </w:pPr>
      <w:r>
        <w:rPr/>
        <w:t>Lacerda (1998) diz que o abade Charles M. De L’Epee, um Frances, que em </w:t>
      </w:r>
      <w:r>
        <w:rPr/>
        <w:t>1750 foi o primeiro a estudar língua de sinais com suas características linguísticas da própria língua, e as pessoas surdas foram beneficiadas. Em 1775, foi fundada a escola com aulas coletivas, L’Pee publicou um livro e divulgava técnicas para ensinar ou surdos, para ele a linguagem de sinais era</w:t>
      </w:r>
      <w:r>
        <w:rPr>
          <w:spacing w:val="-5"/>
        </w:rPr>
        <w:t> </w:t>
      </w:r>
      <w:r>
        <w:rPr/>
        <w:t>concebida</w:t>
      </w:r>
      <w:r>
        <w:rPr>
          <w:spacing w:val="-5"/>
        </w:rPr>
        <w:t> </w:t>
      </w:r>
      <w:r>
        <w:rPr/>
        <w:t>como</w:t>
      </w:r>
      <w:r>
        <w:rPr>
          <w:spacing w:val="-5"/>
        </w:rPr>
        <w:t> </w:t>
      </w:r>
      <w:r>
        <w:rPr/>
        <w:t>língua</w:t>
      </w:r>
      <w:r>
        <w:rPr>
          <w:spacing w:val="-5"/>
        </w:rPr>
        <w:t> </w:t>
      </w:r>
      <w:r>
        <w:rPr/>
        <w:t>natural</w:t>
      </w:r>
      <w:r>
        <w:rPr>
          <w:spacing w:val="-5"/>
        </w:rPr>
        <w:t> </w:t>
      </w:r>
      <w:r>
        <w:rPr/>
        <w:t>dos</w:t>
      </w:r>
      <w:r>
        <w:rPr>
          <w:spacing w:val="-5"/>
        </w:rPr>
        <w:t> </w:t>
      </w:r>
      <w:r>
        <w:rPr/>
        <w:t>surdos,</w:t>
      </w:r>
      <w:r>
        <w:rPr>
          <w:spacing w:val="-5"/>
        </w:rPr>
        <w:t> </w:t>
      </w:r>
      <w:r>
        <w:rPr/>
        <w:t>L’Pee</w:t>
      </w:r>
      <w:r>
        <w:rPr>
          <w:spacing w:val="-5"/>
        </w:rPr>
        <w:t> </w:t>
      </w:r>
      <w:r>
        <w:rPr/>
        <w:t>sentia</w:t>
      </w:r>
      <w:r>
        <w:rPr>
          <w:spacing w:val="-5"/>
        </w:rPr>
        <w:t> </w:t>
      </w:r>
      <w:r>
        <w:rPr/>
        <w:t>vontade</w:t>
      </w:r>
      <w:r>
        <w:rPr>
          <w:spacing w:val="-5"/>
        </w:rPr>
        <w:t> </w:t>
      </w:r>
      <w:r>
        <w:rPr/>
        <w:t>de divulgar suas experiências e em 1776 publicou um livro</w:t>
      </w:r>
      <w:r>
        <w:rPr>
          <w:spacing w:val="-2"/>
        </w:rPr>
        <w:t> </w:t>
      </w:r>
      <w:r>
        <w:rPr/>
        <w:t>com</w:t>
      </w:r>
      <w:r>
        <w:rPr>
          <w:spacing w:val="-2"/>
        </w:rPr>
        <w:t> </w:t>
      </w:r>
      <w:r>
        <w:rPr/>
        <w:t>as</w:t>
      </w:r>
      <w:r>
        <w:rPr>
          <w:spacing w:val="-2"/>
        </w:rPr>
        <w:t> </w:t>
      </w:r>
      <w:r>
        <w:rPr/>
        <w:t>técnicas</w:t>
      </w:r>
      <w:r>
        <w:rPr>
          <w:spacing w:val="-2"/>
        </w:rPr>
        <w:t> </w:t>
      </w:r>
      <w:r>
        <w:rPr/>
        <w:t>utilizadas</w:t>
      </w:r>
      <w:r>
        <w:rPr>
          <w:spacing w:val="-2"/>
        </w:rPr>
        <w:t> </w:t>
      </w:r>
      <w:r>
        <w:rPr/>
        <w:t>com</w:t>
      </w:r>
      <w:r>
        <w:rPr>
          <w:spacing w:val="-2"/>
        </w:rPr>
        <w:t> </w:t>
      </w:r>
      <w:r>
        <w:rPr/>
        <w:t>os surdos. Os alunos do abade utilizavam muito bem a escrita e quando adultos ocupava o lugar de</w:t>
      </w:r>
      <w:r>
        <w:rPr>
          <w:spacing w:val="-3"/>
        </w:rPr>
        <w:t> </w:t>
      </w:r>
      <w:r>
        <w:rPr/>
        <w:t>professores,</w:t>
      </w:r>
      <w:r>
        <w:rPr>
          <w:spacing w:val="-3"/>
        </w:rPr>
        <w:t> </w:t>
      </w:r>
      <w:r>
        <w:rPr/>
        <w:t>e</w:t>
      </w:r>
      <w:r>
        <w:rPr>
          <w:spacing w:val="-3"/>
        </w:rPr>
        <w:t> </w:t>
      </w:r>
      <w:r>
        <w:rPr/>
        <w:t>muitos</w:t>
      </w:r>
      <w:r>
        <w:rPr>
          <w:spacing w:val="-3"/>
        </w:rPr>
        <w:t> </w:t>
      </w:r>
      <w:r>
        <w:rPr/>
        <w:t>desses</w:t>
      </w:r>
      <w:r>
        <w:rPr>
          <w:spacing w:val="-3"/>
        </w:rPr>
        <w:t> </w:t>
      </w:r>
      <w:r>
        <w:rPr/>
        <w:t>alunos</w:t>
      </w:r>
      <w:r>
        <w:rPr>
          <w:spacing w:val="-3"/>
        </w:rPr>
        <w:t> </w:t>
      </w:r>
      <w:r>
        <w:rPr/>
        <w:t>ocupava</w:t>
      </w:r>
      <w:r>
        <w:rPr>
          <w:spacing w:val="-3"/>
        </w:rPr>
        <w:t> </w:t>
      </w:r>
      <w:r>
        <w:rPr/>
        <w:t>cargos</w:t>
      </w:r>
      <w:r>
        <w:rPr>
          <w:spacing w:val="-3"/>
        </w:rPr>
        <w:t> </w:t>
      </w:r>
      <w:r>
        <w:rPr/>
        <w:t>importantes</w:t>
      </w:r>
      <w:r>
        <w:rPr>
          <w:spacing w:val="-3"/>
        </w:rPr>
        <w:t> </w:t>
      </w:r>
      <w:r>
        <w:rPr/>
        <w:t>e</w:t>
      </w:r>
      <w:r>
        <w:rPr>
          <w:spacing w:val="-3"/>
        </w:rPr>
        <w:t> </w:t>
      </w:r>
      <w:r>
        <w:rPr/>
        <w:t>escreviam</w:t>
      </w:r>
      <w:r>
        <w:rPr>
          <w:spacing w:val="-3"/>
        </w:rPr>
        <w:t> </w:t>
      </w:r>
      <w:r>
        <w:rPr/>
        <w:t>livros também. (Lane e Fischer, 1993).</w:t>
      </w:r>
    </w:p>
    <w:p>
      <w:pPr>
        <w:pStyle w:val="BodyText"/>
        <w:spacing w:line="360" w:lineRule="auto"/>
        <w:ind w:right="1423" w:firstLine="705"/>
      </w:pPr>
      <w:r>
        <w:rPr/>
        <w:t>Em 1878, em Paris, aconteceu o I Congresso Internacional para as pessoas surdas, afim de discutir o trabalho realizado, alguns grupos defendiam o oralismo do que </w:t>
      </w:r>
      <w:r>
        <w:rPr/>
        <w:t>usar sinais, mas achava que os sinais eram importantes para criança se comunicar, houve conquista das pessoas surdas, pois conseguia assinar documentos, mas faltava ser</w:t>
      </w:r>
      <w:r>
        <w:rPr>
          <w:spacing w:val="-3"/>
        </w:rPr>
        <w:t> </w:t>
      </w:r>
      <w:r>
        <w:rPr/>
        <w:t>incluída na sociedade. (Moores,1978).</w:t>
      </w:r>
    </w:p>
    <w:p>
      <w:pPr>
        <w:pStyle w:val="BodyText"/>
        <w:spacing w:line="360" w:lineRule="auto"/>
        <w:ind w:right="1430" w:firstLine="705"/>
      </w:pPr>
      <w:r>
        <w:rPr/>
        <w:t>Em 1880,</w:t>
      </w:r>
      <w:r>
        <w:rPr>
          <w:spacing w:val="-3"/>
        </w:rPr>
        <w:t> </w:t>
      </w:r>
      <w:r>
        <w:rPr/>
        <w:t>aconteceu</w:t>
      </w:r>
      <w:r>
        <w:rPr>
          <w:spacing w:val="-3"/>
        </w:rPr>
        <w:t> </w:t>
      </w:r>
      <w:r>
        <w:rPr/>
        <w:t>o</w:t>
      </w:r>
      <w:r>
        <w:rPr>
          <w:spacing w:val="-3"/>
        </w:rPr>
        <w:t> </w:t>
      </w:r>
      <w:r>
        <w:rPr/>
        <w:t>II</w:t>
      </w:r>
      <w:r>
        <w:rPr>
          <w:spacing w:val="-3"/>
        </w:rPr>
        <w:t> </w:t>
      </w:r>
      <w:r>
        <w:rPr/>
        <w:t>congresso</w:t>
      </w:r>
      <w:r>
        <w:rPr>
          <w:spacing w:val="-3"/>
        </w:rPr>
        <w:t> </w:t>
      </w:r>
      <w:r>
        <w:rPr/>
        <w:t>em</w:t>
      </w:r>
      <w:r>
        <w:rPr>
          <w:spacing w:val="-3"/>
        </w:rPr>
        <w:t> </w:t>
      </w:r>
      <w:r>
        <w:rPr/>
        <w:t>Milão</w:t>
      </w:r>
      <w:r>
        <w:rPr>
          <w:spacing w:val="-3"/>
        </w:rPr>
        <w:t> </w:t>
      </w:r>
      <w:r>
        <w:rPr/>
        <w:t>formado</w:t>
      </w:r>
      <w:r>
        <w:rPr>
          <w:spacing w:val="-3"/>
        </w:rPr>
        <w:t> </w:t>
      </w:r>
      <w:r>
        <w:rPr/>
        <w:t>por</w:t>
      </w:r>
      <w:r>
        <w:rPr>
          <w:spacing w:val="-3"/>
        </w:rPr>
        <w:t> </w:t>
      </w:r>
      <w:r>
        <w:rPr/>
        <w:t>pessoas</w:t>
      </w:r>
      <w:r>
        <w:rPr>
          <w:spacing w:val="-3"/>
        </w:rPr>
        <w:t> </w:t>
      </w:r>
      <w:r>
        <w:rPr/>
        <w:t>que</w:t>
      </w:r>
      <w:r>
        <w:rPr>
          <w:spacing w:val="-3"/>
        </w:rPr>
        <w:t> </w:t>
      </w:r>
      <w:r>
        <w:rPr/>
        <w:t>defendiam</w:t>
      </w:r>
      <w:r>
        <w:rPr>
          <w:spacing w:val="-3"/>
        </w:rPr>
        <w:t> </w:t>
      </w:r>
      <w:r>
        <w:rPr/>
        <w:t>o oralismo, e desapareceu a figura do professor surdo, foi excluída das escolas, a partir daí aconteceu alguns problemas, os surdos eram parcialmente alfabetizados e poucos preparados para vida social,</w:t>
      </w:r>
      <w:r>
        <w:rPr>
          <w:spacing w:val="-3"/>
        </w:rPr>
        <w:t> </w:t>
      </w:r>
      <w:r>
        <w:rPr/>
        <w:t>presentavam</w:t>
      </w:r>
      <w:r>
        <w:rPr>
          <w:spacing w:val="-3"/>
        </w:rPr>
        <w:t> </w:t>
      </w:r>
      <w:r>
        <w:rPr/>
        <w:t>dificuldade</w:t>
      </w:r>
      <w:r>
        <w:rPr>
          <w:spacing w:val="-3"/>
        </w:rPr>
        <w:t> </w:t>
      </w:r>
      <w:r>
        <w:rPr/>
        <w:t>na</w:t>
      </w:r>
      <w:r>
        <w:rPr>
          <w:spacing w:val="-3"/>
        </w:rPr>
        <w:t> </w:t>
      </w:r>
      <w:r>
        <w:rPr/>
        <w:t>comunicação,</w:t>
      </w:r>
      <w:r>
        <w:rPr>
          <w:spacing w:val="-3"/>
        </w:rPr>
        <w:t> </w:t>
      </w:r>
      <w:r>
        <w:rPr/>
        <w:t>os</w:t>
      </w:r>
      <w:r>
        <w:rPr>
          <w:spacing w:val="-3"/>
        </w:rPr>
        <w:t> </w:t>
      </w:r>
      <w:r>
        <w:rPr/>
        <w:t>sinais</w:t>
      </w:r>
      <w:r>
        <w:rPr>
          <w:spacing w:val="-3"/>
        </w:rPr>
        <w:t> </w:t>
      </w:r>
      <w:r>
        <w:rPr/>
        <w:t>e</w:t>
      </w:r>
      <w:r>
        <w:rPr>
          <w:spacing w:val="-3"/>
        </w:rPr>
        <w:t> </w:t>
      </w:r>
      <w:r>
        <w:rPr/>
        <w:t>alfabetos digitais foram proibidos na época, prevalecendo o oralismo.(Fernandes,1989).</w:t>
      </w:r>
    </w:p>
    <w:p>
      <w:pPr>
        <w:pStyle w:val="BodyText"/>
        <w:spacing w:line="360" w:lineRule="auto"/>
        <w:ind w:right="1430" w:firstLine="705"/>
      </w:pPr>
      <w:r>
        <w:rPr/>
        <w:t>Após muito tempo, na década de 1960, voltou-se a falar da língua de sinais </w:t>
      </w:r>
      <w:r>
        <w:rPr/>
        <w:t>para trabalhar com os surdos, e o interesse de estudar o método do abade de L’Epee, foi de Willian Stokoe (1978).</w:t>
      </w:r>
    </w:p>
    <w:p>
      <w:pPr>
        <w:pStyle w:val="BodyText"/>
        <w:spacing w:line="360" w:lineRule="auto"/>
        <w:ind w:right="1427" w:firstLine="765"/>
      </w:pPr>
      <w:r>
        <w:rPr/>
        <w:t>Willian Stokoe (1978),</w:t>
      </w:r>
      <w:r>
        <w:rPr>
          <w:spacing w:val="-4"/>
        </w:rPr>
        <w:t> </w:t>
      </w:r>
      <w:r>
        <w:rPr/>
        <w:t>iniciou</w:t>
      </w:r>
      <w:r>
        <w:rPr>
          <w:spacing w:val="-4"/>
        </w:rPr>
        <w:t> </w:t>
      </w:r>
      <w:r>
        <w:rPr/>
        <w:t>os</w:t>
      </w:r>
      <w:r>
        <w:rPr>
          <w:spacing w:val="-4"/>
        </w:rPr>
        <w:t> </w:t>
      </w:r>
      <w:r>
        <w:rPr/>
        <w:t>estudos</w:t>
      </w:r>
      <w:r>
        <w:rPr>
          <w:spacing w:val="-4"/>
        </w:rPr>
        <w:t> </w:t>
      </w:r>
      <w:r>
        <w:rPr/>
        <w:t>sobre</w:t>
      </w:r>
      <w:r>
        <w:rPr>
          <w:spacing w:val="-4"/>
        </w:rPr>
        <w:t> </w:t>
      </w:r>
      <w:r>
        <w:rPr/>
        <w:t>a</w:t>
      </w:r>
      <w:r>
        <w:rPr>
          <w:spacing w:val="-4"/>
        </w:rPr>
        <w:t> </w:t>
      </w:r>
      <w:r>
        <w:rPr/>
        <w:t>língua</w:t>
      </w:r>
      <w:r>
        <w:rPr>
          <w:spacing w:val="-4"/>
        </w:rPr>
        <w:t> </w:t>
      </w:r>
      <w:r>
        <w:rPr/>
        <w:t>de</w:t>
      </w:r>
      <w:r>
        <w:rPr>
          <w:spacing w:val="-4"/>
        </w:rPr>
        <w:t> </w:t>
      </w:r>
      <w:r>
        <w:rPr/>
        <w:t>sinais</w:t>
      </w:r>
      <w:r>
        <w:rPr>
          <w:spacing w:val="-4"/>
        </w:rPr>
        <w:t> </w:t>
      </w:r>
      <w:r>
        <w:rPr/>
        <w:t>americana</w:t>
      </w:r>
      <w:r>
        <w:rPr>
          <w:spacing w:val="-4"/>
        </w:rPr>
        <w:t> </w:t>
      </w:r>
      <w:r>
        <w:rPr/>
        <w:t>(ASL) e encontrou semelhança da estrutura na língua oral argumenta sobre a combinação de um número restrito de sons (fonemas) analisando palavras e gestos. Descobriu assim, em sua pesquisa, a importância da língua de sinais, pois</w:t>
      </w:r>
      <w:r>
        <w:rPr>
          <w:spacing w:val="-2"/>
        </w:rPr>
        <w:t> </w:t>
      </w:r>
      <w:r>
        <w:rPr/>
        <w:t>os</w:t>
      </w:r>
      <w:r>
        <w:rPr>
          <w:spacing w:val="-2"/>
        </w:rPr>
        <w:t> </w:t>
      </w:r>
      <w:r>
        <w:rPr/>
        <w:t>sinais</w:t>
      </w:r>
      <w:r>
        <w:rPr>
          <w:spacing w:val="-2"/>
        </w:rPr>
        <w:t> </w:t>
      </w:r>
      <w:r>
        <w:rPr/>
        <w:t>utilizam</w:t>
      </w:r>
      <w:r>
        <w:rPr>
          <w:spacing w:val="-2"/>
        </w:rPr>
        <w:t> </w:t>
      </w:r>
      <w:r>
        <w:rPr/>
        <w:t>lugar</w:t>
      </w:r>
      <w:r>
        <w:rPr>
          <w:spacing w:val="-2"/>
        </w:rPr>
        <w:t> </w:t>
      </w:r>
      <w:r>
        <w:rPr/>
        <w:t>no</w:t>
      </w:r>
      <w:r>
        <w:rPr>
          <w:spacing w:val="-2"/>
        </w:rPr>
        <w:t> </w:t>
      </w:r>
      <w:r>
        <w:rPr/>
        <w:t>espaço</w:t>
      </w:r>
      <w:r>
        <w:rPr>
          <w:spacing w:val="-2"/>
        </w:rPr>
        <w:t> </w:t>
      </w:r>
      <w:r>
        <w:rPr/>
        <w:t>quando as mãos se movem, os pontos de articulações que são realizados no corpo, considerando assim sinais, revelando assim que a língua de sinais era considerada uma língua (Stokoe, </w:t>
      </w:r>
      <w:r>
        <w:rPr>
          <w:spacing w:val="-2"/>
        </w:rPr>
        <w:t>1978).</w:t>
      </w:r>
    </w:p>
    <w:p>
      <w:pPr>
        <w:pStyle w:val="BodyText"/>
        <w:spacing w:line="269" w:lineRule="exact"/>
        <w:ind w:left="846"/>
        <w:jc w:val="left"/>
      </w:pPr>
      <w:r>
        <w:rPr/>
        <w:t>Nos anos 70 houve uma grande revolta sobre o oralismo e língua de sinais, </w:t>
      </w:r>
      <w:r>
        <w:rPr>
          <w:spacing w:val="-2"/>
        </w:rPr>
        <w:t>surgindo</w:t>
      </w:r>
    </w:p>
    <w:p>
      <w:pPr>
        <w:pStyle w:val="BodyText"/>
        <w:spacing w:after="0" w:line="269" w:lineRule="exact"/>
        <w:jc w:val="left"/>
        <w:sectPr>
          <w:headerReference w:type="default" r:id="rId15"/>
          <w:pgSz w:w="11920" w:h="16840"/>
          <w:pgMar w:header="12" w:footer="0" w:top="1680" w:bottom="280" w:left="1559" w:right="0"/>
        </w:sectPr>
      </w:pPr>
    </w:p>
    <w:p>
      <w:pPr>
        <w:pStyle w:val="BodyText"/>
        <w:spacing w:line="360" w:lineRule="auto"/>
        <w:ind w:right="1445"/>
      </w:pPr>
      <w:r>
        <w:rPr/>
        <w:t>a comunicação total, onde todos os surdos poderiam utilizar a língua oral e a língua </w:t>
      </w:r>
      <w:r>
        <w:rPr/>
        <w:t>de sinais, voltando também o alfabeto digital</w:t>
      </w:r>
      <w:r>
        <w:rPr>
          <w:spacing w:val="-3"/>
        </w:rPr>
        <w:t> </w:t>
      </w:r>
      <w:r>
        <w:rPr/>
        <w:t>nas</w:t>
      </w:r>
      <w:r>
        <w:rPr>
          <w:spacing w:val="-3"/>
        </w:rPr>
        <w:t> </w:t>
      </w:r>
      <w:r>
        <w:rPr/>
        <w:t>escolas,</w:t>
      </w:r>
      <w:r>
        <w:rPr>
          <w:spacing w:val="-3"/>
        </w:rPr>
        <w:t> </w:t>
      </w:r>
      <w:r>
        <w:rPr/>
        <w:t>podendo</w:t>
      </w:r>
      <w:r>
        <w:rPr>
          <w:spacing w:val="-3"/>
        </w:rPr>
        <w:t> </w:t>
      </w:r>
      <w:r>
        <w:rPr/>
        <w:t>o</w:t>
      </w:r>
      <w:r>
        <w:rPr>
          <w:spacing w:val="-3"/>
        </w:rPr>
        <w:t> </w:t>
      </w:r>
      <w:r>
        <w:rPr/>
        <w:t>surdo</w:t>
      </w:r>
      <w:r>
        <w:rPr>
          <w:spacing w:val="-3"/>
        </w:rPr>
        <w:t> </w:t>
      </w:r>
      <w:r>
        <w:rPr/>
        <w:t>se</w:t>
      </w:r>
      <w:r>
        <w:rPr>
          <w:spacing w:val="-3"/>
        </w:rPr>
        <w:t> </w:t>
      </w:r>
      <w:r>
        <w:rPr/>
        <w:t>expressar</w:t>
      </w:r>
      <w:r>
        <w:rPr>
          <w:spacing w:val="-3"/>
        </w:rPr>
        <w:t> </w:t>
      </w:r>
      <w:r>
        <w:rPr/>
        <w:t>como se sentir melhor. (Stewart, 1993).</w:t>
      </w:r>
    </w:p>
    <w:p>
      <w:pPr>
        <w:pStyle w:val="BodyText"/>
        <w:spacing w:line="360" w:lineRule="auto"/>
        <w:ind w:right="1431" w:firstLine="705"/>
      </w:pPr>
      <w:r>
        <w:rPr/>
        <w:t>Nas décadas de 1970 e 1980 alguns estudos nos Estados Unidos destacaram </w:t>
      </w:r>
      <w:r>
        <w:rPr/>
        <w:t>a comunicação</w:t>
      </w:r>
      <w:r>
        <w:rPr>
          <w:spacing w:val="-3"/>
        </w:rPr>
        <w:t> </w:t>
      </w:r>
      <w:r>
        <w:rPr/>
        <w:t>total</w:t>
      </w:r>
      <w:r>
        <w:rPr>
          <w:spacing w:val="-3"/>
        </w:rPr>
        <w:t> </w:t>
      </w:r>
      <w:r>
        <w:rPr/>
        <w:t>para</w:t>
      </w:r>
      <w:r>
        <w:rPr>
          <w:spacing w:val="-3"/>
        </w:rPr>
        <w:t> </w:t>
      </w:r>
      <w:r>
        <w:rPr/>
        <w:t>verificar</w:t>
      </w:r>
      <w:r>
        <w:rPr>
          <w:spacing w:val="-3"/>
        </w:rPr>
        <w:t> </w:t>
      </w:r>
      <w:r>
        <w:rPr/>
        <w:t>a</w:t>
      </w:r>
      <w:r>
        <w:rPr>
          <w:spacing w:val="-3"/>
        </w:rPr>
        <w:t> </w:t>
      </w:r>
      <w:r>
        <w:rPr/>
        <w:t>eficácia</w:t>
      </w:r>
      <w:r>
        <w:rPr>
          <w:spacing w:val="-3"/>
        </w:rPr>
        <w:t> </w:t>
      </w:r>
      <w:r>
        <w:rPr/>
        <w:t>da</w:t>
      </w:r>
      <w:r>
        <w:rPr>
          <w:spacing w:val="-3"/>
        </w:rPr>
        <w:t> </w:t>
      </w:r>
      <w:r>
        <w:rPr/>
        <w:t>língua</w:t>
      </w:r>
      <w:r>
        <w:rPr>
          <w:spacing w:val="-3"/>
        </w:rPr>
        <w:t> </w:t>
      </w:r>
      <w:r>
        <w:rPr/>
        <w:t>identificou-se</w:t>
      </w:r>
      <w:r>
        <w:rPr>
          <w:spacing w:val="-3"/>
        </w:rPr>
        <w:t> </w:t>
      </w:r>
      <w:r>
        <w:rPr/>
        <w:t>a</w:t>
      </w:r>
      <w:r>
        <w:rPr>
          <w:spacing w:val="-3"/>
        </w:rPr>
        <w:t> </w:t>
      </w:r>
      <w:r>
        <w:rPr/>
        <w:t>dificuldade</w:t>
      </w:r>
      <w:r>
        <w:rPr>
          <w:spacing w:val="-3"/>
        </w:rPr>
        <w:t> </w:t>
      </w:r>
      <w:r>
        <w:rPr/>
        <w:t>dos</w:t>
      </w:r>
      <w:r>
        <w:rPr>
          <w:spacing w:val="-3"/>
        </w:rPr>
        <w:t> </w:t>
      </w:r>
      <w:r>
        <w:rPr/>
        <w:t>surdos se expressar seus sentimentos e ideias e os</w:t>
      </w:r>
      <w:r>
        <w:rPr>
          <w:spacing w:val="-3"/>
        </w:rPr>
        <w:t> </w:t>
      </w:r>
      <w:r>
        <w:rPr/>
        <w:t>problemas</w:t>
      </w:r>
      <w:r>
        <w:rPr>
          <w:spacing w:val="-3"/>
        </w:rPr>
        <w:t> </w:t>
      </w:r>
      <w:r>
        <w:rPr/>
        <w:t>na</w:t>
      </w:r>
      <w:r>
        <w:rPr>
          <w:spacing w:val="-3"/>
        </w:rPr>
        <w:t> </w:t>
      </w:r>
      <w:r>
        <w:rPr/>
        <w:t>escrita</w:t>
      </w:r>
      <w:r>
        <w:rPr>
          <w:spacing w:val="-3"/>
        </w:rPr>
        <w:t> </w:t>
      </w:r>
      <w:r>
        <w:rPr/>
        <w:t>continuava</w:t>
      </w:r>
      <w:r>
        <w:rPr>
          <w:spacing w:val="-3"/>
        </w:rPr>
        <w:t> </w:t>
      </w:r>
      <w:r>
        <w:rPr/>
        <w:t>tendo</w:t>
      </w:r>
      <w:r>
        <w:rPr>
          <w:spacing w:val="-3"/>
        </w:rPr>
        <w:t> </w:t>
      </w:r>
      <w:r>
        <w:rPr/>
        <w:t>em</w:t>
      </w:r>
      <w:r>
        <w:rPr>
          <w:spacing w:val="-3"/>
        </w:rPr>
        <w:t> </w:t>
      </w:r>
      <w:r>
        <w:rPr/>
        <w:t>vista que poucos surdos conseguiam realizar a escrita. Os estudos continuaram surgiram alternativas educacionais para uma educação bilíngue para os surdos. Sendo assim, a</w:t>
      </w:r>
      <w:r>
        <w:rPr>
          <w:spacing w:val="40"/>
        </w:rPr>
        <w:t> </w:t>
      </w:r>
      <w:r>
        <w:rPr/>
        <w:t>língua de sinais foi considerada a língua natural da comunidade surda,</w:t>
      </w:r>
      <w:r>
        <w:rPr>
          <w:spacing w:val="-2"/>
        </w:rPr>
        <w:t> </w:t>
      </w:r>
      <w:r>
        <w:rPr/>
        <w:t>e</w:t>
      </w:r>
      <w:r>
        <w:rPr>
          <w:spacing w:val="-2"/>
        </w:rPr>
        <w:t> </w:t>
      </w:r>
      <w:r>
        <w:rPr/>
        <w:t>as</w:t>
      </w:r>
      <w:r>
        <w:rPr>
          <w:spacing w:val="-2"/>
        </w:rPr>
        <w:t> </w:t>
      </w:r>
      <w:r>
        <w:rPr/>
        <w:t>pessoas</w:t>
      </w:r>
      <w:r>
        <w:rPr>
          <w:spacing w:val="-2"/>
        </w:rPr>
        <w:t> </w:t>
      </w:r>
      <w:r>
        <w:rPr/>
        <w:t>surdas</w:t>
      </w:r>
      <w:r>
        <w:rPr>
          <w:spacing w:val="80"/>
        </w:rPr>
        <w:t> </w:t>
      </w:r>
      <w:r>
        <w:rPr/>
        <w:t>a utilizam com rapidez e</w:t>
      </w:r>
      <w:r>
        <w:rPr>
          <w:spacing w:val="-3"/>
        </w:rPr>
        <w:t> </w:t>
      </w:r>
      <w:r>
        <w:rPr/>
        <w:t>de</w:t>
      </w:r>
      <w:r>
        <w:rPr>
          <w:spacing w:val="-3"/>
        </w:rPr>
        <w:t> </w:t>
      </w:r>
      <w:r>
        <w:rPr/>
        <w:t>forma</w:t>
      </w:r>
      <w:r>
        <w:rPr>
          <w:spacing w:val="-3"/>
        </w:rPr>
        <w:t> </w:t>
      </w:r>
      <w:r>
        <w:rPr/>
        <w:t>natural</w:t>
      </w:r>
      <w:r>
        <w:rPr>
          <w:spacing w:val="-3"/>
        </w:rPr>
        <w:t> </w:t>
      </w:r>
      <w:r>
        <w:rPr/>
        <w:t>tendo</w:t>
      </w:r>
      <w:r>
        <w:rPr>
          <w:spacing w:val="-3"/>
        </w:rPr>
        <w:t> </w:t>
      </w:r>
      <w:r>
        <w:rPr/>
        <w:t>assim</w:t>
      </w:r>
      <w:r>
        <w:rPr>
          <w:spacing w:val="-3"/>
        </w:rPr>
        <w:t> </w:t>
      </w:r>
      <w:r>
        <w:rPr/>
        <w:t>uma</w:t>
      </w:r>
      <w:r>
        <w:rPr>
          <w:spacing w:val="-3"/>
        </w:rPr>
        <w:t> </w:t>
      </w:r>
      <w:r>
        <w:rPr/>
        <w:t>comunicação</w:t>
      </w:r>
      <w:r>
        <w:rPr>
          <w:spacing w:val="-3"/>
        </w:rPr>
        <w:t> </w:t>
      </w:r>
      <w:r>
        <w:rPr/>
        <w:t>eficiente</w:t>
      </w:r>
      <w:r>
        <w:rPr>
          <w:spacing w:val="-3"/>
        </w:rPr>
        <w:t> </w:t>
      </w:r>
      <w:r>
        <w:rPr/>
        <w:t>(Bouvet </w:t>
      </w:r>
      <w:r>
        <w:rPr>
          <w:spacing w:val="-2"/>
        </w:rPr>
        <w:t>1990).</w:t>
      </w:r>
    </w:p>
    <w:p>
      <w:pPr>
        <w:pStyle w:val="BodyText"/>
        <w:spacing w:line="360" w:lineRule="auto"/>
        <w:ind w:right="1423" w:firstLine="705"/>
      </w:pPr>
      <w:r>
        <w:rPr/>
        <w:t>Quadros (2004) em seus estudos identificou que, na Suécia, alguns intérpretes de língua de sinais iniciaram trabalhos religiosos por volta do final do século</w:t>
      </w:r>
      <w:r>
        <w:rPr>
          <w:spacing w:val="-2"/>
        </w:rPr>
        <w:t> </w:t>
      </w:r>
      <w:r>
        <w:rPr/>
        <w:t>XIX.</w:t>
      </w:r>
      <w:r>
        <w:rPr>
          <w:spacing w:val="-2"/>
        </w:rPr>
        <w:t> </w:t>
      </w:r>
      <w:r>
        <w:rPr/>
        <w:t>Em</w:t>
      </w:r>
      <w:r>
        <w:rPr>
          <w:spacing w:val="-2"/>
        </w:rPr>
        <w:t> </w:t>
      </w:r>
      <w:r>
        <w:rPr/>
        <w:t>1938, foram criados cinco cargos de conselheiros para atender a comunidade surda. Em 1947, vinte pessoas assumiram</w:t>
      </w:r>
      <w:r>
        <w:rPr>
          <w:spacing w:val="-2"/>
        </w:rPr>
        <w:t> </w:t>
      </w:r>
      <w:r>
        <w:rPr/>
        <w:t>a</w:t>
      </w:r>
      <w:r>
        <w:rPr>
          <w:spacing w:val="-2"/>
        </w:rPr>
        <w:t> </w:t>
      </w:r>
      <w:r>
        <w:rPr/>
        <w:t>função</w:t>
      </w:r>
      <w:r>
        <w:rPr>
          <w:spacing w:val="-2"/>
        </w:rPr>
        <w:t> </w:t>
      </w:r>
      <w:r>
        <w:rPr/>
        <w:t>de</w:t>
      </w:r>
      <w:r>
        <w:rPr>
          <w:spacing w:val="-2"/>
        </w:rPr>
        <w:t> </w:t>
      </w:r>
      <w:r>
        <w:rPr/>
        <w:t>intérprete.</w:t>
      </w:r>
      <w:r>
        <w:rPr>
          <w:spacing w:val="-2"/>
        </w:rPr>
        <w:t> </w:t>
      </w:r>
      <w:r>
        <w:rPr/>
        <w:t>Já</w:t>
      </w:r>
      <w:r>
        <w:rPr>
          <w:spacing w:val="-2"/>
        </w:rPr>
        <w:t> </w:t>
      </w:r>
      <w:r>
        <w:rPr/>
        <w:t>em</w:t>
      </w:r>
      <w:r>
        <w:rPr>
          <w:spacing w:val="-2"/>
        </w:rPr>
        <w:t> </w:t>
      </w:r>
      <w:r>
        <w:rPr/>
        <w:t>1968</w:t>
      </w:r>
      <w:r>
        <w:rPr>
          <w:spacing w:val="-2"/>
        </w:rPr>
        <w:t> </w:t>
      </w:r>
      <w:r>
        <w:rPr/>
        <w:t>todos</w:t>
      </w:r>
      <w:r>
        <w:rPr>
          <w:spacing w:val="-2"/>
        </w:rPr>
        <w:t> </w:t>
      </w:r>
      <w:r>
        <w:rPr/>
        <w:t>os</w:t>
      </w:r>
      <w:r>
        <w:rPr>
          <w:spacing w:val="-2"/>
        </w:rPr>
        <w:t> </w:t>
      </w:r>
      <w:r>
        <w:rPr/>
        <w:t>surdos</w:t>
      </w:r>
      <w:r>
        <w:rPr>
          <w:spacing w:val="-2"/>
        </w:rPr>
        <w:t> </w:t>
      </w:r>
      <w:r>
        <w:rPr/>
        <w:t>tiveram</w:t>
      </w:r>
      <w:r>
        <w:rPr>
          <w:spacing w:val="-2"/>
        </w:rPr>
        <w:t> </w:t>
      </w:r>
      <w:r>
        <w:rPr/>
        <w:t>acesso ao profissional intérprete de libras</w:t>
      </w:r>
      <w:r>
        <w:rPr>
          <w:spacing w:val="-3"/>
        </w:rPr>
        <w:t> </w:t>
      </w:r>
      <w:r>
        <w:rPr/>
        <w:t>devido</w:t>
      </w:r>
      <w:r>
        <w:rPr>
          <w:spacing w:val="-3"/>
        </w:rPr>
        <w:t> </w:t>
      </w:r>
      <w:r>
        <w:rPr/>
        <w:t>as</w:t>
      </w:r>
      <w:r>
        <w:rPr>
          <w:spacing w:val="-3"/>
        </w:rPr>
        <w:t> </w:t>
      </w:r>
      <w:r>
        <w:rPr/>
        <w:t>reinvindicações</w:t>
      </w:r>
      <w:r>
        <w:rPr>
          <w:spacing w:val="-3"/>
        </w:rPr>
        <w:t> </w:t>
      </w:r>
      <w:r>
        <w:rPr/>
        <w:t>da</w:t>
      </w:r>
      <w:r>
        <w:rPr>
          <w:spacing w:val="-3"/>
        </w:rPr>
        <w:t> </w:t>
      </w:r>
      <w:r>
        <w:rPr/>
        <w:t>associação</w:t>
      </w:r>
      <w:r>
        <w:rPr>
          <w:spacing w:val="-3"/>
        </w:rPr>
        <w:t> </w:t>
      </w:r>
      <w:r>
        <w:rPr/>
        <w:t>dos</w:t>
      </w:r>
      <w:r>
        <w:rPr>
          <w:spacing w:val="-3"/>
        </w:rPr>
        <w:t> </w:t>
      </w:r>
      <w:r>
        <w:rPr/>
        <w:t>surdos.</w:t>
      </w:r>
      <w:r>
        <w:rPr>
          <w:spacing w:val="-3"/>
        </w:rPr>
        <w:t> </w:t>
      </w:r>
      <w:r>
        <w:rPr/>
        <w:t>Em 1981, cada conselho municipal deveria ter uma unidade com intérprete. Quadros (2004) constatou que pessoas nos Estados Unidos intermediavam comunicação para surdos, vizinhos, amigos, filhos e religiosos como voluntários, utilizando</w:t>
      </w:r>
      <w:r>
        <w:rPr>
          <w:spacing w:val="-3"/>
        </w:rPr>
        <w:t> </w:t>
      </w:r>
      <w:r>
        <w:rPr/>
        <w:t>uma</w:t>
      </w:r>
      <w:r>
        <w:rPr>
          <w:spacing w:val="-3"/>
        </w:rPr>
        <w:t> </w:t>
      </w:r>
      <w:r>
        <w:rPr/>
        <w:t>comunicação</w:t>
      </w:r>
      <w:r>
        <w:rPr>
          <w:spacing w:val="-3"/>
        </w:rPr>
        <w:t> </w:t>
      </w:r>
      <w:r>
        <w:rPr/>
        <w:t>muito restrita. Em 1972, nos Estados Unidos iniciou-se inscrição para selecionar intérpretes oferecendo um registro após avaliação. No referido processo seletivo, exigia-se</w:t>
      </w:r>
      <w:r>
        <w:rPr>
          <w:spacing w:val="40"/>
        </w:rPr>
        <w:t> </w:t>
      </w:r>
      <w:r>
        <w:rPr/>
        <w:t>treinamento para os intérpretes e certificava-se os intérpretes qualificados, ao tempo em</w:t>
      </w:r>
      <w:r>
        <w:rPr>
          <w:spacing w:val="40"/>
        </w:rPr>
        <w:t> </w:t>
      </w:r>
      <w:r>
        <w:rPr/>
        <w:t>que se elaborava o código de ética e socializavam informações sobre formação e aperfeiçoamento de intérpretes.</w:t>
      </w:r>
    </w:p>
    <w:p>
      <w:pPr>
        <w:pStyle w:val="BodyText"/>
        <w:spacing w:line="360" w:lineRule="auto"/>
        <w:ind w:right="1422" w:firstLine="765"/>
      </w:pPr>
      <w:r>
        <w:rPr/>
        <w:t>Segundo Câmara (2018), no século XX a educação de surdos no Congresso </w:t>
      </w:r>
      <w:r>
        <w:rPr/>
        <w:t>em Milão (Itália,1880) houve a participação de professores Franceses e Italianos criou uma votação para eliminar a língua de sinais e nas escolas e institui a política de oralização</w:t>
      </w:r>
      <w:r>
        <w:rPr>
          <w:spacing w:val="-2"/>
        </w:rPr>
        <w:t> </w:t>
      </w:r>
      <w:r>
        <w:rPr/>
        <w:t>ou oralismo e de reabilitação auditiva, e a decisão perdurou por mais um século, pois houve proibição da língua de sinais como língua natural do surdo,</w:t>
      </w:r>
      <w:r>
        <w:rPr>
          <w:spacing w:val="-2"/>
        </w:rPr>
        <w:t> </w:t>
      </w:r>
      <w:r>
        <w:rPr/>
        <w:t>através</w:t>
      </w:r>
      <w:r>
        <w:rPr>
          <w:spacing w:val="-2"/>
        </w:rPr>
        <w:t> </w:t>
      </w:r>
      <w:r>
        <w:rPr/>
        <w:t>do</w:t>
      </w:r>
      <w:r>
        <w:rPr>
          <w:spacing w:val="-2"/>
        </w:rPr>
        <w:t> </w:t>
      </w:r>
      <w:r>
        <w:rPr/>
        <w:t>congresso</w:t>
      </w:r>
      <w:r>
        <w:rPr>
          <w:spacing w:val="-2"/>
        </w:rPr>
        <w:t> </w:t>
      </w:r>
      <w:r>
        <w:rPr/>
        <w:t>foi</w:t>
      </w:r>
      <w:r>
        <w:rPr>
          <w:spacing w:val="-2"/>
        </w:rPr>
        <w:t> </w:t>
      </w:r>
      <w:r>
        <w:rPr/>
        <w:t>que</w:t>
      </w:r>
      <w:r>
        <w:rPr>
          <w:spacing w:val="-2"/>
        </w:rPr>
        <w:t> </w:t>
      </w:r>
      <w:r>
        <w:rPr/>
        <w:t>o método oral seria o ideal</w:t>
      </w:r>
      <w:r>
        <w:rPr>
          <w:spacing w:val="-2"/>
        </w:rPr>
        <w:t> </w:t>
      </w:r>
      <w:r>
        <w:rPr/>
        <w:t>para</w:t>
      </w:r>
      <w:r>
        <w:rPr>
          <w:spacing w:val="-2"/>
        </w:rPr>
        <w:t> </w:t>
      </w:r>
      <w:r>
        <w:rPr/>
        <w:t>comunidade</w:t>
      </w:r>
      <w:r>
        <w:rPr>
          <w:spacing w:val="-2"/>
        </w:rPr>
        <w:t> </w:t>
      </w:r>
      <w:r>
        <w:rPr/>
        <w:t>surda,</w:t>
      </w:r>
      <w:r>
        <w:rPr>
          <w:spacing w:val="-2"/>
        </w:rPr>
        <w:t> </w:t>
      </w:r>
      <w:r>
        <w:rPr/>
        <w:t>abandonando-se</w:t>
      </w:r>
      <w:r>
        <w:rPr>
          <w:spacing w:val="-2"/>
        </w:rPr>
        <w:t> </w:t>
      </w:r>
      <w:r>
        <w:rPr/>
        <w:t>assim</w:t>
      </w:r>
      <w:r>
        <w:rPr>
          <w:spacing w:val="-2"/>
        </w:rPr>
        <w:t> </w:t>
      </w:r>
      <w:r>
        <w:rPr/>
        <w:t>a</w:t>
      </w:r>
      <w:r>
        <w:rPr>
          <w:spacing w:val="-2"/>
        </w:rPr>
        <w:t> </w:t>
      </w:r>
      <w:r>
        <w:rPr/>
        <w:t>língua</w:t>
      </w:r>
      <w:r>
        <w:rPr>
          <w:spacing w:val="-2"/>
        </w:rPr>
        <w:t> </w:t>
      </w:r>
      <w:r>
        <w:rPr/>
        <w:t>de</w:t>
      </w:r>
      <w:r>
        <w:rPr>
          <w:spacing w:val="-2"/>
        </w:rPr>
        <w:t> </w:t>
      </w:r>
      <w:r>
        <w:rPr/>
        <w:t>sinais, essa decisão foi um grande impacto</w:t>
      </w:r>
      <w:r>
        <w:rPr>
          <w:spacing w:val="-3"/>
        </w:rPr>
        <w:t> </w:t>
      </w:r>
      <w:r>
        <w:rPr/>
        <w:t>na</w:t>
      </w:r>
      <w:r>
        <w:rPr>
          <w:spacing w:val="-3"/>
        </w:rPr>
        <w:t> </w:t>
      </w:r>
      <w:r>
        <w:rPr/>
        <w:t>educação</w:t>
      </w:r>
      <w:r>
        <w:rPr>
          <w:spacing w:val="-3"/>
        </w:rPr>
        <w:t> </w:t>
      </w:r>
      <w:r>
        <w:rPr/>
        <w:t>de</w:t>
      </w:r>
      <w:r>
        <w:rPr>
          <w:spacing w:val="-3"/>
        </w:rPr>
        <w:t> </w:t>
      </w:r>
      <w:r>
        <w:rPr/>
        <w:t>surdos</w:t>
      </w:r>
      <w:r>
        <w:rPr>
          <w:spacing w:val="-3"/>
        </w:rPr>
        <w:t> </w:t>
      </w:r>
      <w:r>
        <w:rPr/>
        <w:t>até</w:t>
      </w:r>
      <w:r>
        <w:rPr>
          <w:spacing w:val="-3"/>
        </w:rPr>
        <w:t> </w:t>
      </w:r>
      <w:r>
        <w:rPr/>
        <w:t>os</w:t>
      </w:r>
      <w:r>
        <w:rPr>
          <w:spacing w:val="-3"/>
        </w:rPr>
        <w:t> </w:t>
      </w:r>
      <w:r>
        <w:rPr/>
        <w:t>dias</w:t>
      </w:r>
      <w:r>
        <w:rPr>
          <w:spacing w:val="-3"/>
        </w:rPr>
        <w:t> </w:t>
      </w:r>
      <w:r>
        <w:rPr/>
        <w:t>de</w:t>
      </w:r>
      <w:r>
        <w:rPr>
          <w:spacing w:val="-3"/>
        </w:rPr>
        <w:t> </w:t>
      </w:r>
      <w:r>
        <w:rPr/>
        <w:t>hoje.</w:t>
      </w:r>
      <w:r>
        <w:rPr>
          <w:spacing w:val="-3"/>
        </w:rPr>
        <w:t> </w:t>
      </w:r>
      <w:r>
        <w:rPr/>
        <w:t>Elaboramos no Quadro 2 abaixo, uma síntese desse percurso histórico.</w:t>
      </w:r>
    </w:p>
    <w:p>
      <w:pPr>
        <w:pStyle w:val="BodyText"/>
        <w:spacing w:after="0" w:line="360" w:lineRule="auto"/>
        <w:sectPr>
          <w:pgSz w:w="11920" w:h="16840"/>
          <w:pgMar w:header="12" w:footer="0" w:top="1680" w:bottom="280" w:left="1559" w:right="0"/>
        </w:sectPr>
      </w:pPr>
    </w:p>
    <w:p>
      <w:pPr>
        <w:pStyle w:val="Heading2"/>
        <w:spacing w:line="266" w:lineRule="exact" w:after="2"/>
        <w:ind w:left="1161"/>
      </w:pPr>
      <w:r>
        <w:rPr/>
        <w:t>Quadro</w:t>
      </w:r>
      <w:r>
        <w:rPr>
          <w:spacing w:val="-1"/>
        </w:rPr>
        <w:t> </w:t>
      </w:r>
      <w:r>
        <w:rPr/>
        <w:t>2 -</w:t>
      </w:r>
      <w:r>
        <w:rPr>
          <w:spacing w:val="-1"/>
        </w:rPr>
        <w:t> </w:t>
      </w:r>
      <w:r>
        <w:rPr/>
        <w:t>Síntese de</w:t>
      </w:r>
      <w:r>
        <w:rPr>
          <w:spacing w:val="-1"/>
        </w:rPr>
        <w:t> </w:t>
      </w:r>
      <w:r>
        <w:rPr/>
        <w:t>educação de surdos</w:t>
      </w:r>
      <w:r>
        <w:rPr>
          <w:spacing w:val="-1"/>
        </w:rPr>
        <w:t> </w:t>
      </w:r>
      <w:r>
        <w:rPr/>
        <w:t>dos séculos</w:t>
      </w:r>
      <w:r>
        <w:rPr>
          <w:spacing w:val="-1"/>
        </w:rPr>
        <w:t> </w:t>
      </w:r>
      <w:r>
        <w:rPr/>
        <w:t>XVI ao </w:t>
      </w:r>
      <w:r>
        <w:rPr>
          <w:spacing w:val="-5"/>
        </w:rPr>
        <w:t>XXI</w:t>
      </w:r>
    </w:p>
    <w:tbl>
      <w:tblPr>
        <w:tblW w:w="0" w:type="auto"/>
        <w:jc w:val="left"/>
        <w:tblInd w:w="161" w:type="dxa"/>
        <w:tblBorders>
          <w:top w:val="single" w:sz="8" w:space="0" w:color="BEBEBE"/>
          <w:left w:val="single" w:sz="8" w:space="0" w:color="BEBEBE"/>
          <w:bottom w:val="single" w:sz="8" w:space="0" w:color="BEBEBE"/>
          <w:right w:val="single" w:sz="8" w:space="0" w:color="BEBEBE"/>
          <w:insideH w:val="single" w:sz="8" w:space="0" w:color="BEBEBE"/>
          <w:insideV w:val="single" w:sz="8" w:space="0" w:color="BEBEBE"/>
        </w:tblBorders>
        <w:tblLayout w:type="fixed"/>
        <w:tblCellMar>
          <w:top w:w="0" w:type="dxa"/>
          <w:left w:w="0" w:type="dxa"/>
          <w:bottom w:w="0" w:type="dxa"/>
          <w:right w:w="0" w:type="dxa"/>
        </w:tblCellMar>
        <w:tblLook w:val="01E0"/>
      </w:tblPr>
      <w:tblGrid>
        <w:gridCol w:w="840"/>
        <w:gridCol w:w="3280"/>
        <w:gridCol w:w="4660"/>
      </w:tblGrid>
      <w:tr>
        <w:trPr>
          <w:trHeight w:val="740" w:hRule="atLeast"/>
        </w:trPr>
        <w:tc>
          <w:tcPr>
            <w:tcW w:w="840" w:type="dxa"/>
          </w:tcPr>
          <w:p>
            <w:pPr>
              <w:pStyle w:val="TableParagraph"/>
              <w:spacing w:before="114"/>
              <w:rPr>
                <w:b/>
                <w:sz w:val="22"/>
              </w:rPr>
            </w:pPr>
            <w:r>
              <w:rPr>
                <w:b/>
                <w:spacing w:val="-2"/>
                <w:sz w:val="22"/>
              </w:rPr>
              <w:t>Século</w:t>
            </w:r>
          </w:p>
        </w:tc>
        <w:tc>
          <w:tcPr>
            <w:tcW w:w="3280" w:type="dxa"/>
          </w:tcPr>
          <w:p>
            <w:pPr>
              <w:pStyle w:val="TableParagraph"/>
              <w:spacing w:before="114"/>
              <w:ind w:left="109" w:right="33"/>
              <w:rPr>
                <w:b/>
                <w:sz w:val="22"/>
              </w:rPr>
            </w:pPr>
            <w:r>
              <w:rPr>
                <w:b/>
                <w:sz w:val="22"/>
              </w:rPr>
              <w:t>Desenvolvimentos</w:t>
            </w:r>
            <w:r>
              <w:rPr>
                <w:b/>
                <w:spacing w:val="-14"/>
                <w:sz w:val="22"/>
              </w:rPr>
              <w:t> </w:t>
            </w:r>
            <w:r>
              <w:rPr>
                <w:b/>
                <w:sz w:val="22"/>
              </w:rPr>
              <w:t>na</w:t>
            </w:r>
            <w:r>
              <w:rPr>
                <w:b/>
                <w:spacing w:val="-14"/>
                <w:sz w:val="22"/>
              </w:rPr>
              <w:t> </w:t>
            </w:r>
            <w:r>
              <w:rPr>
                <w:b/>
                <w:sz w:val="22"/>
              </w:rPr>
              <w:t>Educação de Surdos</w:t>
            </w:r>
          </w:p>
        </w:tc>
        <w:tc>
          <w:tcPr>
            <w:tcW w:w="4660" w:type="dxa"/>
          </w:tcPr>
          <w:p>
            <w:pPr>
              <w:pStyle w:val="TableParagraph"/>
              <w:spacing w:before="114"/>
              <w:ind w:left="114"/>
              <w:rPr>
                <w:b/>
                <w:sz w:val="22"/>
              </w:rPr>
            </w:pPr>
            <w:r>
              <w:rPr>
                <w:b/>
                <w:sz w:val="22"/>
              </w:rPr>
              <w:t>Aspectos</w:t>
            </w:r>
            <w:r>
              <w:rPr>
                <w:b/>
                <w:spacing w:val="-8"/>
                <w:sz w:val="22"/>
              </w:rPr>
              <w:t> </w:t>
            </w:r>
            <w:r>
              <w:rPr>
                <w:b/>
                <w:spacing w:val="-2"/>
                <w:sz w:val="22"/>
              </w:rPr>
              <w:t>Principais</w:t>
            </w:r>
          </w:p>
        </w:tc>
      </w:tr>
      <w:tr>
        <w:trPr>
          <w:trHeight w:val="740" w:hRule="atLeast"/>
        </w:trPr>
        <w:tc>
          <w:tcPr>
            <w:tcW w:w="840" w:type="dxa"/>
            <w:shd w:val="clear" w:color="auto" w:fill="F1F1F1"/>
          </w:tcPr>
          <w:p>
            <w:pPr>
              <w:pStyle w:val="TableParagraph"/>
              <w:spacing w:before="119"/>
              <w:rPr>
                <w:b/>
                <w:sz w:val="22"/>
              </w:rPr>
            </w:pPr>
            <w:r>
              <w:rPr>
                <w:b/>
                <w:spacing w:val="-5"/>
                <w:sz w:val="22"/>
              </w:rPr>
              <w:t>XVI</w:t>
            </w:r>
          </w:p>
        </w:tc>
        <w:tc>
          <w:tcPr>
            <w:tcW w:w="3280" w:type="dxa"/>
            <w:shd w:val="clear" w:color="auto" w:fill="F1F1F1"/>
          </w:tcPr>
          <w:p>
            <w:pPr>
              <w:pStyle w:val="TableParagraph"/>
              <w:spacing w:before="114"/>
              <w:ind w:left="109" w:right="33"/>
              <w:rPr>
                <w:sz w:val="22"/>
              </w:rPr>
            </w:pPr>
            <w:r>
              <w:rPr>
                <w:sz w:val="22"/>
              </w:rPr>
              <w:t>Prática</w:t>
            </w:r>
            <w:r>
              <w:rPr>
                <w:spacing w:val="-13"/>
                <w:sz w:val="22"/>
              </w:rPr>
              <w:t> </w:t>
            </w:r>
            <w:r>
              <w:rPr>
                <w:sz w:val="22"/>
              </w:rPr>
              <w:t>educacional</w:t>
            </w:r>
            <w:r>
              <w:rPr>
                <w:spacing w:val="-13"/>
                <w:sz w:val="22"/>
              </w:rPr>
              <w:t> </w:t>
            </w:r>
            <w:r>
              <w:rPr>
                <w:sz w:val="22"/>
              </w:rPr>
              <w:t>para</w:t>
            </w:r>
            <w:r>
              <w:rPr>
                <w:spacing w:val="-13"/>
                <w:sz w:val="22"/>
              </w:rPr>
              <w:t> </w:t>
            </w:r>
            <w:r>
              <w:rPr>
                <w:sz w:val="22"/>
              </w:rPr>
              <w:t>surdos praticamente inexistente.</w:t>
            </w:r>
          </w:p>
        </w:tc>
        <w:tc>
          <w:tcPr>
            <w:tcW w:w="4660" w:type="dxa"/>
            <w:shd w:val="clear" w:color="auto" w:fill="F1F1F1"/>
          </w:tcPr>
          <w:p>
            <w:pPr>
              <w:pStyle w:val="TableParagraph"/>
              <w:spacing w:before="114"/>
              <w:ind w:left="114" w:right="203"/>
              <w:rPr>
                <w:sz w:val="22"/>
              </w:rPr>
            </w:pPr>
            <w:r>
              <w:rPr>
                <w:sz w:val="22"/>
              </w:rPr>
              <w:t>Percepções</w:t>
            </w:r>
            <w:r>
              <w:rPr>
                <w:spacing w:val="-10"/>
                <w:sz w:val="22"/>
              </w:rPr>
              <w:t> </w:t>
            </w:r>
            <w:r>
              <w:rPr>
                <w:sz w:val="22"/>
              </w:rPr>
              <w:t>limitadas</w:t>
            </w:r>
            <w:r>
              <w:rPr>
                <w:spacing w:val="-10"/>
                <w:sz w:val="22"/>
              </w:rPr>
              <w:t> </w:t>
            </w:r>
            <w:r>
              <w:rPr>
                <w:sz w:val="22"/>
              </w:rPr>
              <w:t>e</w:t>
            </w:r>
            <w:r>
              <w:rPr>
                <w:spacing w:val="-10"/>
                <w:sz w:val="22"/>
              </w:rPr>
              <w:t> </w:t>
            </w:r>
            <w:r>
              <w:rPr>
                <w:sz w:val="22"/>
              </w:rPr>
              <w:t>frequentemente</w:t>
            </w:r>
            <w:r>
              <w:rPr>
                <w:spacing w:val="-10"/>
                <w:sz w:val="22"/>
              </w:rPr>
              <w:t> </w:t>
            </w:r>
            <w:r>
              <w:rPr>
                <w:sz w:val="22"/>
              </w:rPr>
              <w:t>exclusão dos surdos.</w:t>
            </w:r>
          </w:p>
        </w:tc>
      </w:tr>
      <w:tr>
        <w:trPr>
          <w:trHeight w:val="739" w:hRule="atLeast"/>
        </w:trPr>
        <w:tc>
          <w:tcPr>
            <w:tcW w:w="840" w:type="dxa"/>
          </w:tcPr>
          <w:p>
            <w:pPr>
              <w:pStyle w:val="TableParagraph"/>
              <w:spacing w:before="124"/>
              <w:rPr>
                <w:b/>
                <w:sz w:val="22"/>
              </w:rPr>
            </w:pPr>
            <w:r>
              <w:rPr>
                <w:b/>
                <w:spacing w:val="-4"/>
                <w:sz w:val="22"/>
              </w:rPr>
              <w:t>XVII</w:t>
            </w:r>
          </w:p>
        </w:tc>
        <w:tc>
          <w:tcPr>
            <w:tcW w:w="3280" w:type="dxa"/>
          </w:tcPr>
          <w:p>
            <w:pPr>
              <w:pStyle w:val="TableParagraph"/>
              <w:spacing w:before="119"/>
              <w:ind w:left="109" w:right="33"/>
              <w:rPr>
                <w:sz w:val="22"/>
              </w:rPr>
            </w:pPr>
            <w:r>
              <w:rPr>
                <w:sz w:val="22"/>
              </w:rPr>
              <w:t>Primeiros esforços de ensino de surdos</w:t>
            </w:r>
            <w:r>
              <w:rPr>
                <w:spacing w:val="-8"/>
                <w:sz w:val="22"/>
              </w:rPr>
              <w:t> </w:t>
            </w:r>
            <w:r>
              <w:rPr>
                <w:sz w:val="22"/>
              </w:rPr>
              <w:t>com</w:t>
            </w:r>
            <w:r>
              <w:rPr>
                <w:spacing w:val="-8"/>
                <w:sz w:val="22"/>
              </w:rPr>
              <w:t> </w:t>
            </w:r>
            <w:r>
              <w:rPr>
                <w:sz w:val="22"/>
              </w:rPr>
              <w:t>Pedro</w:t>
            </w:r>
            <w:r>
              <w:rPr>
                <w:spacing w:val="-8"/>
                <w:sz w:val="22"/>
              </w:rPr>
              <w:t> </w:t>
            </w:r>
            <w:r>
              <w:rPr>
                <w:sz w:val="22"/>
              </w:rPr>
              <w:t>Ponce</w:t>
            </w:r>
            <w:r>
              <w:rPr>
                <w:spacing w:val="-8"/>
                <w:sz w:val="22"/>
              </w:rPr>
              <w:t> </w:t>
            </w:r>
            <w:r>
              <w:rPr>
                <w:sz w:val="22"/>
              </w:rPr>
              <w:t>de</w:t>
            </w:r>
            <w:r>
              <w:rPr>
                <w:spacing w:val="-8"/>
                <w:sz w:val="22"/>
              </w:rPr>
              <w:t> </w:t>
            </w:r>
            <w:r>
              <w:rPr>
                <w:sz w:val="22"/>
              </w:rPr>
              <w:t>León.</w:t>
            </w:r>
          </w:p>
        </w:tc>
        <w:tc>
          <w:tcPr>
            <w:tcW w:w="4660" w:type="dxa"/>
          </w:tcPr>
          <w:p>
            <w:pPr>
              <w:pStyle w:val="TableParagraph"/>
              <w:spacing w:before="119"/>
              <w:ind w:left="114" w:right="203"/>
              <w:rPr>
                <w:sz w:val="22"/>
              </w:rPr>
            </w:pPr>
            <w:r>
              <w:rPr>
                <w:sz w:val="22"/>
              </w:rPr>
              <w:t>Desenvolvimento</w:t>
            </w:r>
            <w:r>
              <w:rPr>
                <w:spacing w:val="-8"/>
                <w:sz w:val="22"/>
              </w:rPr>
              <w:t> </w:t>
            </w:r>
            <w:r>
              <w:rPr>
                <w:sz w:val="22"/>
              </w:rPr>
              <w:t>inicial</w:t>
            </w:r>
            <w:r>
              <w:rPr>
                <w:spacing w:val="-8"/>
                <w:sz w:val="22"/>
              </w:rPr>
              <w:t> </w:t>
            </w:r>
            <w:r>
              <w:rPr>
                <w:sz w:val="22"/>
              </w:rPr>
              <w:t>de</w:t>
            </w:r>
            <w:r>
              <w:rPr>
                <w:spacing w:val="-8"/>
                <w:sz w:val="22"/>
              </w:rPr>
              <w:t> </w:t>
            </w:r>
            <w:r>
              <w:rPr>
                <w:sz w:val="22"/>
              </w:rPr>
              <w:t>métodos</w:t>
            </w:r>
            <w:r>
              <w:rPr>
                <w:spacing w:val="-8"/>
                <w:sz w:val="22"/>
              </w:rPr>
              <w:t> </w:t>
            </w:r>
            <w:r>
              <w:rPr>
                <w:sz w:val="22"/>
              </w:rPr>
              <w:t>de</w:t>
            </w:r>
            <w:r>
              <w:rPr>
                <w:spacing w:val="-8"/>
                <w:sz w:val="22"/>
              </w:rPr>
              <w:t> </w:t>
            </w:r>
            <w:r>
              <w:rPr>
                <w:sz w:val="22"/>
              </w:rPr>
              <w:t>ensino para surdos.</w:t>
            </w:r>
          </w:p>
        </w:tc>
      </w:tr>
      <w:tr>
        <w:trPr>
          <w:trHeight w:val="999" w:hRule="atLeast"/>
        </w:trPr>
        <w:tc>
          <w:tcPr>
            <w:tcW w:w="840" w:type="dxa"/>
            <w:shd w:val="clear" w:color="auto" w:fill="F1F1F1"/>
          </w:tcPr>
          <w:p>
            <w:pPr>
              <w:pStyle w:val="TableParagraph"/>
              <w:spacing w:before="129"/>
              <w:rPr>
                <w:b/>
                <w:sz w:val="22"/>
              </w:rPr>
            </w:pPr>
            <w:r>
              <w:rPr>
                <w:b/>
                <w:spacing w:val="-2"/>
                <w:sz w:val="22"/>
              </w:rPr>
              <w:t>XVIII</w:t>
            </w:r>
          </w:p>
        </w:tc>
        <w:tc>
          <w:tcPr>
            <w:tcW w:w="3280" w:type="dxa"/>
            <w:shd w:val="clear" w:color="auto" w:fill="F1F1F1"/>
          </w:tcPr>
          <w:p>
            <w:pPr>
              <w:pStyle w:val="TableParagraph"/>
              <w:spacing w:before="124"/>
              <w:ind w:left="109" w:right="550"/>
              <w:rPr>
                <w:sz w:val="22"/>
              </w:rPr>
            </w:pPr>
            <w:r>
              <w:rPr>
                <w:sz w:val="22"/>
              </w:rPr>
              <w:t>Fundação</w:t>
            </w:r>
            <w:r>
              <w:rPr>
                <w:spacing w:val="-13"/>
                <w:sz w:val="22"/>
              </w:rPr>
              <w:t> </w:t>
            </w:r>
            <w:r>
              <w:rPr>
                <w:sz w:val="22"/>
              </w:rPr>
              <w:t>da</w:t>
            </w:r>
            <w:r>
              <w:rPr>
                <w:spacing w:val="-13"/>
                <w:sz w:val="22"/>
              </w:rPr>
              <w:t> </w:t>
            </w:r>
            <w:r>
              <w:rPr>
                <w:sz w:val="22"/>
              </w:rPr>
              <w:t>L'Institution</w:t>
            </w:r>
            <w:r>
              <w:rPr>
                <w:spacing w:val="-13"/>
                <w:sz w:val="22"/>
              </w:rPr>
              <w:t> </w:t>
            </w:r>
            <w:r>
              <w:rPr>
                <w:sz w:val="22"/>
              </w:rPr>
              <w:t>des Sourds-Muets por Abbé de l'Épée (1760).</w:t>
            </w:r>
          </w:p>
        </w:tc>
        <w:tc>
          <w:tcPr>
            <w:tcW w:w="4660" w:type="dxa"/>
            <w:shd w:val="clear" w:color="auto" w:fill="F1F1F1"/>
          </w:tcPr>
          <w:p>
            <w:pPr>
              <w:pStyle w:val="TableParagraph"/>
              <w:spacing w:before="124"/>
              <w:ind w:left="114"/>
              <w:rPr>
                <w:sz w:val="22"/>
              </w:rPr>
            </w:pPr>
            <w:r>
              <w:rPr>
                <w:sz w:val="22"/>
              </w:rPr>
              <w:t>Uso da Língua de Sinais Francesa (LSF) e estabelecimento</w:t>
            </w:r>
            <w:r>
              <w:rPr>
                <w:spacing w:val="-10"/>
                <w:sz w:val="22"/>
              </w:rPr>
              <w:t> </w:t>
            </w:r>
            <w:r>
              <w:rPr>
                <w:sz w:val="22"/>
              </w:rPr>
              <w:t>de</w:t>
            </w:r>
            <w:r>
              <w:rPr>
                <w:spacing w:val="-10"/>
                <w:sz w:val="22"/>
              </w:rPr>
              <w:t> </w:t>
            </w:r>
            <w:r>
              <w:rPr>
                <w:sz w:val="22"/>
              </w:rPr>
              <w:t>uma</w:t>
            </w:r>
            <w:r>
              <w:rPr>
                <w:spacing w:val="-10"/>
                <w:sz w:val="22"/>
              </w:rPr>
              <w:t> </w:t>
            </w:r>
            <w:r>
              <w:rPr>
                <w:sz w:val="22"/>
              </w:rPr>
              <w:t>abordagem</w:t>
            </w:r>
            <w:r>
              <w:rPr>
                <w:spacing w:val="-10"/>
                <w:sz w:val="22"/>
              </w:rPr>
              <w:t> </w:t>
            </w:r>
            <w:r>
              <w:rPr>
                <w:sz w:val="22"/>
              </w:rPr>
              <w:t>sistemática.</w:t>
            </w:r>
          </w:p>
        </w:tc>
      </w:tr>
      <w:tr>
        <w:trPr>
          <w:trHeight w:val="1000" w:hRule="atLeast"/>
        </w:trPr>
        <w:tc>
          <w:tcPr>
            <w:tcW w:w="840" w:type="dxa"/>
          </w:tcPr>
          <w:p>
            <w:pPr>
              <w:pStyle w:val="TableParagraph"/>
              <w:spacing w:before="129"/>
              <w:rPr>
                <w:b/>
                <w:sz w:val="22"/>
              </w:rPr>
            </w:pPr>
            <w:r>
              <w:rPr>
                <w:b/>
                <w:spacing w:val="-5"/>
                <w:sz w:val="22"/>
              </w:rPr>
              <w:t>XIX</w:t>
            </w:r>
          </w:p>
        </w:tc>
        <w:tc>
          <w:tcPr>
            <w:tcW w:w="3280" w:type="dxa"/>
          </w:tcPr>
          <w:p>
            <w:pPr>
              <w:pStyle w:val="TableParagraph"/>
              <w:spacing w:before="124"/>
              <w:ind w:left="109" w:right="33"/>
              <w:rPr>
                <w:sz w:val="22"/>
              </w:rPr>
            </w:pPr>
            <w:r>
              <w:rPr>
                <w:sz w:val="22"/>
              </w:rPr>
              <w:t>Debate entre métodos orais e manuais;</w:t>
            </w:r>
            <w:r>
              <w:rPr>
                <w:spacing w:val="-13"/>
                <w:sz w:val="22"/>
              </w:rPr>
              <w:t> </w:t>
            </w:r>
            <w:r>
              <w:rPr>
                <w:sz w:val="22"/>
              </w:rPr>
              <w:t>Congresso</w:t>
            </w:r>
            <w:r>
              <w:rPr>
                <w:spacing w:val="-13"/>
                <w:sz w:val="22"/>
              </w:rPr>
              <w:t> </w:t>
            </w:r>
            <w:r>
              <w:rPr>
                <w:sz w:val="22"/>
              </w:rPr>
              <w:t>de</w:t>
            </w:r>
            <w:r>
              <w:rPr>
                <w:spacing w:val="-13"/>
                <w:sz w:val="22"/>
              </w:rPr>
              <w:t> </w:t>
            </w:r>
            <w:r>
              <w:rPr>
                <w:sz w:val="22"/>
              </w:rPr>
              <w:t>Milão </w:t>
            </w:r>
            <w:r>
              <w:rPr>
                <w:spacing w:val="-2"/>
                <w:sz w:val="22"/>
              </w:rPr>
              <w:t>(1880).</w:t>
            </w:r>
          </w:p>
        </w:tc>
        <w:tc>
          <w:tcPr>
            <w:tcW w:w="4660" w:type="dxa"/>
          </w:tcPr>
          <w:p>
            <w:pPr>
              <w:pStyle w:val="TableParagraph"/>
              <w:spacing w:before="124"/>
              <w:ind w:left="114" w:right="203"/>
              <w:rPr>
                <w:sz w:val="22"/>
              </w:rPr>
            </w:pPr>
            <w:r>
              <w:rPr>
                <w:sz w:val="22"/>
              </w:rPr>
              <w:t>Preferência</w:t>
            </w:r>
            <w:r>
              <w:rPr>
                <w:spacing w:val="-6"/>
                <w:sz w:val="22"/>
              </w:rPr>
              <w:t> </w:t>
            </w:r>
            <w:r>
              <w:rPr>
                <w:sz w:val="22"/>
              </w:rPr>
              <w:t>pelo</w:t>
            </w:r>
            <w:r>
              <w:rPr>
                <w:spacing w:val="-6"/>
                <w:sz w:val="22"/>
              </w:rPr>
              <w:t> </w:t>
            </w:r>
            <w:r>
              <w:rPr>
                <w:sz w:val="22"/>
              </w:rPr>
              <w:t>método</w:t>
            </w:r>
            <w:r>
              <w:rPr>
                <w:spacing w:val="-6"/>
                <w:sz w:val="22"/>
              </w:rPr>
              <w:t> </w:t>
            </w:r>
            <w:r>
              <w:rPr>
                <w:sz w:val="22"/>
              </w:rPr>
              <w:t>oral</w:t>
            </w:r>
            <w:r>
              <w:rPr>
                <w:spacing w:val="-6"/>
                <w:sz w:val="22"/>
              </w:rPr>
              <w:t> </w:t>
            </w:r>
            <w:r>
              <w:rPr>
                <w:sz w:val="22"/>
              </w:rPr>
              <w:t>e</w:t>
            </w:r>
            <w:r>
              <w:rPr>
                <w:spacing w:val="-6"/>
                <w:sz w:val="22"/>
              </w:rPr>
              <w:t> </w:t>
            </w:r>
            <w:r>
              <w:rPr>
                <w:sz w:val="22"/>
              </w:rPr>
              <w:t>proibição</w:t>
            </w:r>
            <w:r>
              <w:rPr>
                <w:spacing w:val="-6"/>
                <w:sz w:val="22"/>
              </w:rPr>
              <w:t> </w:t>
            </w:r>
            <w:r>
              <w:rPr>
                <w:sz w:val="22"/>
              </w:rPr>
              <w:t>do</w:t>
            </w:r>
            <w:r>
              <w:rPr>
                <w:spacing w:val="-6"/>
                <w:sz w:val="22"/>
              </w:rPr>
              <w:t> </w:t>
            </w:r>
            <w:r>
              <w:rPr>
                <w:sz w:val="22"/>
              </w:rPr>
              <w:t>uso da Língua de Sinais em muitos lugares.</w:t>
            </w:r>
          </w:p>
        </w:tc>
      </w:tr>
      <w:tr>
        <w:trPr>
          <w:trHeight w:val="999" w:hRule="atLeast"/>
        </w:trPr>
        <w:tc>
          <w:tcPr>
            <w:tcW w:w="840" w:type="dxa"/>
            <w:shd w:val="clear" w:color="auto" w:fill="F1F1F1"/>
          </w:tcPr>
          <w:p>
            <w:pPr>
              <w:pStyle w:val="TableParagraph"/>
              <w:spacing w:before="132"/>
              <w:rPr>
                <w:b/>
                <w:sz w:val="22"/>
              </w:rPr>
            </w:pPr>
            <w:r>
              <w:rPr>
                <w:b/>
                <w:spacing w:val="-5"/>
                <w:sz w:val="22"/>
              </w:rPr>
              <w:t>XX</w:t>
            </w:r>
          </w:p>
        </w:tc>
        <w:tc>
          <w:tcPr>
            <w:tcW w:w="3280" w:type="dxa"/>
            <w:shd w:val="clear" w:color="auto" w:fill="F1F1F1"/>
          </w:tcPr>
          <w:p>
            <w:pPr>
              <w:pStyle w:val="TableParagraph"/>
              <w:spacing w:before="127"/>
              <w:ind w:left="109" w:right="33"/>
              <w:rPr>
                <w:sz w:val="22"/>
              </w:rPr>
            </w:pPr>
            <w:r>
              <w:rPr>
                <w:sz w:val="22"/>
              </w:rPr>
              <w:t>Reconhecimento</w:t>
            </w:r>
            <w:r>
              <w:rPr>
                <w:spacing w:val="-13"/>
                <w:sz w:val="22"/>
              </w:rPr>
              <w:t> </w:t>
            </w:r>
            <w:r>
              <w:rPr>
                <w:sz w:val="22"/>
              </w:rPr>
              <w:t>da</w:t>
            </w:r>
            <w:r>
              <w:rPr>
                <w:spacing w:val="-13"/>
                <w:sz w:val="22"/>
              </w:rPr>
              <w:t> </w:t>
            </w:r>
            <w:r>
              <w:rPr>
                <w:sz w:val="22"/>
              </w:rPr>
              <w:t>Língua</w:t>
            </w:r>
            <w:r>
              <w:rPr>
                <w:spacing w:val="-13"/>
                <w:sz w:val="22"/>
              </w:rPr>
              <w:t> </w:t>
            </w:r>
            <w:r>
              <w:rPr>
                <w:sz w:val="22"/>
              </w:rPr>
              <w:t>de Sinais; avanço em métodos bilíngues e inclusão.</w:t>
            </w:r>
          </w:p>
        </w:tc>
        <w:tc>
          <w:tcPr>
            <w:tcW w:w="4660" w:type="dxa"/>
            <w:shd w:val="clear" w:color="auto" w:fill="F1F1F1"/>
          </w:tcPr>
          <w:p>
            <w:pPr>
              <w:pStyle w:val="TableParagraph"/>
              <w:spacing w:before="127"/>
              <w:ind w:left="114" w:right="203"/>
              <w:rPr>
                <w:sz w:val="22"/>
              </w:rPr>
            </w:pPr>
            <w:r>
              <w:rPr>
                <w:sz w:val="22"/>
              </w:rPr>
              <w:t>Movimentos</w:t>
            </w:r>
            <w:r>
              <w:rPr>
                <w:spacing w:val="-8"/>
                <w:sz w:val="22"/>
              </w:rPr>
              <w:t> </w:t>
            </w:r>
            <w:r>
              <w:rPr>
                <w:sz w:val="22"/>
              </w:rPr>
              <w:t>pela</w:t>
            </w:r>
            <w:r>
              <w:rPr>
                <w:spacing w:val="-8"/>
                <w:sz w:val="22"/>
              </w:rPr>
              <w:t> </w:t>
            </w:r>
            <w:r>
              <w:rPr>
                <w:sz w:val="22"/>
              </w:rPr>
              <w:t>reabilitação</w:t>
            </w:r>
            <w:r>
              <w:rPr>
                <w:spacing w:val="-8"/>
                <w:sz w:val="22"/>
              </w:rPr>
              <w:t> </w:t>
            </w:r>
            <w:r>
              <w:rPr>
                <w:sz w:val="22"/>
              </w:rPr>
              <w:t>da</w:t>
            </w:r>
            <w:r>
              <w:rPr>
                <w:spacing w:val="-8"/>
                <w:sz w:val="22"/>
              </w:rPr>
              <w:t> </w:t>
            </w:r>
            <w:r>
              <w:rPr>
                <w:sz w:val="22"/>
              </w:rPr>
              <w:t>Língua</w:t>
            </w:r>
            <w:r>
              <w:rPr>
                <w:spacing w:val="-8"/>
                <w:sz w:val="22"/>
              </w:rPr>
              <w:t> </w:t>
            </w:r>
            <w:r>
              <w:rPr>
                <w:sz w:val="22"/>
              </w:rPr>
              <w:t>de Sinais; legislação favorável, como o ADA </w:t>
            </w:r>
            <w:r>
              <w:rPr>
                <w:spacing w:val="-2"/>
                <w:sz w:val="22"/>
              </w:rPr>
              <w:t>(1990).</w:t>
            </w:r>
          </w:p>
        </w:tc>
      </w:tr>
      <w:tr>
        <w:trPr>
          <w:trHeight w:val="1240" w:hRule="atLeast"/>
        </w:trPr>
        <w:tc>
          <w:tcPr>
            <w:tcW w:w="840" w:type="dxa"/>
          </w:tcPr>
          <w:p>
            <w:pPr>
              <w:pStyle w:val="TableParagraph"/>
              <w:spacing w:before="129"/>
              <w:rPr>
                <w:b/>
                <w:sz w:val="22"/>
              </w:rPr>
            </w:pPr>
            <w:r>
              <w:rPr>
                <w:b/>
                <w:spacing w:val="-5"/>
                <w:sz w:val="22"/>
              </w:rPr>
              <w:t>XXI</w:t>
            </w:r>
          </w:p>
        </w:tc>
        <w:tc>
          <w:tcPr>
            <w:tcW w:w="3280" w:type="dxa"/>
          </w:tcPr>
          <w:p>
            <w:pPr>
              <w:pStyle w:val="TableParagraph"/>
              <w:spacing w:before="124"/>
              <w:ind w:left="109" w:right="260"/>
              <w:jc w:val="both"/>
              <w:rPr>
                <w:sz w:val="22"/>
              </w:rPr>
            </w:pPr>
            <w:r>
              <w:rPr>
                <w:sz w:val="22"/>
              </w:rPr>
              <w:t>Educação bilíngue e tecnologias assistivas;</w:t>
            </w:r>
            <w:r>
              <w:rPr>
                <w:spacing w:val="-13"/>
                <w:sz w:val="22"/>
              </w:rPr>
              <w:t> </w:t>
            </w:r>
            <w:r>
              <w:rPr>
                <w:sz w:val="22"/>
              </w:rPr>
              <w:t>valorização</w:t>
            </w:r>
            <w:r>
              <w:rPr>
                <w:spacing w:val="-13"/>
                <w:sz w:val="22"/>
              </w:rPr>
              <w:t> </w:t>
            </w:r>
            <w:r>
              <w:rPr>
                <w:sz w:val="22"/>
              </w:rPr>
              <w:t>da</w:t>
            </w:r>
            <w:r>
              <w:rPr>
                <w:spacing w:val="-13"/>
                <w:sz w:val="22"/>
              </w:rPr>
              <w:t> </w:t>
            </w:r>
            <w:r>
              <w:rPr>
                <w:sz w:val="22"/>
              </w:rPr>
              <w:t>cultura </w:t>
            </w:r>
            <w:r>
              <w:rPr>
                <w:spacing w:val="-2"/>
                <w:sz w:val="22"/>
              </w:rPr>
              <w:t>surda.</w:t>
            </w:r>
          </w:p>
        </w:tc>
        <w:tc>
          <w:tcPr>
            <w:tcW w:w="4660" w:type="dxa"/>
          </w:tcPr>
          <w:p>
            <w:pPr>
              <w:pStyle w:val="TableParagraph"/>
              <w:spacing w:before="124"/>
              <w:ind w:left="114" w:right="84"/>
              <w:rPr>
                <w:sz w:val="22"/>
              </w:rPr>
            </w:pPr>
            <w:r>
              <w:rPr>
                <w:sz w:val="22"/>
              </w:rPr>
              <w:t>Modelos</w:t>
            </w:r>
            <w:r>
              <w:rPr>
                <w:spacing w:val="-6"/>
                <w:sz w:val="22"/>
              </w:rPr>
              <w:t> </w:t>
            </w:r>
            <w:r>
              <w:rPr>
                <w:sz w:val="22"/>
              </w:rPr>
              <w:t>de</w:t>
            </w:r>
            <w:r>
              <w:rPr>
                <w:spacing w:val="-6"/>
                <w:sz w:val="22"/>
              </w:rPr>
              <w:t> </w:t>
            </w:r>
            <w:r>
              <w:rPr>
                <w:sz w:val="22"/>
              </w:rPr>
              <w:t>educação</w:t>
            </w:r>
            <w:r>
              <w:rPr>
                <w:spacing w:val="-6"/>
                <w:sz w:val="22"/>
              </w:rPr>
              <w:t> </w:t>
            </w:r>
            <w:r>
              <w:rPr>
                <w:sz w:val="22"/>
              </w:rPr>
              <w:t>bilíngue</w:t>
            </w:r>
            <w:r>
              <w:rPr>
                <w:spacing w:val="-6"/>
                <w:sz w:val="22"/>
              </w:rPr>
              <w:t> </w:t>
            </w:r>
            <w:r>
              <w:rPr>
                <w:sz w:val="22"/>
              </w:rPr>
              <w:t>(Língua</w:t>
            </w:r>
            <w:r>
              <w:rPr>
                <w:spacing w:val="-6"/>
                <w:sz w:val="22"/>
              </w:rPr>
              <w:t> </w:t>
            </w:r>
            <w:r>
              <w:rPr>
                <w:sz w:val="22"/>
              </w:rPr>
              <w:t>de</w:t>
            </w:r>
            <w:r>
              <w:rPr>
                <w:spacing w:val="-6"/>
                <w:sz w:val="22"/>
              </w:rPr>
              <w:t> </w:t>
            </w:r>
            <w:r>
              <w:rPr>
                <w:sz w:val="22"/>
              </w:rPr>
              <w:t>Sinais</w:t>
            </w:r>
            <w:r>
              <w:rPr>
                <w:spacing w:val="-6"/>
                <w:sz w:val="22"/>
              </w:rPr>
              <w:t> </w:t>
            </w:r>
            <w:r>
              <w:rPr>
                <w:sz w:val="22"/>
              </w:rPr>
              <w:t>e língua escrita); ênfase na inclusão e</w:t>
            </w:r>
            <w:r>
              <w:rPr>
                <w:sz w:val="22"/>
              </w:rPr>
              <w:t> acessibilidade;</w:t>
            </w:r>
            <w:r>
              <w:rPr>
                <w:spacing w:val="-3"/>
                <w:sz w:val="22"/>
              </w:rPr>
              <w:t> </w:t>
            </w:r>
            <w:r>
              <w:rPr>
                <w:sz w:val="22"/>
              </w:rPr>
              <w:t>preservação</w:t>
            </w:r>
            <w:r>
              <w:rPr>
                <w:spacing w:val="-3"/>
                <w:sz w:val="22"/>
              </w:rPr>
              <w:t> </w:t>
            </w:r>
            <w:r>
              <w:rPr>
                <w:sz w:val="22"/>
              </w:rPr>
              <w:t>e</w:t>
            </w:r>
            <w:r>
              <w:rPr>
                <w:spacing w:val="-3"/>
                <w:sz w:val="22"/>
              </w:rPr>
              <w:t> </w:t>
            </w:r>
            <w:r>
              <w:rPr>
                <w:sz w:val="22"/>
              </w:rPr>
              <w:t>promoção</w:t>
            </w:r>
            <w:r>
              <w:rPr>
                <w:spacing w:val="-3"/>
                <w:sz w:val="22"/>
              </w:rPr>
              <w:t> </w:t>
            </w:r>
            <w:r>
              <w:rPr>
                <w:sz w:val="22"/>
              </w:rPr>
              <w:t>da</w:t>
            </w:r>
            <w:r>
              <w:rPr>
                <w:spacing w:val="-3"/>
                <w:sz w:val="22"/>
              </w:rPr>
              <w:t> </w:t>
            </w:r>
            <w:r>
              <w:rPr>
                <w:sz w:val="22"/>
              </w:rPr>
              <w:t>cultura </w:t>
            </w:r>
            <w:r>
              <w:rPr>
                <w:spacing w:val="-2"/>
                <w:sz w:val="22"/>
              </w:rPr>
              <w:t>surda.</w:t>
            </w:r>
          </w:p>
        </w:tc>
      </w:tr>
    </w:tbl>
    <w:p>
      <w:pPr>
        <w:spacing w:before="14"/>
        <w:ind w:left="140" w:right="0" w:firstLine="0"/>
        <w:jc w:val="left"/>
        <w:rPr>
          <w:sz w:val="20"/>
        </w:rPr>
      </w:pPr>
      <w:r>
        <w:rPr>
          <w:b/>
          <w:sz w:val="20"/>
        </w:rPr>
        <w:t>Fonte:</w:t>
      </w:r>
      <w:r>
        <w:rPr>
          <w:b/>
          <w:spacing w:val="-7"/>
          <w:sz w:val="20"/>
        </w:rPr>
        <w:t> </w:t>
      </w:r>
      <w:r>
        <w:rPr>
          <w:sz w:val="20"/>
        </w:rPr>
        <w:t>Elaborado</w:t>
      </w:r>
      <w:r>
        <w:rPr>
          <w:spacing w:val="-6"/>
          <w:sz w:val="20"/>
        </w:rPr>
        <w:t> </w:t>
      </w:r>
      <w:r>
        <w:rPr>
          <w:sz w:val="20"/>
        </w:rPr>
        <w:t>pela</w:t>
      </w:r>
      <w:r>
        <w:rPr>
          <w:spacing w:val="-6"/>
          <w:sz w:val="20"/>
        </w:rPr>
        <w:t> </w:t>
      </w:r>
      <w:r>
        <w:rPr>
          <w:spacing w:val="-2"/>
          <w:sz w:val="20"/>
        </w:rPr>
        <w:t>autora.</w:t>
      </w:r>
    </w:p>
    <w:p>
      <w:pPr>
        <w:pStyle w:val="BodyText"/>
        <w:spacing w:before="226"/>
        <w:ind w:left="0"/>
        <w:jc w:val="left"/>
        <w:rPr>
          <w:sz w:val="20"/>
        </w:rPr>
      </w:pPr>
    </w:p>
    <w:p>
      <w:pPr>
        <w:pStyle w:val="BodyText"/>
        <w:spacing w:line="360" w:lineRule="auto"/>
        <w:ind w:right="1426" w:firstLine="705"/>
      </w:pPr>
      <w:r>
        <w:rPr/>
        <w:t>Podemos observar</w:t>
      </w:r>
      <w:r>
        <w:rPr>
          <w:spacing w:val="-3"/>
        </w:rPr>
        <w:t> </w:t>
      </w:r>
      <w:r>
        <w:rPr/>
        <w:t>que</w:t>
      </w:r>
      <w:r>
        <w:rPr>
          <w:spacing w:val="-3"/>
        </w:rPr>
        <w:t> </w:t>
      </w:r>
      <w:r>
        <w:rPr/>
        <w:t>a</w:t>
      </w:r>
      <w:r>
        <w:rPr>
          <w:spacing w:val="-3"/>
        </w:rPr>
        <w:t> </w:t>
      </w:r>
      <w:r>
        <w:rPr/>
        <w:t>constituição</w:t>
      </w:r>
      <w:r>
        <w:rPr>
          <w:spacing w:val="-3"/>
        </w:rPr>
        <w:t> </w:t>
      </w:r>
      <w:r>
        <w:rPr/>
        <w:t>de</w:t>
      </w:r>
      <w:r>
        <w:rPr>
          <w:spacing w:val="-3"/>
        </w:rPr>
        <w:t> </w:t>
      </w:r>
      <w:r>
        <w:rPr/>
        <w:t>uma</w:t>
      </w:r>
      <w:r>
        <w:rPr>
          <w:spacing w:val="-3"/>
        </w:rPr>
        <w:t> </w:t>
      </w:r>
      <w:r>
        <w:rPr/>
        <w:t>educação</w:t>
      </w:r>
      <w:r>
        <w:rPr>
          <w:spacing w:val="-3"/>
        </w:rPr>
        <w:t> </w:t>
      </w:r>
      <w:r>
        <w:rPr/>
        <w:t>para</w:t>
      </w:r>
      <w:r>
        <w:rPr>
          <w:spacing w:val="-3"/>
        </w:rPr>
        <w:t> </w:t>
      </w:r>
      <w:r>
        <w:rPr/>
        <w:t>os</w:t>
      </w:r>
      <w:r>
        <w:rPr>
          <w:spacing w:val="-3"/>
        </w:rPr>
        <w:t> </w:t>
      </w:r>
      <w:r>
        <w:rPr/>
        <w:t>surdos</w:t>
      </w:r>
      <w:r>
        <w:rPr>
          <w:spacing w:val="-3"/>
        </w:rPr>
        <w:t> </w:t>
      </w:r>
      <w:r>
        <w:rPr/>
        <w:t>bem</w:t>
      </w:r>
      <w:r>
        <w:rPr>
          <w:spacing w:val="-3"/>
        </w:rPr>
        <w:t> </w:t>
      </w:r>
      <w:r>
        <w:rPr/>
        <w:t>como</w:t>
      </w:r>
      <w:r>
        <w:rPr>
          <w:spacing w:val="-3"/>
        </w:rPr>
        <w:t> </w:t>
      </w:r>
      <w:r>
        <w:rPr/>
        <w:t>do profissional Intérprete de Libras tem uma construção que perpassa desde experiências singulares e pessoais, sendo elaboradas e ressignificadas com o passar do tempo e da sistematização dessas práticas iniciais.</w:t>
      </w:r>
    </w:p>
    <w:p>
      <w:pPr>
        <w:pStyle w:val="BodyText"/>
        <w:spacing w:line="360" w:lineRule="auto"/>
        <w:ind w:right="1430" w:firstLine="705"/>
      </w:pPr>
      <w:r>
        <w:rPr/>
        <w:t>Abaixo segue um panorama dos principais marcos e seus representantes </w:t>
      </w:r>
      <w:r>
        <w:rPr/>
        <w:t>que contribuiram na educação de surdos ao longo dos séculos, refletindo a evolução das abordagens pedagógicas e das políticas educacionais.</w:t>
      </w:r>
    </w:p>
    <w:p>
      <w:pPr>
        <w:pStyle w:val="BodyText"/>
        <w:spacing w:before="144"/>
        <w:ind w:left="0"/>
        <w:jc w:val="left"/>
      </w:pPr>
    </w:p>
    <w:p>
      <w:pPr>
        <w:pStyle w:val="Heading2"/>
      </w:pPr>
      <w:r>
        <w:rPr/>
        <w:t>Século </w:t>
      </w:r>
      <w:r>
        <w:rPr>
          <w:spacing w:val="-5"/>
        </w:rPr>
        <w:t>XVI</w:t>
      </w:r>
    </w:p>
    <w:p>
      <w:pPr>
        <w:pStyle w:val="ListParagraph"/>
        <w:numPr>
          <w:ilvl w:val="0"/>
          <w:numId w:val="8"/>
        </w:numPr>
        <w:tabs>
          <w:tab w:pos="861" w:val="left" w:leader="none"/>
        </w:tabs>
        <w:spacing w:line="357" w:lineRule="auto" w:before="135" w:after="0"/>
        <w:ind w:left="861" w:right="1424" w:hanging="360"/>
        <w:jc w:val="both"/>
        <w:rPr>
          <w:sz w:val="24"/>
        </w:rPr>
      </w:pPr>
      <w:r>
        <w:rPr>
          <w:b/>
          <w:sz w:val="24"/>
        </w:rPr>
        <w:t>Pedro Ponce de León</w:t>
      </w:r>
      <w:r>
        <w:rPr>
          <w:sz w:val="24"/>
        </w:rPr>
        <w:t>: Considerado um dos primeiros a educar surdos de </w:t>
      </w:r>
      <w:r>
        <w:rPr>
          <w:sz w:val="24"/>
        </w:rPr>
        <w:t>forma sistemática. Embora não existam muitos registros escritos, sabe-se que ele desenvolveu métodos para ensinar surdos na Espanha, marcando o início da educação formal para surdos.</w:t>
      </w:r>
    </w:p>
    <w:p>
      <w:pPr>
        <w:pStyle w:val="BodyText"/>
        <w:spacing w:before="140"/>
        <w:ind w:left="0"/>
        <w:jc w:val="left"/>
      </w:pPr>
    </w:p>
    <w:p>
      <w:pPr>
        <w:pStyle w:val="Heading2"/>
      </w:pPr>
      <w:r>
        <w:rPr/>
        <w:t>Século </w:t>
      </w:r>
      <w:r>
        <w:rPr>
          <w:spacing w:val="-4"/>
        </w:rPr>
        <w:t>XVII</w:t>
      </w:r>
    </w:p>
    <w:p>
      <w:pPr>
        <w:pStyle w:val="Heading2"/>
        <w:spacing w:after="0"/>
        <w:sectPr>
          <w:pgSz w:w="11920" w:h="16840"/>
          <w:pgMar w:header="12" w:footer="0" w:top="1680" w:bottom="280" w:left="1559" w:right="0"/>
        </w:sectPr>
      </w:pPr>
    </w:p>
    <w:p>
      <w:pPr>
        <w:pStyle w:val="ListParagraph"/>
        <w:numPr>
          <w:ilvl w:val="0"/>
          <w:numId w:val="8"/>
        </w:numPr>
        <w:tabs>
          <w:tab w:pos="861" w:val="left" w:leader="none"/>
        </w:tabs>
        <w:spacing w:line="355" w:lineRule="auto" w:before="0" w:after="0"/>
        <w:ind w:left="861" w:right="1438" w:hanging="360"/>
        <w:jc w:val="both"/>
        <w:rPr>
          <w:sz w:val="24"/>
        </w:rPr>
      </w:pPr>
      <w:r>
        <w:rPr>
          <w:b/>
          <w:sz w:val="24"/>
        </w:rPr>
        <w:t>Juan</w:t>
      </w:r>
      <w:r>
        <w:rPr>
          <w:b/>
          <w:spacing w:val="-3"/>
          <w:sz w:val="24"/>
        </w:rPr>
        <w:t> </w:t>
      </w:r>
      <w:r>
        <w:rPr>
          <w:b/>
          <w:sz w:val="24"/>
        </w:rPr>
        <w:t>Pablo</w:t>
      </w:r>
      <w:r>
        <w:rPr>
          <w:b/>
          <w:spacing w:val="-3"/>
          <w:sz w:val="24"/>
        </w:rPr>
        <w:t> </w:t>
      </w:r>
      <w:r>
        <w:rPr>
          <w:b/>
          <w:sz w:val="24"/>
        </w:rPr>
        <w:t>Bonet</w:t>
      </w:r>
      <w:r>
        <w:rPr>
          <w:sz w:val="24"/>
        </w:rPr>
        <w:t>:</w:t>
      </w:r>
      <w:r>
        <w:rPr>
          <w:spacing w:val="-3"/>
          <w:sz w:val="24"/>
        </w:rPr>
        <w:t> </w:t>
      </w:r>
      <w:r>
        <w:rPr>
          <w:sz w:val="24"/>
        </w:rPr>
        <w:t>Publicou</w:t>
      </w:r>
      <w:r>
        <w:rPr>
          <w:spacing w:val="-3"/>
          <w:sz w:val="24"/>
        </w:rPr>
        <w:t> </w:t>
      </w:r>
      <w:r>
        <w:rPr>
          <w:i/>
          <w:sz w:val="24"/>
        </w:rPr>
        <w:t>“Reducción</w:t>
      </w:r>
      <w:r>
        <w:rPr>
          <w:i/>
          <w:spacing w:val="-3"/>
          <w:sz w:val="24"/>
        </w:rPr>
        <w:t> </w:t>
      </w:r>
      <w:r>
        <w:rPr>
          <w:i/>
          <w:sz w:val="24"/>
        </w:rPr>
        <w:t>de</w:t>
      </w:r>
      <w:r>
        <w:rPr>
          <w:i/>
          <w:spacing w:val="-3"/>
          <w:sz w:val="24"/>
        </w:rPr>
        <w:t> </w:t>
      </w:r>
      <w:r>
        <w:rPr>
          <w:i/>
          <w:sz w:val="24"/>
        </w:rPr>
        <w:t>las</w:t>
      </w:r>
      <w:r>
        <w:rPr>
          <w:i/>
          <w:spacing w:val="-3"/>
          <w:sz w:val="24"/>
        </w:rPr>
        <w:t> </w:t>
      </w:r>
      <w:r>
        <w:rPr>
          <w:i/>
          <w:sz w:val="24"/>
        </w:rPr>
        <w:t>letras</w:t>
      </w:r>
      <w:r>
        <w:rPr>
          <w:i/>
          <w:spacing w:val="-3"/>
          <w:sz w:val="24"/>
        </w:rPr>
        <w:t> </w:t>
      </w:r>
      <w:r>
        <w:rPr>
          <w:i/>
          <w:sz w:val="24"/>
        </w:rPr>
        <w:t>y</w:t>
      </w:r>
      <w:r>
        <w:rPr>
          <w:i/>
          <w:spacing w:val="-3"/>
          <w:sz w:val="24"/>
        </w:rPr>
        <w:t> </w:t>
      </w:r>
      <w:r>
        <w:rPr>
          <w:i/>
          <w:sz w:val="24"/>
        </w:rPr>
        <w:t>arte</w:t>
      </w:r>
      <w:r>
        <w:rPr>
          <w:i/>
          <w:spacing w:val="-3"/>
          <w:sz w:val="24"/>
        </w:rPr>
        <w:t> </w:t>
      </w:r>
      <w:r>
        <w:rPr>
          <w:i/>
          <w:sz w:val="24"/>
        </w:rPr>
        <w:t>para</w:t>
      </w:r>
      <w:r>
        <w:rPr>
          <w:i/>
          <w:spacing w:val="-3"/>
          <w:sz w:val="24"/>
        </w:rPr>
        <w:t> </w:t>
      </w:r>
      <w:r>
        <w:rPr>
          <w:i/>
          <w:sz w:val="24"/>
        </w:rPr>
        <w:t>enseñar</w:t>
      </w:r>
      <w:r>
        <w:rPr>
          <w:i/>
          <w:spacing w:val="-3"/>
          <w:sz w:val="24"/>
        </w:rPr>
        <w:t> </w:t>
      </w:r>
      <w:r>
        <w:rPr>
          <w:i/>
          <w:sz w:val="24"/>
        </w:rPr>
        <w:t>a</w:t>
      </w:r>
      <w:r>
        <w:rPr>
          <w:i/>
          <w:spacing w:val="-3"/>
          <w:sz w:val="24"/>
        </w:rPr>
        <w:t> </w:t>
      </w:r>
      <w:r>
        <w:rPr>
          <w:i/>
          <w:sz w:val="24"/>
        </w:rPr>
        <w:t>hablar a los</w:t>
      </w:r>
      <w:r>
        <w:rPr>
          <w:i/>
          <w:spacing w:val="-3"/>
          <w:sz w:val="24"/>
        </w:rPr>
        <w:t> </w:t>
      </w:r>
      <w:r>
        <w:rPr>
          <w:i/>
          <w:sz w:val="24"/>
        </w:rPr>
        <w:t>mudos”</w:t>
      </w:r>
      <w:r>
        <w:rPr>
          <w:i/>
          <w:spacing w:val="-3"/>
          <w:sz w:val="24"/>
        </w:rPr>
        <w:t> </w:t>
      </w:r>
      <w:r>
        <w:rPr>
          <w:sz w:val="24"/>
        </w:rPr>
        <w:t>(1620).</w:t>
      </w:r>
      <w:r>
        <w:rPr>
          <w:spacing w:val="-3"/>
          <w:sz w:val="24"/>
        </w:rPr>
        <w:t> </w:t>
      </w:r>
      <w:r>
        <w:rPr>
          <w:sz w:val="24"/>
        </w:rPr>
        <w:t>Este</w:t>
      </w:r>
      <w:r>
        <w:rPr>
          <w:spacing w:val="-3"/>
          <w:sz w:val="24"/>
        </w:rPr>
        <w:t> </w:t>
      </w:r>
      <w:r>
        <w:rPr>
          <w:sz w:val="24"/>
        </w:rPr>
        <w:t>livro</w:t>
      </w:r>
      <w:r>
        <w:rPr>
          <w:spacing w:val="-3"/>
          <w:sz w:val="24"/>
        </w:rPr>
        <w:t> </w:t>
      </w:r>
      <w:r>
        <w:rPr>
          <w:sz w:val="24"/>
        </w:rPr>
        <w:t>é</w:t>
      </w:r>
      <w:r>
        <w:rPr>
          <w:spacing w:val="-3"/>
          <w:sz w:val="24"/>
        </w:rPr>
        <w:t> </w:t>
      </w:r>
      <w:r>
        <w:rPr>
          <w:sz w:val="24"/>
        </w:rPr>
        <w:t>um</w:t>
      </w:r>
      <w:r>
        <w:rPr>
          <w:spacing w:val="-3"/>
          <w:sz w:val="24"/>
        </w:rPr>
        <w:t> </w:t>
      </w:r>
      <w:r>
        <w:rPr>
          <w:sz w:val="24"/>
        </w:rPr>
        <w:t>dos</w:t>
      </w:r>
      <w:r>
        <w:rPr>
          <w:spacing w:val="-3"/>
          <w:sz w:val="24"/>
        </w:rPr>
        <w:t> </w:t>
      </w:r>
      <w:r>
        <w:rPr>
          <w:sz w:val="24"/>
        </w:rPr>
        <w:t>primeiros</w:t>
      </w:r>
      <w:r>
        <w:rPr>
          <w:spacing w:val="-3"/>
          <w:sz w:val="24"/>
        </w:rPr>
        <w:t> </w:t>
      </w:r>
      <w:r>
        <w:rPr>
          <w:sz w:val="24"/>
        </w:rPr>
        <w:t>a</w:t>
      </w:r>
      <w:r>
        <w:rPr>
          <w:spacing w:val="-3"/>
          <w:sz w:val="24"/>
        </w:rPr>
        <w:t> </w:t>
      </w:r>
      <w:r>
        <w:rPr>
          <w:sz w:val="24"/>
        </w:rPr>
        <w:t>tratar</w:t>
      </w:r>
      <w:r>
        <w:rPr>
          <w:spacing w:val="-3"/>
          <w:sz w:val="24"/>
        </w:rPr>
        <w:t> </w:t>
      </w:r>
      <w:r>
        <w:rPr>
          <w:sz w:val="24"/>
        </w:rPr>
        <w:t>da</w:t>
      </w:r>
      <w:r>
        <w:rPr>
          <w:spacing w:val="-3"/>
          <w:sz w:val="24"/>
        </w:rPr>
        <w:t> </w:t>
      </w:r>
      <w:r>
        <w:rPr>
          <w:sz w:val="24"/>
        </w:rPr>
        <w:t>educação</w:t>
      </w:r>
      <w:r>
        <w:rPr>
          <w:spacing w:val="-3"/>
          <w:sz w:val="24"/>
        </w:rPr>
        <w:t> </w:t>
      </w:r>
      <w:r>
        <w:rPr>
          <w:sz w:val="24"/>
        </w:rPr>
        <w:t>de</w:t>
      </w:r>
      <w:r>
        <w:rPr>
          <w:spacing w:val="-3"/>
          <w:sz w:val="24"/>
        </w:rPr>
        <w:t> </w:t>
      </w:r>
      <w:r>
        <w:rPr>
          <w:sz w:val="24"/>
        </w:rPr>
        <w:t>surdos</w:t>
      </w:r>
      <w:r>
        <w:rPr>
          <w:spacing w:val="-3"/>
          <w:sz w:val="24"/>
        </w:rPr>
        <w:t> </w:t>
      </w:r>
      <w:r>
        <w:rPr>
          <w:sz w:val="24"/>
        </w:rPr>
        <w:t>e trouxe a ideia de um alfabeto manual, influenciando a pedagogia para surdos.</w:t>
      </w:r>
    </w:p>
    <w:p>
      <w:pPr>
        <w:pStyle w:val="BodyText"/>
        <w:spacing w:before="143"/>
        <w:ind w:left="0"/>
        <w:jc w:val="left"/>
      </w:pPr>
    </w:p>
    <w:p>
      <w:pPr>
        <w:pStyle w:val="Heading2"/>
      </w:pPr>
      <w:r>
        <w:rPr/>
        <w:t>Século </w:t>
      </w:r>
      <w:r>
        <w:rPr>
          <w:spacing w:val="-2"/>
        </w:rPr>
        <w:t>XVIII</w:t>
      </w:r>
    </w:p>
    <w:p>
      <w:pPr>
        <w:pStyle w:val="ListParagraph"/>
        <w:numPr>
          <w:ilvl w:val="0"/>
          <w:numId w:val="8"/>
        </w:numPr>
        <w:tabs>
          <w:tab w:pos="861" w:val="left" w:leader="none"/>
        </w:tabs>
        <w:spacing w:line="357" w:lineRule="auto" w:before="132" w:after="0"/>
        <w:ind w:left="861" w:right="1427" w:hanging="360"/>
        <w:jc w:val="both"/>
        <w:rPr>
          <w:sz w:val="24"/>
        </w:rPr>
      </w:pPr>
      <w:r>
        <w:rPr>
          <w:b/>
          <w:sz w:val="24"/>
        </w:rPr>
        <w:t>Abbé de l’Épée</w:t>
      </w:r>
      <w:r>
        <w:rPr>
          <w:sz w:val="24"/>
        </w:rPr>
        <w:t>: Fundador da primeira escola para surdos em Paris (1770). </w:t>
      </w:r>
      <w:r>
        <w:rPr>
          <w:sz w:val="24"/>
        </w:rPr>
        <w:t>Criou um</w:t>
      </w:r>
      <w:r>
        <w:rPr>
          <w:spacing w:val="-4"/>
          <w:sz w:val="24"/>
        </w:rPr>
        <w:t> </w:t>
      </w:r>
      <w:r>
        <w:rPr>
          <w:sz w:val="24"/>
        </w:rPr>
        <w:t>método</w:t>
      </w:r>
      <w:r>
        <w:rPr>
          <w:spacing w:val="-4"/>
          <w:sz w:val="24"/>
        </w:rPr>
        <w:t> </w:t>
      </w:r>
      <w:r>
        <w:rPr>
          <w:sz w:val="24"/>
        </w:rPr>
        <w:t>de</w:t>
      </w:r>
      <w:r>
        <w:rPr>
          <w:spacing w:val="-4"/>
          <w:sz w:val="24"/>
        </w:rPr>
        <w:t> </w:t>
      </w:r>
      <w:r>
        <w:rPr>
          <w:sz w:val="24"/>
        </w:rPr>
        <w:t>ensino</w:t>
      </w:r>
      <w:r>
        <w:rPr>
          <w:spacing w:val="-4"/>
          <w:sz w:val="24"/>
        </w:rPr>
        <w:t> </w:t>
      </w:r>
      <w:r>
        <w:rPr>
          <w:sz w:val="24"/>
        </w:rPr>
        <w:t>baseado</w:t>
      </w:r>
      <w:r>
        <w:rPr>
          <w:spacing w:val="-4"/>
          <w:sz w:val="24"/>
        </w:rPr>
        <w:t> </w:t>
      </w:r>
      <w:r>
        <w:rPr>
          <w:sz w:val="24"/>
        </w:rPr>
        <w:t>na</w:t>
      </w:r>
      <w:r>
        <w:rPr>
          <w:spacing w:val="-4"/>
          <w:sz w:val="24"/>
        </w:rPr>
        <w:t> </w:t>
      </w:r>
      <w:r>
        <w:rPr>
          <w:sz w:val="24"/>
        </w:rPr>
        <w:t>Língua</w:t>
      </w:r>
      <w:r>
        <w:rPr>
          <w:spacing w:val="-4"/>
          <w:sz w:val="24"/>
        </w:rPr>
        <w:t> </w:t>
      </w:r>
      <w:r>
        <w:rPr>
          <w:sz w:val="24"/>
        </w:rPr>
        <w:t>de</w:t>
      </w:r>
      <w:r>
        <w:rPr>
          <w:spacing w:val="-4"/>
          <w:sz w:val="24"/>
        </w:rPr>
        <w:t> </w:t>
      </w:r>
      <w:r>
        <w:rPr>
          <w:sz w:val="24"/>
        </w:rPr>
        <w:t>Sinais</w:t>
      </w:r>
      <w:r>
        <w:rPr>
          <w:spacing w:val="-4"/>
          <w:sz w:val="24"/>
        </w:rPr>
        <w:t> </w:t>
      </w:r>
      <w:r>
        <w:rPr>
          <w:sz w:val="24"/>
        </w:rPr>
        <w:t>Francesa,</w:t>
      </w:r>
      <w:r>
        <w:rPr>
          <w:spacing w:val="-4"/>
          <w:sz w:val="24"/>
        </w:rPr>
        <w:t> </w:t>
      </w:r>
      <w:r>
        <w:rPr>
          <w:sz w:val="24"/>
        </w:rPr>
        <w:t>estabelecendo</w:t>
      </w:r>
      <w:r>
        <w:rPr>
          <w:spacing w:val="-4"/>
          <w:sz w:val="24"/>
        </w:rPr>
        <w:t> </w:t>
      </w:r>
      <w:r>
        <w:rPr>
          <w:sz w:val="24"/>
        </w:rPr>
        <w:t>as</w:t>
      </w:r>
      <w:r>
        <w:rPr>
          <w:spacing w:val="-4"/>
          <w:sz w:val="24"/>
        </w:rPr>
        <w:t> </w:t>
      </w:r>
      <w:r>
        <w:rPr>
          <w:sz w:val="24"/>
        </w:rPr>
        <w:t>bases para a educação de surdos na França e influenciando práticas internaciona</w:t>
      </w:r>
    </w:p>
    <w:p>
      <w:pPr>
        <w:pStyle w:val="BodyText"/>
        <w:spacing w:before="140"/>
        <w:ind w:left="0"/>
        <w:jc w:val="left"/>
      </w:pPr>
    </w:p>
    <w:p>
      <w:pPr>
        <w:pStyle w:val="Heading2"/>
      </w:pPr>
      <w:r>
        <w:rPr/>
        <w:t>Século </w:t>
      </w:r>
      <w:r>
        <w:rPr>
          <w:spacing w:val="-5"/>
        </w:rPr>
        <w:t>XIX</w:t>
      </w:r>
    </w:p>
    <w:p>
      <w:pPr>
        <w:pStyle w:val="ListParagraph"/>
        <w:numPr>
          <w:ilvl w:val="0"/>
          <w:numId w:val="8"/>
        </w:numPr>
        <w:tabs>
          <w:tab w:pos="861" w:val="left" w:leader="none"/>
        </w:tabs>
        <w:spacing w:line="355" w:lineRule="auto" w:before="135" w:after="0"/>
        <w:ind w:left="861" w:right="1428" w:hanging="360"/>
        <w:jc w:val="both"/>
        <w:rPr>
          <w:sz w:val="24"/>
        </w:rPr>
      </w:pPr>
      <w:r>
        <w:rPr>
          <w:b/>
          <w:sz w:val="24"/>
        </w:rPr>
        <w:t>Samuel Heinicke</w:t>
      </w:r>
      <w:r>
        <w:rPr>
          <w:sz w:val="24"/>
        </w:rPr>
        <w:t>: Defensor do método oralista para ensinar surdos, que se </w:t>
      </w:r>
      <w:r>
        <w:rPr>
          <w:sz w:val="24"/>
        </w:rPr>
        <w:t>tornou popular na Alemanha e em outros países. Criou a primeira escola pública para surdos na Alemanha (1778), promovendo a oralização em vez da Língua de Sinais.</w:t>
      </w:r>
    </w:p>
    <w:p>
      <w:pPr>
        <w:pStyle w:val="ListParagraph"/>
        <w:numPr>
          <w:ilvl w:val="0"/>
          <w:numId w:val="8"/>
        </w:numPr>
        <w:tabs>
          <w:tab w:pos="861" w:val="left" w:leader="none"/>
        </w:tabs>
        <w:spacing w:line="355" w:lineRule="auto" w:before="9" w:after="0"/>
        <w:ind w:left="861" w:right="1435" w:hanging="360"/>
        <w:jc w:val="both"/>
        <w:rPr>
          <w:sz w:val="24"/>
        </w:rPr>
      </w:pPr>
      <w:r>
        <w:rPr>
          <w:b/>
          <w:sz w:val="24"/>
        </w:rPr>
        <w:t>Thomas Hopkins Gallaudet</w:t>
      </w:r>
      <w:r>
        <w:rPr>
          <w:sz w:val="24"/>
        </w:rPr>
        <w:t>: Co-fundador da primeira escola para surdos </w:t>
      </w:r>
      <w:r>
        <w:rPr>
          <w:sz w:val="24"/>
        </w:rPr>
        <w:t>nos EUA, a American School for the Deaf (1817). Colaborou com Laurent Clerc, um professor surdo francês, para promover a Língua de Sinais Americana (ASL).</w:t>
      </w:r>
    </w:p>
    <w:p>
      <w:pPr>
        <w:pStyle w:val="BodyText"/>
        <w:spacing w:before="151"/>
        <w:ind w:left="0"/>
        <w:jc w:val="left"/>
      </w:pPr>
    </w:p>
    <w:p>
      <w:pPr>
        <w:pStyle w:val="Heading2"/>
      </w:pPr>
      <w:r>
        <w:rPr/>
        <w:t>Século </w:t>
      </w:r>
      <w:r>
        <w:rPr>
          <w:spacing w:val="-5"/>
        </w:rPr>
        <w:t>XX</w:t>
      </w:r>
    </w:p>
    <w:p>
      <w:pPr>
        <w:pStyle w:val="ListParagraph"/>
        <w:numPr>
          <w:ilvl w:val="0"/>
          <w:numId w:val="8"/>
        </w:numPr>
        <w:tabs>
          <w:tab w:pos="861" w:val="left" w:leader="none"/>
        </w:tabs>
        <w:spacing w:line="355" w:lineRule="auto" w:before="132" w:after="0"/>
        <w:ind w:left="861" w:right="1423" w:hanging="360"/>
        <w:jc w:val="both"/>
        <w:rPr>
          <w:sz w:val="24"/>
        </w:rPr>
      </w:pPr>
      <w:r>
        <w:rPr>
          <w:b/>
          <w:sz w:val="24"/>
        </w:rPr>
        <w:t>Alexander Graham Bell</w:t>
      </w:r>
      <w:r>
        <w:rPr>
          <w:sz w:val="24"/>
        </w:rPr>
        <w:t>: Defensor do método oralista, promoveu a educação </w:t>
      </w:r>
      <w:r>
        <w:rPr>
          <w:sz w:val="24"/>
        </w:rPr>
        <w:t>de surdos por meio da fala e auditiva, influenciando as políticas educacionais e a prática pedagógica em muitos países.</w:t>
      </w:r>
    </w:p>
    <w:p>
      <w:pPr>
        <w:pStyle w:val="ListParagraph"/>
        <w:numPr>
          <w:ilvl w:val="0"/>
          <w:numId w:val="8"/>
        </w:numPr>
        <w:tabs>
          <w:tab w:pos="861" w:val="left" w:leader="none"/>
        </w:tabs>
        <w:spacing w:line="355" w:lineRule="auto" w:before="9" w:after="0"/>
        <w:ind w:left="861" w:right="1424" w:hanging="360"/>
        <w:jc w:val="both"/>
        <w:rPr>
          <w:sz w:val="24"/>
        </w:rPr>
      </w:pPr>
      <w:r>
        <w:rPr>
          <w:b/>
          <w:sz w:val="24"/>
        </w:rPr>
        <w:t>Millicent Simmonds</w:t>
      </w:r>
      <w:r>
        <w:rPr>
          <w:sz w:val="24"/>
        </w:rPr>
        <w:t>: Conhecida como defensora da comunidade surda e </w:t>
      </w:r>
      <w:r>
        <w:rPr>
          <w:sz w:val="24"/>
        </w:rPr>
        <w:t>da</w:t>
      </w:r>
      <w:r>
        <w:rPr>
          <w:spacing w:val="40"/>
          <w:sz w:val="24"/>
        </w:rPr>
        <w:t> </w:t>
      </w:r>
      <w:r>
        <w:rPr>
          <w:sz w:val="24"/>
        </w:rPr>
        <w:t>Língua de Sinais Americana, suas ações e campanhas ajudaram a aumentar a visibilidade e o reconhecimento dos surdos na sociedade.</w:t>
      </w:r>
    </w:p>
    <w:p>
      <w:pPr>
        <w:pStyle w:val="ListParagraph"/>
        <w:numPr>
          <w:ilvl w:val="0"/>
          <w:numId w:val="8"/>
        </w:numPr>
        <w:tabs>
          <w:tab w:pos="861" w:val="left" w:leader="none"/>
        </w:tabs>
        <w:spacing w:line="357" w:lineRule="auto" w:before="7" w:after="0"/>
        <w:ind w:left="861" w:right="1439" w:hanging="360"/>
        <w:jc w:val="both"/>
        <w:rPr>
          <w:sz w:val="24"/>
        </w:rPr>
      </w:pPr>
      <w:r>
        <w:rPr>
          <w:b/>
          <w:sz w:val="24"/>
        </w:rPr>
        <w:t>William Stokoe</w:t>
      </w:r>
      <w:r>
        <w:rPr>
          <w:sz w:val="24"/>
        </w:rPr>
        <w:t>: Pioneiro na pesquisa e documentação da Língua de </w:t>
      </w:r>
      <w:r>
        <w:rPr>
          <w:sz w:val="24"/>
        </w:rPr>
        <w:t>Sinais Americana (ASL), contribuindo significativamente para a aceitação e reconhecimento da ASL como uma língua legítima e complexa.</w:t>
      </w:r>
    </w:p>
    <w:p>
      <w:pPr>
        <w:pStyle w:val="BodyText"/>
        <w:spacing w:before="142"/>
        <w:ind w:left="0"/>
        <w:jc w:val="left"/>
      </w:pPr>
    </w:p>
    <w:p>
      <w:pPr>
        <w:pStyle w:val="Heading2"/>
      </w:pPr>
      <w:r>
        <w:rPr/>
        <w:t>Século </w:t>
      </w:r>
      <w:r>
        <w:rPr>
          <w:spacing w:val="-5"/>
        </w:rPr>
        <w:t>XXI</w:t>
      </w:r>
    </w:p>
    <w:p>
      <w:pPr>
        <w:pStyle w:val="ListParagraph"/>
        <w:numPr>
          <w:ilvl w:val="0"/>
          <w:numId w:val="8"/>
        </w:numPr>
        <w:tabs>
          <w:tab w:pos="861" w:val="left" w:leader="none"/>
        </w:tabs>
        <w:spacing w:line="357" w:lineRule="auto" w:before="133" w:after="0"/>
        <w:ind w:left="861" w:right="1423" w:hanging="360"/>
        <w:jc w:val="both"/>
        <w:rPr>
          <w:sz w:val="24"/>
        </w:rPr>
      </w:pPr>
      <w:r>
        <w:rPr>
          <w:b/>
          <w:sz w:val="24"/>
        </w:rPr>
        <w:t>Sociologia e Estudos Culturais</w:t>
      </w:r>
      <w:r>
        <w:rPr>
          <w:sz w:val="24"/>
        </w:rPr>
        <w:t>: O início do século XXI tem visto um crescente interesse em estudos críticos e socioculturais da surdez, com autores como </w:t>
      </w:r>
      <w:r>
        <w:rPr>
          <w:b/>
          <w:sz w:val="24"/>
        </w:rPr>
        <w:t>Paddy Ladd</w:t>
      </w:r>
      <w:r>
        <w:rPr>
          <w:sz w:val="24"/>
        </w:rPr>
        <w:t>, em seu livro </w:t>
      </w:r>
      <w:r>
        <w:rPr>
          <w:i/>
          <w:sz w:val="24"/>
        </w:rPr>
        <w:t>“Understanding</w:t>
      </w:r>
      <w:r>
        <w:rPr>
          <w:i/>
          <w:spacing w:val="-4"/>
          <w:sz w:val="24"/>
        </w:rPr>
        <w:t> </w:t>
      </w:r>
      <w:r>
        <w:rPr>
          <w:i/>
          <w:sz w:val="24"/>
        </w:rPr>
        <w:t>Deaf</w:t>
      </w:r>
      <w:r>
        <w:rPr>
          <w:i/>
          <w:spacing w:val="-4"/>
          <w:sz w:val="24"/>
        </w:rPr>
        <w:t> </w:t>
      </w:r>
      <w:r>
        <w:rPr>
          <w:i/>
          <w:sz w:val="24"/>
        </w:rPr>
        <w:t>Culture:</w:t>
      </w:r>
      <w:r>
        <w:rPr>
          <w:i/>
          <w:spacing w:val="-4"/>
          <w:sz w:val="24"/>
        </w:rPr>
        <w:t> </w:t>
      </w:r>
      <w:r>
        <w:rPr>
          <w:i/>
          <w:sz w:val="24"/>
        </w:rPr>
        <w:t>In</w:t>
      </w:r>
      <w:r>
        <w:rPr>
          <w:i/>
          <w:spacing w:val="-4"/>
          <w:sz w:val="24"/>
        </w:rPr>
        <w:t> </w:t>
      </w:r>
      <w:r>
        <w:rPr>
          <w:i/>
          <w:sz w:val="24"/>
        </w:rPr>
        <w:t>Search</w:t>
      </w:r>
      <w:r>
        <w:rPr>
          <w:i/>
          <w:spacing w:val="-4"/>
          <w:sz w:val="24"/>
        </w:rPr>
        <w:t> </w:t>
      </w:r>
      <w:r>
        <w:rPr>
          <w:i/>
          <w:sz w:val="24"/>
        </w:rPr>
        <w:t>of</w:t>
      </w:r>
      <w:r>
        <w:rPr>
          <w:i/>
          <w:spacing w:val="-4"/>
          <w:sz w:val="24"/>
        </w:rPr>
        <w:t> </w:t>
      </w:r>
      <w:r>
        <w:rPr>
          <w:i/>
          <w:sz w:val="24"/>
        </w:rPr>
        <w:t>Deafhood”</w:t>
      </w:r>
      <w:r>
        <w:rPr>
          <w:i/>
          <w:spacing w:val="-4"/>
          <w:sz w:val="24"/>
        </w:rPr>
        <w:t> </w:t>
      </w:r>
      <w:r>
        <w:rPr>
          <w:sz w:val="24"/>
        </w:rPr>
        <w:t>(2003), explorando a identidade surda e os desafios enfrentados por pessoas surdas em</w:t>
      </w:r>
    </w:p>
    <w:p>
      <w:pPr>
        <w:pStyle w:val="ListParagraph"/>
        <w:spacing w:after="0" w:line="357" w:lineRule="auto"/>
        <w:jc w:val="both"/>
        <w:rPr>
          <w:sz w:val="24"/>
        </w:rPr>
        <w:sectPr>
          <w:pgSz w:w="11920" w:h="16840"/>
          <w:pgMar w:header="12" w:footer="0" w:top="1680" w:bottom="280" w:left="1559" w:right="0"/>
        </w:sectPr>
      </w:pPr>
    </w:p>
    <w:p>
      <w:pPr>
        <w:pStyle w:val="BodyText"/>
        <w:spacing w:line="266" w:lineRule="exact"/>
        <w:ind w:left="861"/>
      </w:pPr>
      <w:r>
        <w:rPr/>
        <w:t>contextos educacionais e </w:t>
      </w:r>
      <w:r>
        <w:rPr>
          <w:spacing w:val="-2"/>
        </w:rPr>
        <w:t>sociais.</w:t>
      </w:r>
    </w:p>
    <w:p>
      <w:pPr>
        <w:pStyle w:val="ListParagraph"/>
        <w:numPr>
          <w:ilvl w:val="0"/>
          <w:numId w:val="8"/>
        </w:numPr>
        <w:tabs>
          <w:tab w:pos="861" w:val="left" w:leader="none"/>
        </w:tabs>
        <w:spacing w:line="355" w:lineRule="auto" w:before="178" w:after="0"/>
        <w:ind w:left="861" w:right="1444" w:hanging="360"/>
        <w:jc w:val="both"/>
        <w:rPr>
          <w:sz w:val="24"/>
        </w:rPr>
      </w:pPr>
      <w:r>
        <w:rPr>
          <w:b/>
          <w:sz w:val="24"/>
        </w:rPr>
        <w:t>Tecnologia e Educação</w:t>
      </w:r>
      <w:r>
        <w:rPr>
          <w:sz w:val="24"/>
        </w:rPr>
        <w:t>: A utilização de tecnologias assistivas e </w:t>
      </w:r>
      <w:r>
        <w:rPr>
          <w:sz w:val="24"/>
        </w:rPr>
        <w:t>metodologias inovadoras tem se expandido, com pesquisadores estudando como ferramentas digitais podem melhorar a educação e a comunicação para surdos.</w:t>
      </w:r>
    </w:p>
    <w:p>
      <w:pPr>
        <w:pStyle w:val="BodyText"/>
        <w:spacing w:before="225"/>
        <w:ind w:left="0"/>
        <w:jc w:val="left"/>
      </w:pPr>
    </w:p>
    <w:p>
      <w:pPr>
        <w:pStyle w:val="Heading2"/>
        <w:numPr>
          <w:ilvl w:val="1"/>
          <w:numId w:val="4"/>
        </w:numPr>
        <w:tabs>
          <w:tab w:pos="560" w:val="left" w:leader="none"/>
        </w:tabs>
        <w:spacing w:line="240" w:lineRule="auto" w:before="0" w:after="0"/>
        <w:ind w:left="560" w:right="0" w:hanging="360"/>
        <w:jc w:val="left"/>
      </w:pPr>
      <w:bookmarkStart w:name="_TOC_250008" w:id="7"/>
      <w:bookmarkStart w:name="2.2​Intérprete de Língua de Sinais no Br" w:id="8"/>
      <w:r>
        <w:rPr>
          <w:b w:val="0"/>
        </w:rPr>
      </w:r>
      <w:r>
        <w:rPr/>
        <w:t>Intérprete</w:t>
      </w:r>
      <w:r>
        <w:rPr>
          <w:spacing w:val="-1"/>
        </w:rPr>
        <w:t> </w:t>
      </w:r>
      <w:r>
        <w:rPr/>
        <w:t>de</w:t>
      </w:r>
      <w:r>
        <w:rPr>
          <w:spacing w:val="-1"/>
        </w:rPr>
        <w:t> </w:t>
      </w:r>
      <w:r>
        <w:rPr/>
        <w:t>Língua</w:t>
      </w:r>
      <w:r>
        <w:rPr>
          <w:spacing w:val="-1"/>
        </w:rPr>
        <w:t> </w:t>
      </w:r>
      <w:r>
        <w:rPr/>
        <w:t>de</w:t>
      </w:r>
      <w:r>
        <w:rPr>
          <w:spacing w:val="-1"/>
        </w:rPr>
        <w:t> </w:t>
      </w:r>
      <w:r>
        <w:rPr/>
        <w:t>Sinais</w:t>
      </w:r>
      <w:r>
        <w:rPr>
          <w:spacing w:val="-1"/>
        </w:rPr>
        <w:t> </w:t>
      </w:r>
      <w:r>
        <w:rPr/>
        <w:t>no </w:t>
      </w:r>
      <w:bookmarkEnd w:id="7"/>
      <w:r>
        <w:rPr>
          <w:spacing w:val="-2"/>
        </w:rPr>
        <w:t>Brasil</w:t>
      </w:r>
    </w:p>
    <w:p>
      <w:pPr>
        <w:pStyle w:val="BodyText"/>
        <w:spacing w:before="271"/>
        <w:ind w:left="0"/>
        <w:jc w:val="left"/>
        <w:rPr>
          <w:b/>
        </w:rPr>
      </w:pPr>
    </w:p>
    <w:p>
      <w:pPr>
        <w:pStyle w:val="BodyText"/>
        <w:spacing w:line="360" w:lineRule="auto"/>
        <w:ind w:right="1438" w:firstLine="705"/>
      </w:pPr>
      <w:r>
        <w:rPr/>
        <w:t>Quadros (2004) diz que no Brasil em 1964, foi fundada uma organização </w:t>
      </w:r>
      <w:r>
        <w:rPr/>
        <w:t>nacional de intérpretes para surdos para a atuação do intérprete e foi organizada com presença de intérpretes de língua de sinais em trabalhos religiosos iniciados por volta dos anos 80.</w:t>
      </w:r>
    </w:p>
    <w:p>
      <w:pPr>
        <w:pStyle w:val="BodyText"/>
        <w:spacing w:line="360" w:lineRule="auto" w:before="2"/>
        <w:ind w:right="1423" w:firstLine="705"/>
      </w:pPr>
      <w:r>
        <w:rPr/>
        <w:t>A profissão intérprete da língua de sinais (ILS), teve</w:t>
      </w:r>
      <w:r>
        <w:rPr>
          <w:spacing w:val="-2"/>
        </w:rPr>
        <w:t> </w:t>
      </w:r>
      <w:r>
        <w:rPr/>
        <w:t>início</w:t>
      </w:r>
      <w:r>
        <w:rPr>
          <w:spacing w:val="-2"/>
        </w:rPr>
        <w:t> </w:t>
      </w:r>
      <w:r>
        <w:rPr/>
        <w:t>no</w:t>
      </w:r>
      <w:r>
        <w:rPr>
          <w:spacing w:val="-2"/>
        </w:rPr>
        <w:t> </w:t>
      </w:r>
      <w:r>
        <w:rPr/>
        <w:t>ano</w:t>
      </w:r>
      <w:r>
        <w:rPr>
          <w:spacing w:val="-2"/>
        </w:rPr>
        <w:t> </w:t>
      </w:r>
      <w:r>
        <w:rPr/>
        <w:t>de</w:t>
      </w:r>
      <w:r>
        <w:rPr>
          <w:spacing w:val="-2"/>
        </w:rPr>
        <w:t> </w:t>
      </w:r>
      <w:r>
        <w:rPr/>
        <w:t>1968,</w:t>
      </w:r>
      <w:r>
        <w:rPr>
          <w:spacing w:val="-2"/>
        </w:rPr>
        <w:t> </w:t>
      </w:r>
      <w:r>
        <w:rPr/>
        <w:t>iniciou nas igrejas</w:t>
      </w:r>
      <w:r>
        <w:rPr>
          <w:spacing w:val="-3"/>
        </w:rPr>
        <w:t> </w:t>
      </w:r>
      <w:r>
        <w:rPr/>
        <w:t>e</w:t>
      </w:r>
      <w:r>
        <w:rPr>
          <w:spacing w:val="-3"/>
        </w:rPr>
        <w:t> </w:t>
      </w:r>
      <w:r>
        <w:rPr/>
        <w:t>as</w:t>
      </w:r>
      <w:r>
        <w:rPr>
          <w:spacing w:val="-3"/>
        </w:rPr>
        <w:t> </w:t>
      </w:r>
      <w:r>
        <w:rPr/>
        <w:t>primeiras</w:t>
      </w:r>
      <w:r>
        <w:rPr>
          <w:spacing w:val="-3"/>
        </w:rPr>
        <w:t> </w:t>
      </w:r>
      <w:r>
        <w:rPr/>
        <w:t>atuações</w:t>
      </w:r>
      <w:r>
        <w:rPr>
          <w:spacing w:val="-3"/>
        </w:rPr>
        <w:t> </w:t>
      </w:r>
      <w:r>
        <w:rPr/>
        <w:t>dos</w:t>
      </w:r>
      <w:r>
        <w:rPr>
          <w:spacing w:val="-3"/>
        </w:rPr>
        <w:t> </w:t>
      </w:r>
      <w:r>
        <w:rPr/>
        <w:t>intérpretes</w:t>
      </w:r>
      <w:r>
        <w:rPr>
          <w:spacing w:val="-3"/>
        </w:rPr>
        <w:t> </w:t>
      </w:r>
      <w:r>
        <w:rPr/>
        <w:t>foram</w:t>
      </w:r>
      <w:r>
        <w:rPr>
          <w:spacing w:val="-3"/>
        </w:rPr>
        <w:t> </w:t>
      </w:r>
      <w:r>
        <w:rPr/>
        <w:t>em</w:t>
      </w:r>
      <w:r>
        <w:rPr>
          <w:spacing w:val="-3"/>
        </w:rPr>
        <w:t> </w:t>
      </w:r>
      <w:r>
        <w:rPr/>
        <w:t>atividades</w:t>
      </w:r>
      <w:r>
        <w:rPr>
          <w:spacing w:val="-3"/>
        </w:rPr>
        <w:t> </w:t>
      </w:r>
      <w:r>
        <w:rPr/>
        <w:t>religiosas</w:t>
      </w:r>
      <w:r>
        <w:rPr>
          <w:spacing w:val="-3"/>
        </w:rPr>
        <w:t> </w:t>
      </w:r>
      <w:r>
        <w:rPr/>
        <w:t>na</w:t>
      </w:r>
      <w:r>
        <w:rPr>
          <w:spacing w:val="-3"/>
        </w:rPr>
        <w:t> </w:t>
      </w:r>
      <w:r>
        <w:rPr/>
        <w:t>década de 1980. Já no ano de 1988 acontecia o I Encontro Nacional de Intérpretes de Língua de Sinais, organizado pela Federação Nacional e Integração dos Surdos (FENEIS,</w:t>
      </w:r>
      <w:r>
        <w:rPr>
          <w:spacing w:val="-4"/>
        </w:rPr>
        <w:t> </w:t>
      </w:r>
      <w:r>
        <w:rPr/>
        <w:t>1988),</w:t>
      </w:r>
      <w:r>
        <w:rPr>
          <w:spacing w:val="-4"/>
        </w:rPr>
        <w:t> </w:t>
      </w:r>
      <w:r>
        <w:rPr/>
        <w:t>que propiciou, pela primeira vez, o intercâmbio entre alguns</w:t>
      </w:r>
      <w:r>
        <w:rPr>
          <w:spacing w:val="-3"/>
        </w:rPr>
        <w:t> </w:t>
      </w:r>
      <w:r>
        <w:rPr/>
        <w:t>intérpretes</w:t>
      </w:r>
      <w:r>
        <w:rPr>
          <w:spacing w:val="-3"/>
        </w:rPr>
        <w:t> </w:t>
      </w:r>
      <w:r>
        <w:rPr/>
        <w:t>do</w:t>
      </w:r>
      <w:r>
        <w:rPr>
          <w:spacing w:val="-3"/>
        </w:rPr>
        <w:t> </w:t>
      </w:r>
      <w:r>
        <w:rPr/>
        <w:t>Brasil</w:t>
      </w:r>
      <w:r>
        <w:rPr>
          <w:spacing w:val="-3"/>
        </w:rPr>
        <w:t> </w:t>
      </w:r>
      <w:r>
        <w:rPr/>
        <w:t>e</w:t>
      </w:r>
      <w:r>
        <w:rPr>
          <w:spacing w:val="-3"/>
        </w:rPr>
        <w:t> </w:t>
      </w:r>
      <w:r>
        <w:rPr/>
        <w:t>a</w:t>
      </w:r>
      <w:r>
        <w:rPr>
          <w:spacing w:val="-3"/>
        </w:rPr>
        <w:t> </w:t>
      </w:r>
      <w:r>
        <w:rPr/>
        <w:t>avaliação sobre a ética do profissional intérprete.</w:t>
      </w:r>
    </w:p>
    <w:p>
      <w:pPr>
        <w:pStyle w:val="BodyText"/>
        <w:spacing w:line="360" w:lineRule="auto"/>
        <w:ind w:right="1433" w:firstLine="705"/>
      </w:pPr>
      <w:r>
        <w:rPr/>
        <w:t>A partir do ano de 1990 ocorreram no Brasil os movimentos para </w:t>
      </w:r>
      <w:r>
        <w:rPr/>
        <w:t>Educação Inclusiva apoiados pela sociedade civil, os quais incorporaram todas as pessoas com deficiência, além dos movimentos de mulheres. A luta foi pelo reconhecimento da língua de sinais como primeira língua, ou seja, luta pelos seus direitos linguísticos para ter educação bilíngue que foram negados no último século (Albres; Neves, 2013).</w:t>
      </w:r>
    </w:p>
    <w:p>
      <w:pPr>
        <w:pStyle w:val="BodyText"/>
        <w:spacing w:line="360" w:lineRule="auto"/>
        <w:ind w:right="1423" w:firstLine="765"/>
      </w:pPr>
      <w:r>
        <w:rPr/>
        <w:t>Quadros (2004), diz que na década</w:t>
      </w:r>
      <w:r>
        <w:rPr>
          <w:spacing w:val="-2"/>
        </w:rPr>
        <w:t> </w:t>
      </w:r>
      <w:r>
        <w:rPr/>
        <w:t>de</w:t>
      </w:r>
      <w:r>
        <w:rPr>
          <w:spacing w:val="-2"/>
        </w:rPr>
        <w:t> </w:t>
      </w:r>
      <w:r>
        <w:rPr/>
        <w:t>1990</w:t>
      </w:r>
      <w:r>
        <w:rPr>
          <w:spacing w:val="-2"/>
        </w:rPr>
        <w:t> </w:t>
      </w:r>
      <w:r>
        <w:rPr/>
        <w:t>pode</w:t>
      </w:r>
      <w:r>
        <w:rPr>
          <w:spacing w:val="-2"/>
        </w:rPr>
        <w:t> </w:t>
      </w:r>
      <w:r>
        <w:rPr/>
        <w:t>ser</w:t>
      </w:r>
      <w:r>
        <w:rPr>
          <w:spacing w:val="-2"/>
        </w:rPr>
        <w:t> </w:t>
      </w:r>
      <w:r>
        <w:rPr/>
        <w:t>lembrada</w:t>
      </w:r>
      <w:r>
        <w:rPr>
          <w:spacing w:val="-2"/>
        </w:rPr>
        <w:t> </w:t>
      </w:r>
      <w:r>
        <w:rPr/>
        <w:t>como</w:t>
      </w:r>
      <w:r>
        <w:rPr>
          <w:spacing w:val="-2"/>
        </w:rPr>
        <w:t> </w:t>
      </w:r>
      <w:r>
        <w:rPr/>
        <w:t>a</w:t>
      </w:r>
      <w:r>
        <w:rPr>
          <w:spacing w:val="-2"/>
        </w:rPr>
        <w:t> </w:t>
      </w:r>
      <w:r>
        <w:rPr/>
        <w:t>época</w:t>
      </w:r>
      <w:r>
        <w:rPr>
          <w:spacing w:val="-2"/>
        </w:rPr>
        <w:t> </w:t>
      </w:r>
      <w:r>
        <w:rPr/>
        <w:t>que</w:t>
      </w:r>
      <w:r>
        <w:rPr>
          <w:spacing w:val="-2"/>
        </w:rPr>
        <w:t> </w:t>
      </w:r>
      <w:r>
        <w:rPr/>
        <w:t>a comunidade surda participou de movimentos para o reconhecimento da língua de </w:t>
      </w:r>
      <w:r>
        <w:rPr/>
        <w:t>sinais como</w:t>
      </w:r>
      <w:r>
        <w:rPr>
          <w:spacing w:val="40"/>
        </w:rPr>
        <w:t> </w:t>
      </w:r>
      <w:r>
        <w:rPr/>
        <w:t>a</w:t>
      </w:r>
      <w:r>
        <w:rPr>
          <w:spacing w:val="40"/>
        </w:rPr>
        <w:t> </w:t>
      </w:r>
      <w:r>
        <w:rPr/>
        <w:t>primeira língua para os surdos e a Língua Portuguesa como segunda na parte escrita (Thoma; Klein, 2009). Nestes movimentos, estiveram juntos as pessoas</w:t>
      </w:r>
      <w:r>
        <w:rPr>
          <w:spacing w:val="-3"/>
        </w:rPr>
        <w:t> </w:t>
      </w:r>
      <w:r>
        <w:rPr/>
        <w:t>surdas</w:t>
      </w:r>
      <w:r>
        <w:rPr>
          <w:spacing w:val="-3"/>
        </w:rPr>
        <w:t> </w:t>
      </w:r>
      <w:r>
        <w:rPr/>
        <w:t>e</w:t>
      </w:r>
      <w:r>
        <w:rPr>
          <w:spacing w:val="-3"/>
        </w:rPr>
        <w:t> </w:t>
      </w:r>
      <w:r>
        <w:rPr/>
        <w:t>os familiares em parceria com pesquisadores da área de educação para o reconhecimento da Língua de sinais como primeira língua (Quadros, 2004).</w:t>
      </w:r>
    </w:p>
    <w:p>
      <w:pPr>
        <w:pStyle w:val="BodyText"/>
        <w:spacing w:line="360" w:lineRule="auto"/>
        <w:ind w:right="1422" w:firstLine="705"/>
      </w:pPr>
      <w:r>
        <w:rPr/>
        <w:t>Quadros (2004), em 1992 aconteceu o II Encontro Nacional de Intérpretes </w:t>
      </w:r>
      <w:r>
        <w:rPr/>
        <w:t>de Libras, e neste encontro houve votação para o regimento dos intérpretes, também organizado pela FENEIS que promoveu o intercâmbio, somente em 2002, após a homologação da Lei nº 10.432, que reconhece a Língua Brasileira de Sinais, que o profissional intérprete pôde ser reconhecido (Quadros, 2004).</w:t>
      </w:r>
    </w:p>
    <w:p>
      <w:pPr>
        <w:pStyle w:val="BodyText"/>
        <w:ind w:left="906"/>
      </w:pPr>
      <w:r>
        <w:rPr/>
        <w:t>A partir daí, entre os anos de 1993 e 1994, foram realizados encontros estaduais </w:t>
      </w:r>
      <w:r>
        <w:rPr>
          <w:spacing w:val="-10"/>
        </w:rPr>
        <w:t>e</w:t>
      </w:r>
    </w:p>
    <w:p>
      <w:pPr>
        <w:pStyle w:val="BodyText"/>
        <w:spacing w:after="0"/>
        <w:sectPr>
          <w:pgSz w:w="11920" w:h="16840"/>
          <w:pgMar w:header="12" w:footer="0" w:top="1680" w:bottom="280" w:left="1559" w:right="0"/>
        </w:sectPr>
      </w:pPr>
    </w:p>
    <w:p>
      <w:pPr>
        <w:pStyle w:val="BodyText"/>
        <w:spacing w:line="360" w:lineRule="auto"/>
        <w:ind w:right="1428"/>
      </w:pPr>
      <w:r>
        <w:rPr/>
        <w:t>regionais, para discussão de aspectos</w:t>
      </w:r>
      <w:r>
        <w:rPr>
          <w:spacing w:val="-3"/>
        </w:rPr>
        <w:t> </w:t>
      </w:r>
      <w:r>
        <w:rPr/>
        <w:t>da</w:t>
      </w:r>
      <w:r>
        <w:rPr>
          <w:spacing w:val="-3"/>
        </w:rPr>
        <w:t> </w:t>
      </w:r>
      <w:r>
        <w:rPr/>
        <w:t>formação</w:t>
      </w:r>
      <w:r>
        <w:rPr>
          <w:spacing w:val="-3"/>
        </w:rPr>
        <w:t> </w:t>
      </w:r>
      <w:r>
        <w:rPr/>
        <w:t>e</w:t>
      </w:r>
      <w:r>
        <w:rPr>
          <w:spacing w:val="-3"/>
        </w:rPr>
        <w:t> </w:t>
      </w:r>
      <w:r>
        <w:rPr/>
        <w:t>atuação</w:t>
      </w:r>
      <w:r>
        <w:rPr>
          <w:spacing w:val="-3"/>
        </w:rPr>
        <w:t> </w:t>
      </w:r>
      <w:r>
        <w:rPr/>
        <w:t>do</w:t>
      </w:r>
      <w:r>
        <w:rPr>
          <w:spacing w:val="-3"/>
        </w:rPr>
        <w:t> </w:t>
      </w:r>
      <w:r>
        <w:rPr/>
        <w:t>Intérprete</w:t>
      </w:r>
      <w:r>
        <w:rPr>
          <w:spacing w:val="-3"/>
        </w:rPr>
        <w:t> </w:t>
      </w:r>
      <w:r>
        <w:rPr/>
        <w:t>Língua</w:t>
      </w:r>
      <w:r>
        <w:rPr>
          <w:spacing w:val="-3"/>
        </w:rPr>
        <w:t> </w:t>
      </w:r>
      <w:r>
        <w:rPr/>
        <w:t>de</w:t>
      </w:r>
      <w:r>
        <w:rPr>
          <w:spacing w:val="-3"/>
        </w:rPr>
        <w:t> </w:t>
      </w:r>
      <w:r>
        <w:rPr/>
        <w:t>Sinais (ILS) (Quadros, 2004). Em 2002, a FENEIS sedia escritórios em</w:t>
      </w:r>
      <w:r>
        <w:rPr>
          <w:spacing w:val="-3"/>
        </w:rPr>
        <w:t> </w:t>
      </w:r>
      <w:r>
        <w:rPr/>
        <w:t>São</w:t>
      </w:r>
      <w:r>
        <w:rPr>
          <w:spacing w:val="-3"/>
        </w:rPr>
        <w:t> </w:t>
      </w:r>
      <w:r>
        <w:rPr/>
        <w:t>Paulo,</w:t>
      </w:r>
      <w:r>
        <w:rPr>
          <w:spacing w:val="-3"/>
        </w:rPr>
        <w:t> </w:t>
      </w:r>
      <w:r>
        <w:rPr/>
        <w:t>Porto</w:t>
      </w:r>
      <w:r>
        <w:rPr>
          <w:spacing w:val="-3"/>
        </w:rPr>
        <w:t> </w:t>
      </w:r>
      <w:r>
        <w:rPr/>
        <w:t>Alegre, Belo Horizonte, Teófilo Otoni, Brasília e Recife, além da matriz no Rio de Janeiro.</w:t>
      </w:r>
    </w:p>
    <w:p>
      <w:pPr>
        <w:pStyle w:val="BodyText"/>
        <w:spacing w:line="360" w:lineRule="auto"/>
        <w:ind w:right="1429" w:firstLine="825"/>
      </w:pPr>
      <w:r>
        <w:rPr/>
        <w:t>Nesse</w:t>
      </w:r>
      <w:r>
        <w:rPr>
          <w:spacing w:val="-3"/>
        </w:rPr>
        <w:t> </w:t>
      </w:r>
      <w:r>
        <w:rPr/>
        <w:t>contexto</w:t>
      </w:r>
      <w:r>
        <w:rPr>
          <w:spacing w:val="-3"/>
        </w:rPr>
        <w:t> </w:t>
      </w:r>
      <w:r>
        <w:rPr/>
        <w:t>de</w:t>
      </w:r>
      <w:r>
        <w:rPr>
          <w:spacing w:val="-3"/>
        </w:rPr>
        <w:t> </w:t>
      </w:r>
      <w:r>
        <w:rPr/>
        <w:t>mobilizações,</w:t>
      </w:r>
      <w:r>
        <w:rPr>
          <w:spacing w:val="-3"/>
        </w:rPr>
        <w:t> </w:t>
      </w:r>
      <w:r>
        <w:rPr/>
        <w:t>a</w:t>
      </w:r>
      <w:r>
        <w:rPr>
          <w:spacing w:val="-3"/>
        </w:rPr>
        <w:t> </w:t>
      </w:r>
      <w:r>
        <w:rPr/>
        <w:t>FENEIS,</w:t>
      </w:r>
      <w:r>
        <w:rPr>
          <w:spacing w:val="-3"/>
        </w:rPr>
        <w:t> </w:t>
      </w:r>
      <w:r>
        <w:rPr/>
        <w:t>com</w:t>
      </w:r>
      <w:r>
        <w:rPr>
          <w:spacing w:val="-3"/>
        </w:rPr>
        <w:t> </w:t>
      </w:r>
      <w:r>
        <w:rPr/>
        <w:t>sede</w:t>
      </w:r>
      <w:r>
        <w:rPr>
          <w:spacing w:val="-3"/>
        </w:rPr>
        <w:t> </w:t>
      </w:r>
      <w:r>
        <w:rPr/>
        <w:t>no</w:t>
      </w:r>
      <w:r>
        <w:rPr>
          <w:spacing w:val="-3"/>
        </w:rPr>
        <w:t> </w:t>
      </w:r>
      <w:r>
        <w:rPr/>
        <w:t>Rio</w:t>
      </w:r>
      <w:r>
        <w:rPr>
          <w:spacing w:val="-3"/>
        </w:rPr>
        <w:t> </w:t>
      </w:r>
      <w:r>
        <w:rPr/>
        <w:t>de</w:t>
      </w:r>
      <w:r>
        <w:rPr>
          <w:spacing w:val="-3"/>
        </w:rPr>
        <w:t> </w:t>
      </w:r>
      <w:r>
        <w:rPr/>
        <w:t>Janeiro,</w:t>
      </w:r>
      <w:r>
        <w:rPr>
          <w:spacing w:val="-3"/>
        </w:rPr>
        <w:t> </w:t>
      </w:r>
      <w:r>
        <w:rPr/>
        <w:t>inicia</w:t>
      </w:r>
      <w:r>
        <w:rPr>
          <w:spacing w:val="-3"/>
        </w:rPr>
        <w:t> </w:t>
      </w:r>
      <w:r>
        <w:rPr/>
        <w:t>um processo de descentralização, vindo instalando um escritório regional na cidade de Porto Alegre/RS no ano de 1996.</w:t>
      </w:r>
    </w:p>
    <w:p>
      <w:pPr>
        <w:pStyle w:val="BodyText"/>
        <w:spacing w:line="360" w:lineRule="auto"/>
        <w:ind w:right="1422" w:firstLine="705"/>
      </w:pPr>
      <w:r>
        <w:rPr/>
        <w:t>As lideranças surdas articularam-se politicamente, intensificando ações que </w:t>
      </w:r>
      <w:r>
        <w:rPr/>
        <w:t>deram visibilidade aos movimentos surdos em diferentes fóruns de lutas pelos direitos humanos (Thoma; Klein, 2009). Todo movimento realizado foi se fortalecendo até chegar ao Congresso Nacional em 2002, com a promulgação da Lei de Oficialização da Libras em todo território nacional (Thoma; Klein, 2009).</w:t>
      </w:r>
    </w:p>
    <w:p>
      <w:pPr>
        <w:pStyle w:val="BodyText"/>
        <w:spacing w:line="360" w:lineRule="auto"/>
        <w:ind w:left="247" w:right="1422" w:firstLine="1224"/>
        <w:jc w:val="right"/>
      </w:pPr>
      <w:r>
        <w:rPr/>
        <w:t>Conforme</w:t>
      </w:r>
      <w:r>
        <w:rPr>
          <w:spacing w:val="-4"/>
        </w:rPr>
        <w:t> </w:t>
      </w:r>
      <w:r>
        <w:rPr/>
        <w:t>prevê</w:t>
      </w:r>
      <w:r>
        <w:rPr>
          <w:spacing w:val="-4"/>
        </w:rPr>
        <w:t> </w:t>
      </w:r>
      <w:r>
        <w:rPr/>
        <w:t>o</w:t>
      </w:r>
      <w:r>
        <w:rPr>
          <w:spacing w:val="-4"/>
        </w:rPr>
        <w:t> </w:t>
      </w:r>
      <w:r>
        <w:rPr/>
        <w:t>Decreto</w:t>
      </w:r>
      <w:r>
        <w:rPr>
          <w:spacing w:val="-4"/>
        </w:rPr>
        <w:t> </w:t>
      </w:r>
      <w:r>
        <w:rPr/>
        <w:t>5626/2005,</w:t>
      </w:r>
      <w:r>
        <w:rPr>
          <w:spacing w:val="-4"/>
        </w:rPr>
        <w:t> </w:t>
      </w:r>
      <w:r>
        <w:rPr/>
        <w:t>o</w:t>
      </w:r>
      <w:r>
        <w:rPr>
          <w:spacing w:val="-4"/>
        </w:rPr>
        <w:t> </w:t>
      </w:r>
      <w:r>
        <w:rPr/>
        <w:t>ILS</w:t>
      </w:r>
      <w:r>
        <w:rPr>
          <w:spacing w:val="-4"/>
        </w:rPr>
        <w:t> </w:t>
      </w:r>
      <w:r>
        <w:rPr/>
        <w:t>é</w:t>
      </w:r>
      <w:r>
        <w:rPr>
          <w:spacing w:val="-4"/>
        </w:rPr>
        <w:t> </w:t>
      </w:r>
      <w:r>
        <w:rPr/>
        <w:t>um</w:t>
      </w:r>
      <w:r>
        <w:rPr>
          <w:spacing w:val="-4"/>
        </w:rPr>
        <w:t> </w:t>
      </w:r>
      <w:r>
        <w:rPr/>
        <w:t>profissional</w:t>
      </w:r>
      <w:r>
        <w:rPr>
          <w:spacing w:val="-4"/>
        </w:rPr>
        <w:t> </w:t>
      </w:r>
      <w:r>
        <w:rPr/>
        <w:t>fundamental</w:t>
      </w:r>
      <w:r>
        <w:rPr>
          <w:spacing w:val="-4"/>
        </w:rPr>
        <w:t> </w:t>
      </w:r>
      <w:r>
        <w:rPr/>
        <w:t>e intermediador do acesso aos conhecimentos aos alunos surdos. Segundo o Decreto nº 5.626, de 22 de dezembro de 2005, no artigo 4º, a formação do Tradutor e Intérprete de Libras,</w:t>
      </w:r>
      <w:r>
        <w:rPr>
          <w:spacing w:val="-3"/>
        </w:rPr>
        <w:t> </w:t>
      </w:r>
      <w:r>
        <w:rPr/>
        <w:t>deverá</w:t>
      </w:r>
      <w:r>
        <w:rPr>
          <w:spacing w:val="-3"/>
        </w:rPr>
        <w:t> </w:t>
      </w:r>
      <w:r>
        <w:rPr/>
        <w:t>ser</w:t>
      </w:r>
      <w:r>
        <w:rPr>
          <w:spacing w:val="-3"/>
        </w:rPr>
        <w:t> </w:t>
      </w:r>
      <w:r>
        <w:rPr/>
        <w:t>realizada</w:t>
      </w:r>
      <w:r>
        <w:rPr>
          <w:spacing w:val="-3"/>
        </w:rPr>
        <w:t> </w:t>
      </w:r>
      <w:r>
        <w:rPr/>
        <w:t>em</w:t>
      </w:r>
      <w:r>
        <w:rPr>
          <w:spacing w:val="-3"/>
        </w:rPr>
        <w:t> </w:t>
      </w:r>
      <w:r>
        <w:rPr/>
        <w:t>nível</w:t>
      </w:r>
      <w:r>
        <w:rPr>
          <w:spacing w:val="-3"/>
        </w:rPr>
        <w:t> </w:t>
      </w:r>
      <w:r>
        <w:rPr/>
        <w:t>superior</w:t>
      </w:r>
      <w:r>
        <w:rPr>
          <w:spacing w:val="-3"/>
        </w:rPr>
        <w:t> </w:t>
      </w:r>
      <w:r>
        <w:rPr/>
        <w:t>em</w:t>
      </w:r>
      <w:r>
        <w:rPr>
          <w:spacing w:val="-3"/>
        </w:rPr>
        <w:t> </w:t>
      </w:r>
      <w:r>
        <w:rPr/>
        <w:t>curso</w:t>
      </w:r>
      <w:r>
        <w:rPr>
          <w:spacing w:val="-3"/>
        </w:rPr>
        <w:t> </w:t>
      </w:r>
      <w:r>
        <w:rPr/>
        <w:t>de</w:t>
      </w:r>
      <w:r>
        <w:rPr>
          <w:spacing w:val="-3"/>
        </w:rPr>
        <w:t> </w:t>
      </w:r>
      <w:r>
        <w:rPr/>
        <w:t>graduação</w:t>
      </w:r>
      <w:r>
        <w:rPr>
          <w:spacing w:val="-3"/>
        </w:rPr>
        <w:t> </w:t>
      </w:r>
      <w:r>
        <w:rPr/>
        <w:t>de</w:t>
      </w:r>
      <w:r>
        <w:rPr>
          <w:spacing w:val="-3"/>
        </w:rPr>
        <w:t> </w:t>
      </w:r>
      <w:r>
        <w:rPr/>
        <w:t>licenciatura</w:t>
      </w:r>
      <w:r>
        <w:rPr>
          <w:spacing w:val="-3"/>
        </w:rPr>
        <w:t> </w:t>
      </w:r>
      <w:r>
        <w:rPr/>
        <w:t>plena em Letras: Libras ou em Letras: Libras/Língua Portuguesa como segunda língua (Brasil,</w:t>
      </w:r>
    </w:p>
    <w:p>
      <w:pPr>
        <w:pStyle w:val="BodyText"/>
        <w:ind w:left="0" w:right="1422"/>
        <w:jc w:val="right"/>
      </w:pPr>
      <w:r>
        <w:rPr>
          <w:spacing w:val="-2"/>
        </w:rPr>
        <w:t>2005).</w:t>
      </w:r>
    </w:p>
    <w:p>
      <w:pPr>
        <w:pStyle w:val="BodyText"/>
        <w:spacing w:line="360" w:lineRule="auto" w:before="128"/>
        <w:ind w:right="1431" w:firstLine="705"/>
      </w:pPr>
      <w:r>
        <w:rPr/>
        <w:t>Segundo a Lei 12.319 de 2010, o intérprete precisa ter o nível médio </w:t>
      </w:r>
      <w:r>
        <w:rPr/>
        <w:t>completo,</w:t>
      </w:r>
      <w:r>
        <w:rPr>
          <w:spacing w:val="40"/>
        </w:rPr>
        <w:t> </w:t>
      </w:r>
      <w:r>
        <w:rPr/>
        <w:t>além de realização de cursos profissionalizantes devidamente reconhecidos e da formação continuada por meio das secretarias de educação ou em instituições de nível superior,</w:t>
      </w:r>
      <w:r>
        <w:rPr>
          <w:spacing w:val="-3"/>
        </w:rPr>
        <w:t> </w:t>
      </w:r>
      <w:r>
        <w:rPr/>
        <w:t>que também oferecem cursos de extensão universitária (Brasil, 2010).</w:t>
      </w:r>
    </w:p>
    <w:p>
      <w:pPr>
        <w:pStyle w:val="BodyText"/>
        <w:spacing w:line="360" w:lineRule="auto"/>
        <w:ind w:right="1423" w:firstLine="705"/>
      </w:pPr>
      <w:r>
        <w:rPr/>
        <w:t>A referida Lei e o Decreto 5.626 de 2005 estabelecia um prazo até dezembro de 2015 para vigência do PROLIBRAS e, determinou ainda que a formação do </w:t>
      </w:r>
      <w:r>
        <w:rPr/>
        <w:t>intérprete poderá ocorrer em organizações</w:t>
      </w:r>
      <w:r>
        <w:rPr>
          <w:spacing w:val="-4"/>
        </w:rPr>
        <w:t> </w:t>
      </w:r>
      <w:r>
        <w:rPr/>
        <w:t>civis</w:t>
      </w:r>
      <w:r>
        <w:rPr>
          <w:spacing w:val="-4"/>
        </w:rPr>
        <w:t> </w:t>
      </w:r>
      <w:r>
        <w:rPr/>
        <w:t>representativas</w:t>
      </w:r>
      <w:r>
        <w:rPr>
          <w:spacing w:val="-4"/>
        </w:rPr>
        <w:t> </w:t>
      </w:r>
      <w:r>
        <w:rPr/>
        <w:t>da</w:t>
      </w:r>
      <w:r>
        <w:rPr>
          <w:spacing w:val="-4"/>
        </w:rPr>
        <w:t> </w:t>
      </w:r>
      <w:r>
        <w:rPr/>
        <w:t>comunidade</w:t>
      </w:r>
      <w:r>
        <w:rPr>
          <w:spacing w:val="-4"/>
        </w:rPr>
        <w:t> </w:t>
      </w:r>
      <w:r>
        <w:rPr/>
        <w:t>surda,</w:t>
      </w:r>
      <w:r>
        <w:rPr>
          <w:spacing w:val="-4"/>
        </w:rPr>
        <w:t> </w:t>
      </w:r>
      <w:r>
        <w:rPr/>
        <w:t>sendo</w:t>
      </w:r>
      <w:r>
        <w:rPr>
          <w:spacing w:val="-4"/>
        </w:rPr>
        <w:t> </w:t>
      </w:r>
      <w:r>
        <w:rPr/>
        <w:t>emitidos pelas Instituições, superiores ou instituições credenciadas.</w:t>
      </w:r>
    </w:p>
    <w:p>
      <w:pPr>
        <w:pStyle w:val="BodyText"/>
        <w:spacing w:line="360" w:lineRule="auto"/>
        <w:ind w:right="1426" w:firstLine="855"/>
      </w:pPr>
      <w:r>
        <w:rPr/>
        <w:t>Lacerda (1998) escreveu um artigo sobre a história da educação de surdos </w:t>
      </w:r>
      <w:r>
        <w:rPr/>
        <w:t>no Brasil, o qual tinha como objetivo conhecer um pouco dessa trajetória das</w:t>
      </w:r>
      <w:r>
        <w:rPr>
          <w:spacing w:val="-2"/>
        </w:rPr>
        <w:t> </w:t>
      </w:r>
      <w:r>
        <w:rPr/>
        <w:t>pessoas</w:t>
      </w:r>
      <w:r>
        <w:rPr>
          <w:spacing w:val="-2"/>
        </w:rPr>
        <w:t> </w:t>
      </w:r>
      <w:r>
        <w:rPr/>
        <w:t>surdas, dando ênfase ao oralismo, comunicação total e bilinguismo.</w:t>
      </w:r>
    </w:p>
    <w:p>
      <w:pPr>
        <w:pStyle w:val="BodyText"/>
        <w:spacing w:line="360" w:lineRule="auto"/>
        <w:ind w:right="1426" w:firstLine="855"/>
      </w:pPr>
      <w:r>
        <w:rPr/>
        <w:t>Ao chegar</w:t>
      </w:r>
      <w:r>
        <w:rPr>
          <w:spacing w:val="-2"/>
        </w:rPr>
        <w:t> </w:t>
      </w:r>
      <w:r>
        <w:rPr/>
        <w:t>ao</w:t>
      </w:r>
      <w:r>
        <w:rPr>
          <w:spacing w:val="-2"/>
        </w:rPr>
        <w:t> </w:t>
      </w:r>
      <w:r>
        <w:rPr/>
        <w:t>ano</w:t>
      </w:r>
      <w:r>
        <w:rPr>
          <w:spacing w:val="-2"/>
        </w:rPr>
        <w:t> </w:t>
      </w:r>
      <w:r>
        <w:rPr/>
        <w:t>2000,</w:t>
      </w:r>
      <w:r>
        <w:rPr>
          <w:spacing w:val="-2"/>
        </w:rPr>
        <w:t> </w:t>
      </w:r>
      <w:r>
        <w:rPr/>
        <w:t>houve</w:t>
      </w:r>
      <w:r>
        <w:rPr>
          <w:spacing w:val="-2"/>
        </w:rPr>
        <w:t> </w:t>
      </w:r>
      <w:r>
        <w:rPr/>
        <w:t>muita</w:t>
      </w:r>
      <w:r>
        <w:rPr>
          <w:spacing w:val="-2"/>
        </w:rPr>
        <w:t> </w:t>
      </w:r>
      <w:r>
        <w:rPr/>
        <w:t>discussão</w:t>
      </w:r>
      <w:r>
        <w:rPr>
          <w:spacing w:val="-2"/>
        </w:rPr>
        <w:t> </w:t>
      </w:r>
      <w:r>
        <w:rPr/>
        <w:t>e</w:t>
      </w:r>
      <w:r>
        <w:rPr>
          <w:spacing w:val="-2"/>
        </w:rPr>
        <w:t> </w:t>
      </w:r>
      <w:r>
        <w:rPr/>
        <w:t>uma</w:t>
      </w:r>
      <w:r>
        <w:rPr>
          <w:spacing w:val="-2"/>
        </w:rPr>
        <w:t> </w:t>
      </w:r>
      <w:r>
        <w:rPr/>
        <w:t>série</w:t>
      </w:r>
      <w:r>
        <w:rPr>
          <w:spacing w:val="-2"/>
        </w:rPr>
        <w:t> </w:t>
      </w:r>
      <w:r>
        <w:rPr/>
        <w:t>de</w:t>
      </w:r>
      <w:r>
        <w:rPr>
          <w:spacing w:val="-2"/>
        </w:rPr>
        <w:t> </w:t>
      </w:r>
      <w:r>
        <w:rPr/>
        <w:t>conquista</w:t>
      </w:r>
      <w:r>
        <w:rPr>
          <w:spacing w:val="-2"/>
        </w:rPr>
        <w:t> </w:t>
      </w:r>
      <w:r>
        <w:rPr/>
        <w:t>como</w:t>
      </w:r>
      <w:r>
        <w:rPr>
          <w:spacing w:val="-2"/>
        </w:rPr>
        <w:t> </w:t>
      </w:r>
      <w:r>
        <w:rPr/>
        <w:t>Lei das libras como lei brasileira de inclusão, o plano nacional de educação, enfim </w:t>
      </w:r>
      <w:r>
        <w:rPr/>
        <w:t>vários conjuntos legais que são orientados para uma perspectiva inclusiva e no caso dos surdos seus direitos linguísticos (Albres; Neves, 2013).</w:t>
      </w:r>
    </w:p>
    <w:p>
      <w:pPr>
        <w:pStyle w:val="BodyText"/>
        <w:spacing w:line="360" w:lineRule="auto" w:before="1"/>
        <w:ind w:right="1439" w:firstLine="705"/>
      </w:pPr>
      <w:r>
        <w:rPr/>
        <w:t>No ano de 2002, foi publicada uma Lei 10.4366/2002, que reconhecia</w:t>
      </w:r>
      <w:r>
        <w:rPr>
          <w:spacing w:val="-3"/>
        </w:rPr>
        <w:t> </w:t>
      </w:r>
      <w:r>
        <w:rPr/>
        <w:t>a</w:t>
      </w:r>
      <w:r>
        <w:rPr>
          <w:spacing w:val="-3"/>
        </w:rPr>
        <w:t> </w:t>
      </w:r>
      <w:r>
        <w:rPr/>
        <w:t>legalidade da LIBRAS, como forma de expressão e comunicação e reconhecimento do trabalho do</w:t>
      </w:r>
    </w:p>
    <w:p>
      <w:pPr>
        <w:pStyle w:val="BodyText"/>
        <w:spacing w:after="0" w:line="360" w:lineRule="auto"/>
        <w:sectPr>
          <w:pgSz w:w="11920" w:h="16840"/>
          <w:pgMar w:header="12" w:footer="0" w:top="1680" w:bottom="280" w:left="1559" w:right="0"/>
        </w:sectPr>
      </w:pPr>
    </w:p>
    <w:p>
      <w:pPr>
        <w:pStyle w:val="BodyText"/>
        <w:spacing w:line="360" w:lineRule="auto"/>
        <w:ind w:right="1428"/>
      </w:pPr>
      <w:r>
        <w:rPr/>
        <w:t>profissional intérprete de libras (Brasil, 2002). Entretanto, só em 2005 esta Lei </w:t>
      </w:r>
      <w:r>
        <w:rPr/>
        <w:t>foi sancionada pelo Presidente da república. Conforme prevê o Decreto 5626/2005, o ILS é</w:t>
      </w:r>
      <w:r>
        <w:rPr>
          <w:spacing w:val="40"/>
        </w:rPr>
        <w:t> </w:t>
      </w:r>
      <w:r>
        <w:rPr/>
        <w:t>um profissional fundamental e intermediador do acesso aos conhecimentos aos alunos </w:t>
      </w:r>
      <w:r>
        <w:rPr>
          <w:spacing w:val="-2"/>
        </w:rPr>
        <w:t>surdos.</w:t>
      </w:r>
    </w:p>
    <w:p>
      <w:pPr>
        <w:pStyle w:val="BodyText"/>
        <w:spacing w:line="360" w:lineRule="auto"/>
        <w:ind w:right="1428" w:firstLine="705"/>
      </w:pPr>
      <w:r>
        <w:rPr/>
        <w:t>Segundo a Lei nº 14.191 de 2021, o movimento surdo empunhava a bandeira </w:t>
      </w:r>
      <w:r>
        <w:rPr/>
        <w:t>e defendia a escola bilíngue como uma opção de estudo na escola comum. Nesse período, houveram muitos embates, sobretudo por intelectuais e pesquisadores, que se contrapunham o conceito de escola bilíngue e ao conceito da escola inclusiva justamente porque a escola bilíngue seria preferencialmente um lugar voltado para as pessoas surdas (Queiroz, 2021).</w:t>
      </w:r>
    </w:p>
    <w:p>
      <w:pPr>
        <w:pStyle w:val="BodyText"/>
        <w:spacing w:line="360" w:lineRule="auto"/>
        <w:ind w:right="1427" w:firstLine="705"/>
      </w:pPr>
      <w:r>
        <w:rPr/>
        <w:t>A Lei nº 12.319, de 1º setembro de 2010, regulamentou a profissão do Tradutor </w:t>
      </w:r>
      <w:r>
        <w:rPr/>
        <w:t>e Intérprete</w:t>
      </w:r>
      <w:r>
        <w:rPr>
          <w:spacing w:val="-3"/>
        </w:rPr>
        <w:t> </w:t>
      </w:r>
      <w:r>
        <w:rPr/>
        <w:t>da</w:t>
      </w:r>
      <w:r>
        <w:rPr>
          <w:spacing w:val="-3"/>
        </w:rPr>
        <w:t> </w:t>
      </w:r>
      <w:r>
        <w:rPr/>
        <w:t>Língua</w:t>
      </w:r>
      <w:r>
        <w:rPr>
          <w:spacing w:val="-3"/>
        </w:rPr>
        <w:t> </w:t>
      </w:r>
      <w:r>
        <w:rPr/>
        <w:t>Brasileira</w:t>
      </w:r>
      <w:r>
        <w:rPr>
          <w:spacing w:val="-3"/>
        </w:rPr>
        <w:t> </w:t>
      </w:r>
      <w:r>
        <w:rPr/>
        <w:t>de</w:t>
      </w:r>
      <w:r>
        <w:rPr>
          <w:spacing w:val="-3"/>
        </w:rPr>
        <w:t> </w:t>
      </w:r>
      <w:r>
        <w:rPr/>
        <w:t>Sinais</w:t>
      </w:r>
      <w:r>
        <w:rPr>
          <w:spacing w:val="-3"/>
        </w:rPr>
        <w:t> </w:t>
      </w:r>
      <w:r>
        <w:rPr/>
        <w:t>e</w:t>
      </w:r>
      <w:r>
        <w:rPr>
          <w:spacing w:val="-3"/>
        </w:rPr>
        <w:t> </w:t>
      </w:r>
      <w:r>
        <w:rPr/>
        <w:t>guia-intérprete.</w:t>
      </w:r>
      <w:r>
        <w:rPr>
          <w:spacing w:val="-3"/>
        </w:rPr>
        <w:t> </w:t>
      </w:r>
      <w:r>
        <w:rPr/>
        <w:t>Desta</w:t>
      </w:r>
      <w:r>
        <w:rPr>
          <w:spacing w:val="-3"/>
        </w:rPr>
        <w:t> </w:t>
      </w:r>
      <w:r>
        <w:rPr/>
        <w:t>forma,</w:t>
      </w:r>
      <w:r>
        <w:rPr>
          <w:spacing w:val="-3"/>
        </w:rPr>
        <w:t> </w:t>
      </w:r>
      <w:r>
        <w:rPr/>
        <w:t>o</w:t>
      </w:r>
      <w:r>
        <w:rPr>
          <w:spacing w:val="-3"/>
        </w:rPr>
        <w:t> </w:t>
      </w:r>
      <w:r>
        <w:rPr/>
        <w:t>Art</w:t>
      </w:r>
      <w:r>
        <w:rPr>
          <w:spacing w:val="-3"/>
        </w:rPr>
        <w:t> </w:t>
      </w:r>
      <w:r>
        <w:rPr/>
        <w:t>6º</w:t>
      </w:r>
      <w:r>
        <w:rPr>
          <w:spacing w:val="-3"/>
        </w:rPr>
        <w:t> </w:t>
      </w:r>
      <w:r>
        <w:rPr/>
        <w:t>da</w:t>
      </w:r>
      <w:r>
        <w:rPr>
          <w:spacing w:val="-3"/>
        </w:rPr>
        <w:t> </w:t>
      </w:r>
      <w:r>
        <w:rPr/>
        <w:t>referida lei prevê as atribuições do tradutor intérprete:</w:t>
      </w:r>
    </w:p>
    <w:p>
      <w:pPr>
        <w:pStyle w:val="BodyText"/>
        <w:spacing w:before="181"/>
        <w:ind w:left="0"/>
        <w:jc w:val="left"/>
      </w:pPr>
    </w:p>
    <w:p>
      <w:pPr>
        <w:spacing w:before="1"/>
        <w:ind w:left="2406" w:right="1424" w:firstLine="0"/>
        <w:jc w:val="both"/>
        <w:rPr>
          <w:sz w:val="20"/>
        </w:rPr>
      </w:pPr>
      <w:r>
        <w:rPr>
          <w:sz w:val="20"/>
        </w:rPr>
        <w:t>I - Efetuar comunicação entre surdos e ouvintes, surdos e surdos, surdos e</w:t>
      </w:r>
      <w:r>
        <w:rPr>
          <w:spacing w:val="40"/>
          <w:sz w:val="20"/>
        </w:rPr>
        <w:t> </w:t>
      </w:r>
      <w:r>
        <w:rPr>
          <w:sz w:val="20"/>
        </w:rPr>
        <w:t>surdos- cegos, surdos-cegos e ouvintes, por meio da Libras para a língua oral e vice-versa;</w:t>
      </w:r>
      <w:r>
        <w:rPr>
          <w:spacing w:val="24"/>
          <w:sz w:val="20"/>
        </w:rPr>
        <w:t> </w:t>
      </w:r>
      <w:r>
        <w:rPr>
          <w:sz w:val="20"/>
        </w:rPr>
        <w:t>II - Interpretar, em Língua Brasileira de Sinais - Língua Portuguesa, as atividades didático-pedagógicas e culturais desenvolvidas nas instituições de ensino nos níveis fundamental, médio e superior, de forma a viabilizar o acesso aos conteúdos curriculares;</w:t>
      </w:r>
    </w:p>
    <w:p>
      <w:pPr>
        <w:spacing w:before="1"/>
        <w:ind w:left="2406" w:right="1438" w:firstLine="0"/>
        <w:jc w:val="both"/>
        <w:rPr>
          <w:sz w:val="20"/>
        </w:rPr>
      </w:pPr>
      <w:r>
        <w:rPr>
          <w:sz w:val="20"/>
        </w:rPr>
        <w:t>III - Atuar nos processos seletivos para cursos na instituição de ensino e nos concursos públicos;</w:t>
      </w:r>
    </w:p>
    <w:p>
      <w:pPr>
        <w:spacing w:before="0"/>
        <w:ind w:left="2406" w:right="1433" w:firstLine="0"/>
        <w:jc w:val="both"/>
        <w:rPr>
          <w:sz w:val="20"/>
        </w:rPr>
      </w:pPr>
      <w:r>
        <w:rPr>
          <w:sz w:val="20"/>
        </w:rPr>
        <w:t>IV - Atuar no apoio à acessibilidade aos serviços e às atividades-fim das instituições de ensino e repartições públicas; e</w:t>
      </w:r>
    </w:p>
    <w:p>
      <w:pPr>
        <w:spacing w:before="0"/>
        <w:ind w:left="2406" w:right="1431" w:firstLine="0"/>
        <w:jc w:val="both"/>
        <w:rPr>
          <w:sz w:val="20"/>
        </w:rPr>
      </w:pPr>
      <w:r>
        <w:rPr>
          <w:sz w:val="20"/>
        </w:rPr>
        <w:t>V - Prestar seus serviços em depoimentos em juízo, em órgãos administrativos</w:t>
      </w:r>
      <w:r>
        <w:rPr>
          <w:spacing w:val="40"/>
          <w:sz w:val="20"/>
        </w:rPr>
        <w:t> </w:t>
      </w:r>
      <w:r>
        <w:rPr>
          <w:sz w:val="20"/>
        </w:rPr>
        <w:t>ou policiais (Brasil, 2010).</w:t>
      </w:r>
    </w:p>
    <w:p>
      <w:pPr>
        <w:pStyle w:val="BodyText"/>
        <w:spacing w:before="46"/>
        <w:ind w:left="0"/>
        <w:jc w:val="left"/>
        <w:rPr>
          <w:sz w:val="20"/>
        </w:rPr>
      </w:pPr>
    </w:p>
    <w:p>
      <w:pPr>
        <w:pStyle w:val="BodyText"/>
        <w:spacing w:line="360" w:lineRule="auto" w:before="1"/>
        <w:ind w:right="1428" w:firstLine="855"/>
      </w:pPr>
      <w:r>
        <w:rPr/>
        <w:t>Já a Lei 14.191 de 2021, inseriu a Educação Bilíngue de</w:t>
      </w:r>
      <w:r>
        <w:rPr>
          <w:spacing w:val="-3"/>
        </w:rPr>
        <w:t> </w:t>
      </w:r>
      <w:r>
        <w:rPr/>
        <w:t>Surdos</w:t>
      </w:r>
      <w:r>
        <w:rPr>
          <w:spacing w:val="-3"/>
        </w:rPr>
        <w:t> </w:t>
      </w:r>
      <w:r>
        <w:rPr/>
        <w:t>na</w:t>
      </w:r>
      <w:r>
        <w:rPr>
          <w:spacing w:val="-3"/>
        </w:rPr>
        <w:t> </w:t>
      </w:r>
      <w:r>
        <w:rPr/>
        <w:t>Lei</w:t>
      </w:r>
      <w:r>
        <w:rPr>
          <w:spacing w:val="-3"/>
        </w:rPr>
        <w:t> </w:t>
      </w:r>
      <w:r>
        <w:rPr/>
        <w:t>Brasileira</w:t>
      </w:r>
      <w:r>
        <w:rPr>
          <w:spacing w:val="40"/>
        </w:rPr>
        <w:t> </w:t>
      </w:r>
      <w:r>
        <w:rPr/>
        <w:t>e Diretriz e Bases da Educação, Lei de</w:t>
      </w:r>
      <w:r>
        <w:rPr>
          <w:spacing w:val="-2"/>
        </w:rPr>
        <w:t> </w:t>
      </w:r>
      <w:r>
        <w:rPr/>
        <w:t>nº</w:t>
      </w:r>
      <w:r>
        <w:rPr>
          <w:spacing w:val="-2"/>
        </w:rPr>
        <w:t> </w:t>
      </w:r>
      <w:r>
        <w:rPr/>
        <w:t>9394/1996.</w:t>
      </w:r>
      <w:r>
        <w:rPr>
          <w:spacing w:val="-2"/>
        </w:rPr>
        <w:t> </w:t>
      </w:r>
      <w:r>
        <w:rPr/>
        <w:t>Consta-se</w:t>
      </w:r>
      <w:r>
        <w:rPr>
          <w:spacing w:val="-2"/>
        </w:rPr>
        <w:t> </w:t>
      </w:r>
      <w:r>
        <w:rPr/>
        <w:t>a</w:t>
      </w:r>
      <w:r>
        <w:rPr>
          <w:spacing w:val="-2"/>
        </w:rPr>
        <w:t> </w:t>
      </w:r>
      <w:r>
        <w:rPr/>
        <w:t>seguinte</w:t>
      </w:r>
      <w:r>
        <w:rPr>
          <w:spacing w:val="-2"/>
        </w:rPr>
        <w:t> </w:t>
      </w:r>
      <w:r>
        <w:rPr/>
        <w:t>redação</w:t>
      </w:r>
      <w:r>
        <w:rPr>
          <w:spacing w:val="-2"/>
        </w:rPr>
        <w:t> </w:t>
      </w:r>
      <w:r>
        <w:rPr/>
        <w:t>em</w:t>
      </w:r>
      <w:r>
        <w:rPr>
          <w:spacing w:val="-2"/>
        </w:rPr>
        <w:t> </w:t>
      </w:r>
      <w:r>
        <w:rPr/>
        <w:t>seu Art. 60 A:</w:t>
      </w:r>
    </w:p>
    <w:p>
      <w:pPr>
        <w:spacing w:before="117"/>
        <w:ind w:left="2406" w:right="1423" w:firstLine="0"/>
        <w:jc w:val="both"/>
        <w:rPr>
          <w:sz w:val="20"/>
        </w:rPr>
      </w:pPr>
      <w:r>
        <w:rPr>
          <w:sz w:val="20"/>
        </w:rPr>
        <w:t>Entende-se por educação bilíngue de surdos, para os efeitos desta Lei, a modalidade de educação escolar oferecida em Língua Brasileira de Sinais (Libras), como</w:t>
      </w:r>
      <w:r>
        <w:rPr>
          <w:spacing w:val="-4"/>
          <w:sz w:val="20"/>
        </w:rPr>
        <w:t> </w:t>
      </w:r>
      <w:r>
        <w:rPr>
          <w:sz w:val="20"/>
        </w:rPr>
        <w:t>primeira</w:t>
      </w:r>
      <w:r>
        <w:rPr>
          <w:spacing w:val="-4"/>
          <w:sz w:val="20"/>
        </w:rPr>
        <w:t> </w:t>
      </w:r>
      <w:r>
        <w:rPr>
          <w:sz w:val="20"/>
        </w:rPr>
        <w:t>língua,</w:t>
      </w:r>
      <w:r>
        <w:rPr>
          <w:spacing w:val="-4"/>
          <w:sz w:val="20"/>
        </w:rPr>
        <w:t> </w:t>
      </w:r>
      <w:r>
        <w:rPr>
          <w:sz w:val="20"/>
        </w:rPr>
        <w:t>e</w:t>
      </w:r>
      <w:r>
        <w:rPr>
          <w:spacing w:val="-4"/>
          <w:sz w:val="20"/>
        </w:rPr>
        <w:t> </w:t>
      </w:r>
      <w:r>
        <w:rPr>
          <w:sz w:val="20"/>
        </w:rPr>
        <w:t>em</w:t>
      </w:r>
      <w:r>
        <w:rPr>
          <w:spacing w:val="-4"/>
          <w:sz w:val="20"/>
        </w:rPr>
        <w:t> </w:t>
      </w:r>
      <w:r>
        <w:rPr>
          <w:sz w:val="20"/>
        </w:rPr>
        <w:t>português</w:t>
      </w:r>
      <w:r>
        <w:rPr>
          <w:spacing w:val="-4"/>
          <w:sz w:val="20"/>
        </w:rPr>
        <w:t> </w:t>
      </w:r>
      <w:r>
        <w:rPr>
          <w:sz w:val="20"/>
        </w:rPr>
        <w:t>escrito,</w:t>
      </w:r>
      <w:r>
        <w:rPr>
          <w:spacing w:val="-4"/>
          <w:sz w:val="20"/>
        </w:rPr>
        <w:t> </w:t>
      </w:r>
      <w:r>
        <w:rPr>
          <w:sz w:val="20"/>
        </w:rPr>
        <w:t>como</w:t>
      </w:r>
      <w:r>
        <w:rPr>
          <w:spacing w:val="-4"/>
          <w:sz w:val="20"/>
        </w:rPr>
        <w:t> </w:t>
      </w:r>
      <w:r>
        <w:rPr>
          <w:sz w:val="20"/>
        </w:rPr>
        <w:t>segunda</w:t>
      </w:r>
      <w:r>
        <w:rPr>
          <w:spacing w:val="-4"/>
          <w:sz w:val="20"/>
        </w:rPr>
        <w:t> </w:t>
      </w:r>
      <w:r>
        <w:rPr>
          <w:sz w:val="20"/>
        </w:rPr>
        <w:t>língua,</w:t>
      </w:r>
      <w:r>
        <w:rPr>
          <w:spacing w:val="-4"/>
          <w:sz w:val="20"/>
        </w:rPr>
        <w:t> </w:t>
      </w:r>
      <w:r>
        <w:rPr>
          <w:sz w:val="20"/>
        </w:rPr>
        <w:t>em escolas bilíngues de surdos, classes bilíngues de surdos, escolas comuns ou em polos de educação bilíngue de surdos, para educandos surdos,</w:t>
      </w:r>
      <w:r>
        <w:rPr>
          <w:spacing w:val="-3"/>
          <w:sz w:val="20"/>
        </w:rPr>
        <w:t> </w:t>
      </w:r>
      <w:r>
        <w:rPr>
          <w:sz w:val="20"/>
        </w:rPr>
        <w:t>surdo-cegos,</w:t>
      </w:r>
      <w:r>
        <w:rPr>
          <w:spacing w:val="-3"/>
          <w:sz w:val="20"/>
        </w:rPr>
        <w:t> </w:t>
      </w:r>
      <w:r>
        <w:rPr>
          <w:sz w:val="20"/>
        </w:rPr>
        <w:t>com deficiência auditiva sinalizantes, surdos com altas habilidades ou superdotação</w:t>
      </w:r>
      <w:r>
        <w:rPr>
          <w:spacing w:val="40"/>
          <w:sz w:val="20"/>
        </w:rPr>
        <w:t> </w:t>
      </w:r>
      <w:r>
        <w:rPr>
          <w:sz w:val="20"/>
        </w:rPr>
        <w:t>ou com outras deficiências associadas, optantes pela modalidade de educação bilíngue de surdos.</w:t>
      </w:r>
    </w:p>
    <w:p>
      <w:pPr>
        <w:pStyle w:val="BodyText"/>
        <w:spacing w:before="168"/>
        <w:ind w:left="0"/>
        <w:jc w:val="left"/>
        <w:rPr>
          <w:sz w:val="20"/>
        </w:rPr>
      </w:pPr>
    </w:p>
    <w:p>
      <w:pPr>
        <w:pStyle w:val="BodyText"/>
        <w:spacing w:line="360" w:lineRule="auto" w:before="1"/>
        <w:ind w:right="1425" w:firstLine="855"/>
      </w:pPr>
      <w:r>
        <w:rPr/>
        <w:t>Esse marco é um avanço no que tange ao reconhecimento da singularidade da pessoa surda, posto que garante a Libras como primeira língua. Desta forma, o </w:t>
      </w:r>
      <w:r>
        <w:rPr/>
        <w:t>referido dispositivo</w:t>
      </w:r>
      <w:r>
        <w:rPr>
          <w:spacing w:val="15"/>
        </w:rPr>
        <w:t> </w:t>
      </w:r>
      <w:r>
        <w:rPr/>
        <w:t>legal</w:t>
      </w:r>
      <w:r>
        <w:rPr>
          <w:spacing w:val="15"/>
        </w:rPr>
        <w:t> </w:t>
      </w:r>
      <w:r>
        <w:rPr/>
        <w:t>ressalta ainda, no parágrafo segundo do mesmo Art. 60A, que “a oferta </w:t>
      </w:r>
      <w:r>
        <w:rPr>
          <w:spacing w:val="-5"/>
        </w:rPr>
        <w:t>de</w:t>
      </w:r>
    </w:p>
    <w:p>
      <w:pPr>
        <w:pStyle w:val="BodyText"/>
        <w:spacing w:after="0" w:line="360" w:lineRule="auto"/>
        <w:sectPr>
          <w:pgSz w:w="11920" w:h="16840"/>
          <w:pgMar w:header="12" w:footer="0" w:top="1680" w:bottom="280" w:left="1559" w:right="0"/>
        </w:sectPr>
      </w:pPr>
    </w:p>
    <w:p>
      <w:pPr>
        <w:pStyle w:val="BodyText"/>
        <w:spacing w:line="360" w:lineRule="auto"/>
        <w:ind w:right="1436"/>
        <w:jc w:val="left"/>
      </w:pPr>
      <w:r>
        <w:rPr/>
        <w:t>educação bilíngue de surdos terá início ao</w:t>
      </w:r>
      <w:r>
        <w:rPr>
          <w:spacing w:val="-3"/>
        </w:rPr>
        <w:t> </w:t>
      </w:r>
      <w:r>
        <w:rPr/>
        <w:t>zero</w:t>
      </w:r>
      <w:r>
        <w:rPr>
          <w:spacing w:val="-3"/>
        </w:rPr>
        <w:t> </w:t>
      </w:r>
      <w:r>
        <w:rPr/>
        <w:t>ano,</w:t>
      </w:r>
      <w:r>
        <w:rPr>
          <w:spacing w:val="-3"/>
        </w:rPr>
        <w:t> </w:t>
      </w:r>
      <w:r>
        <w:rPr/>
        <w:t>na</w:t>
      </w:r>
      <w:r>
        <w:rPr>
          <w:spacing w:val="-3"/>
        </w:rPr>
        <w:t> </w:t>
      </w:r>
      <w:r>
        <w:rPr/>
        <w:t>educação</w:t>
      </w:r>
      <w:r>
        <w:rPr>
          <w:spacing w:val="-3"/>
        </w:rPr>
        <w:t> </w:t>
      </w:r>
      <w:r>
        <w:rPr/>
        <w:t>infantil,</w:t>
      </w:r>
      <w:r>
        <w:rPr>
          <w:spacing w:val="-3"/>
        </w:rPr>
        <w:t> </w:t>
      </w:r>
      <w:r>
        <w:rPr/>
        <w:t>e</w:t>
      </w:r>
      <w:r>
        <w:rPr>
          <w:spacing w:val="-3"/>
        </w:rPr>
        <w:t> </w:t>
      </w:r>
      <w:r>
        <w:rPr/>
        <w:t>se</w:t>
      </w:r>
      <w:r>
        <w:rPr>
          <w:spacing w:val="-3"/>
        </w:rPr>
        <w:t> </w:t>
      </w:r>
      <w:r>
        <w:rPr/>
        <w:t>estenderá</w:t>
      </w:r>
      <w:r>
        <w:rPr>
          <w:spacing w:val="-3"/>
        </w:rPr>
        <w:t> </w:t>
      </w:r>
      <w:r>
        <w:rPr/>
        <w:t>ao longo da vida” (Brasil, 2021).</w:t>
      </w:r>
    </w:p>
    <w:p>
      <w:pPr>
        <w:pStyle w:val="BodyText"/>
        <w:spacing w:after="0" w:line="360" w:lineRule="auto"/>
        <w:jc w:val="left"/>
        <w:sectPr>
          <w:pgSz w:w="11920" w:h="16840"/>
          <w:pgMar w:header="12" w:footer="0" w:top="1680" w:bottom="280" w:left="1559" w:right="0"/>
        </w:sectPr>
      </w:pPr>
    </w:p>
    <w:p>
      <w:pPr>
        <w:pStyle w:val="BodyText"/>
        <w:spacing w:before="128"/>
        <w:ind w:left="0"/>
        <w:jc w:val="left"/>
      </w:pPr>
    </w:p>
    <w:p>
      <w:pPr>
        <w:pStyle w:val="Heading1"/>
        <w:numPr>
          <w:ilvl w:val="0"/>
          <w:numId w:val="4"/>
        </w:numPr>
        <w:tabs>
          <w:tab w:pos="380" w:val="left" w:leader="none"/>
        </w:tabs>
        <w:spacing w:line="240" w:lineRule="auto" w:before="1" w:after="0"/>
        <w:ind w:left="380" w:right="0" w:hanging="240"/>
        <w:jc w:val="left"/>
      </w:pPr>
      <w:bookmarkStart w:name="_TOC_250007" w:id="9"/>
      <w:bookmarkStart w:name="3.​ATUAÇÃO DO INTÉRPRETE DE LIBRAS NA ED" w:id="10"/>
      <w:r>
        <w:rPr>
          <w:b w:val="0"/>
        </w:rPr>
      </w:r>
      <w:r>
        <w:rPr/>
        <w:t>ATUAÇÃO</w:t>
      </w:r>
      <w:r>
        <w:rPr>
          <w:spacing w:val="-3"/>
        </w:rPr>
        <w:t> </w:t>
      </w:r>
      <w:r>
        <w:rPr/>
        <w:t>DO</w:t>
      </w:r>
      <w:r>
        <w:rPr>
          <w:spacing w:val="-3"/>
        </w:rPr>
        <w:t> </w:t>
      </w:r>
      <w:r>
        <w:rPr/>
        <w:t>INTÉRPRETE</w:t>
      </w:r>
      <w:r>
        <w:rPr>
          <w:spacing w:val="-2"/>
        </w:rPr>
        <w:t> </w:t>
      </w:r>
      <w:r>
        <w:rPr/>
        <w:t>DE</w:t>
      </w:r>
      <w:r>
        <w:rPr>
          <w:spacing w:val="-3"/>
        </w:rPr>
        <w:t> </w:t>
      </w:r>
      <w:r>
        <w:rPr/>
        <w:t>LIBRAS</w:t>
      </w:r>
      <w:r>
        <w:rPr>
          <w:spacing w:val="-2"/>
        </w:rPr>
        <w:t> </w:t>
      </w:r>
      <w:r>
        <w:rPr/>
        <w:t>NA</w:t>
      </w:r>
      <w:r>
        <w:rPr>
          <w:spacing w:val="-3"/>
        </w:rPr>
        <w:t> </w:t>
      </w:r>
      <w:r>
        <w:rPr/>
        <w:t>EDUCAÇÃO</w:t>
      </w:r>
      <w:bookmarkEnd w:id="9"/>
      <w:r>
        <w:rPr>
          <w:spacing w:val="-2"/>
        </w:rPr>
        <w:t> INFANTIL</w:t>
      </w:r>
    </w:p>
    <w:p>
      <w:pPr>
        <w:pStyle w:val="BodyText"/>
        <w:spacing w:before="270"/>
        <w:ind w:left="0"/>
        <w:jc w:val="left"/>
        <w:rPr>
          <w:b/>
        </w:rPr>
      </w:pPr>
    </w:p>
    <w:p>
      <w:pPr>
        <w:pStyle w:val="BodyText"/>
        <w:spacing w:line="360" w:lineRule="auto" w:before="1"/>
        <w:ind w:right="1438" w:firstLine="705"/>
      </w:pPr>
      <w:r>
        <w:rPr/>
        <w:t>Nesse capítulo iremos realizar uma análise sobre a atuação do intérprete de libras</w:t>
      </w:r>
      <w:r>
        <w:rPr>
          <w:spacing w:val="40"/>
        </w:rPr>
        <w:t> </w:t>
      </w:r>
      <w:r>
        <w:rPr/>
        <w:t>na educação infantil. Para tanto, apresentaremos os</w:t>
      </w:r>
      <w:r>
        <w:rPr>
          <w:spacing w:val="-3"/>
        </w:rPr>
        <w:t> </w:t>
      </w:r>
      <w:r>
        <w:rPr/>
        <w:t>entendimentos</w:t>
      </w:r>
      <w:r>
        <w:rPr>
          <w:spacing w:val="-3"/>
        </w:rPr>
        <w:t> </w:t>
      </w:r>
      <w:r>
        <w:rPr/>
        <w:t>de</w:t>
      </w:r>
      <w:r>
        <w:rPr>
          <w:spacing w:val="-3"/>
        </w:rPr>
        <w:t> </w:t>
      </w:r>
      <w:r>
        <w:rPr/>
        <w:t>alguns</w:t>
      </w:r>
      <w:r>
        <w:rPr>
          <w:spacing w:val="-3"/>
        </w:rPr>
        <w:t> </w:t>
      </w:r>
      <w:r>
        <w:rPr/>
        <w:t>estudiosos</w:t>
      </w:r>
      <w:r>
        <w:rPr>
          <w:spacing w:val="-3"/>
        </w:rPr>
        <w:t> </w:t>
      </w:r>
      <w:r>
        <w:rPr/>
        <w:t>da área, problematizando a atuação, os conflitos entre o professor regente e o intérprete, o código de ética e a formação desse profissional tão necessário para que o processo de ensino aprendizagem ocorra de forma satisfatória no ambiente escolar da educação </w:t>
      </w:r>
      <w:r>
        <w:rPr>
          <w:spacing w:val="-2"/>
        </w:rPr>
        <w:t>infantil.</w:t>
      </w:r>
    </w:p>
    <w:p>
      <w:pPr>
        <w:pStyle w:val="BodyText"/>
        <w:spacing w:before="143"/>
        <w:ind w:left="0"/>
        <w:jc w:val="left"/>
      </w:pPr>
    </w:p>
    <w:p>
      <w:pPr>
        <w:pStyle w:val="Heading2"/>
        <w:numPr>
          <w:ilvl w:val="1"/>
          <w:numId w:val="4"/>
        </w:numPr>
        <w:tabs>
          <w:tab w:pos="500" w:val="left" w:leader="none"/>
        </w:tabs>
        <w:spacing w:line="240" w:lineRule="auto" w:before="1" w:after="0"/>
        <w:ind w:left="500" w:right="0" w:hanging="360"/>
        <w:jc w:val="left"/>
      </w:pPr>
      <w:bookmarkStart w:name="_TOC_250006" w:id="11"/>
      <w:bookmarkStart w:name="3.1​ILS e sua atuação " w:id="12"/>
      <w:r>
        <w:rPr>
          <w:b w:val="0"/>
        </w:rPr>
      </w:r>
      <w:r>
        <w:rPr/>
        <w:t>ILS e sua </w:t>
      </w:r>
      <w:bookmarkEnd w:id="11"/>
      <w:r>
        <w:rPr>
          <w:spacing w:val="-2"/>
        </w:rPr>
        <w:t>atuação</w:t>
      </w:r>
    </w:p>
    <w:p>
      <w:pPr>
        <w:pStyle w:val="BodyText"/>
        <w:spacing w:before="270"/>
        <w:ind w:left="0"/>
        <w:jc w:val="left"/>
        <w:rPr>
          <w:b/>
        </w:rPr>
      </w:pPr>
    </w:p>
    <w:p>
      <w:pPr>
        <w:pStyle w:val="BodyText"/>
        <w:spacing w:line="360" w:lineRule="auto" w:before="1"/>
        <w:ind w:left="157" w:right="1422" w:firstLine="727"/>
        <w:jc w:val="right"/>
      </w:pPr>
      <w:r>
        <w:rPr/>
        <w:t>Na</w:t>
      </w:r>
      <w:r>
        <w:rPr>
          <w:spacing w:val="-3"/>
        </w:rPr>
        <w:t> </w:t>
      </w:r>
      <w:r>
        <w:rPr/>
        <w:t>pesquisa</w:t>
      </w:r>
      <w:r>
        <w:rPr>
          <w:spacing w:val="-3"/>
        </w:rPr>
        <w:t> </w:t>
      </w:r>
      <w:r>
        <w:rPr/>
        <w:t>das</w:t>
      </w:r>
      <w:r>
        <w:rPr>
          <w:spacing w:val="-3"/>
        </w:rPr>
        <w:t> </w:t>
      </w:r>
      <w:r>
        <w:rPr/>
        <w:t>autoras</w:t>
      </w:r>
      <w:r>
        <w:rPr>
          <w:spacing w:val="-3"/>
        </w:rPr>
        <w:t> </w:t>
      </w:r>
      <w:r>
        <w:rPr/>
        <w:t>Lacerda</w:t>
      </w:r>
      <w:r>
        <w:rPr>
          <w:spacing w:val="-3"/>
        </w:rPr>
        <w:t> </w:t>
      </w:r>
      <w:r>
        <w:rPr/>
        <w:t>e</w:t>
      </w:r>
      <w:r>
        <w:rPr>
          <w:spacing w:val="-3"/>
        </w:rPr>
        <w:t> </w:t>
      </w:r>
      <w:r>
        <w:rPr/>
        <w:t>Santos</w:t>
      </w:r>
      <w:r>
        <w:rPr>
          <w:spacing w:val="-3"/>
        </w:rPr>
        <w:t> </w:t>
      </w:r>
      <w:r>
        <w:rPr/>
        <w:t>(2015),</w:t>
      </w:r>
      <w:r>
        <w:rPr>
          <w:spacing w:val="-3"/>
        </w:rPr>
        <w:t> </w:t>
      </w:r>
      <w:r>
        <w:rPr/>
        <w:t>fora</w:t>
      </w:r>
      <w:r>
        <w:rPr>
          <w:spacing w:val="-3"/>
        </w:rPr>
        <w:t> </w:t>
      </w:r>
      <w:r>
        <w:rPr/>
        <w:t>discutido</w:t>
      </w:r>
      <w:r>
        <w:rPr>
          <w:spacing w:val="-3"/>
        </w:rPr>
        <w:t> </w:t>
      </w:r>
      <w:r>
        <w:rPr/>
        <w:t>e</w:t>
      </w:r>
      <w:r>
        <w:rPr>
          <w:spacing w:val="-3"/>
        </w:rPr>
        <w:t> </w:t>
      </w:r>
      <w:r>
        <w:rPr/>
        <w:t>analisado</w:t>
      </w:r>
      <w:r>
        <w:rPr>
          <w:spacing w:val="-3"/>
        </w:rPr>
        <w:t> </w:t>
      </w:r>
      <w:r>
        <w:rPr/>
        <w:t>como</w:t>
      </w:r>
      <w:r>
        <w:rPr>
          <w:spacing w:val="-3"/>
        </w:rPr>
        <w:t> </w:t>
      </w:r>
      <w:r>
        <w:rPr/>
        <w:t>o intérprete de libras exerce a função em sala de aula. Para tanto, elas coletaram os dados em uma sala da educação infantil de uma escola bilíngue, em um município do interior da cidade de São Paulo no ano de 2009, com objetivo de preparar escolas modelos para o atendimento</w:t>
      </w:r>
      <w:r>
        <w:rPr>
          <w:spacing w:val="-4"/>
        </w:rPr>
        <w:t> </w:t>
      </w:r>
      <w:r>
        <w:rPr/>
        <w:t>dos</w:t>
      </w:r>
      <w:r>
        <w:rPr>
          <w:spacing w:val="-4"/>
        </w:rPr>
        <w:t> </w:t>
      </w:r>
      <w:r>
        <w:rPr/>
        <w:t>alunos</w:t>
      </w:r>
      <w:r>
        <w:rPr>
          <w:spacing w:val="-4"/>
        </w:rPr>
        <w:t> </w:t>
      </w:r>
      <w:r>
        <w:rPr/>
        <w:t>surdos.</w:t>
      </w:r>
      <w:r>
        <w:rPr>
          <w:spacing w:val="-4"/>
        </w:rPr>
        <w:t> </w:t>
      </w:r>
      <w:r>
        <w:rPr/>
        <w:t>Observaram</w:t>
      </w:r>
      <w:r>
        <w:rPr>
          <w:spacing w:val="-4"/>
        </w:rPr>
        <w:t> </w:t>
      </w:r>
      <w:r>
        <w:rPr/>
        <w:t>os</w:t>
      </w:r>
      <w:r>
        <w:rPr>
          <w:spacing w:val="-4"/>
        </w:rPr>
        <w:t> </w:t>
      </w:r>
      <w:r>
        <w:rPr/>
        <w:t>alunos</w:t>
      </w:r>
      <w:r>
        <w:rPr>
          <w:spacing w:val="-4"/>
        </w:rPr>
        <w:t> </w:t>
      </w:r>
      <w:r>
        <w:rPr/>
        <w:t>surdos</w:t>
      </w:r>
      <w:r>
        <w:rPr>
          <w:spacing w:val="-4"/>
        </w:rPr>
        <w:t> </w:t>
      </w:r>
      <w:r>
        <w:rPr/>
        <w:t>e</w:t>
      </w:r>
      <w:r>
        <w:rPr>
          <w:spacing w:val="-4"/>
        </w:rPr>
        <w:t> </w:t>
      </w:r>
      <w:r>
        <w:rPr/>
        <w:t>ouvintes</w:t>
      </w:r>
      <w:r>
        <w:rPr>
          <w:spacing w:val="-4"/>
        </w:rPr>
        <w:t> </w:t>
      </w:r>
      <w:r>
        <w:rPr/>
        <w:t>estudando</w:t>
      </w:r>
      <w:r>
        <w:rPr>
          <w:spacing w:val="-4"/>
        </w:rPr>
        <w:t> </w:t>
      </w:r>
      <w:r>
        <w:rPr/>
        <w:t>juntos</w:t>
      </w:r>
      <w:r>
        <w:rPr>
          <w:spacing w:val="-4"/>
        </w:rPr>
        <w:t> </w:t>
      </w:r>
      <w:r>
        <w:rPr/>
        <w:t>e aprendendo a língua de cada um, libras para surdo e português para os ouvintes.</w:t>
      </w:r>
    </w:p>
    <w:p>
      <w:pPr>
        <w:pStyle w:val="BodyText"/>
        <w:spacing w:line="360" w:lineRule="auto"/>
        <w:ind w:left="181" w:right="1422" w:hanging="36"/>
        <w:jc w:val="right"/>
      </w:pPr>
      <w:r>
        <w:rPr/>
        <w:t>Constataram</w:t>
      </w:r>
      <w:r>
        <w:rPr>
          <w:spacing w:val="-3"/>
        </w:rPr>
        <w:t> </w:t>
      </w:r>
      <w:r>
        <w:rPr/>
        <w:t>que</w:t>
      </w:r>
      <w:r>
        <w:rPr>
          <w:spacing w:val="-3"/>
        </w:rPr>
        <w:t> </w:t>
      </w:r>
      <w:r>
        <w:rPr/>
        <w:t>os</w:t>
      </w:r>
      <w:r>
        <w:rPr>
          <w:spacing w:val="-3"/>
        </w:rPr>
        <w:t> </w:t>
      </w:r>
      <w:r>
        <w:rPr/>
        <w:t>professores</w:t>
      </w:r>
      <w:r>
        <w:rPr>
          <w:spacing w:val="-3"/>
        </w:rPr>
        <w:t> </w:t>
      </w:r>
      <w:r>
        <w:rPr/>
        <w:t>atuantes</w:t>
      </w:r>
      <w:r>
        <w:rPr>
          <w:spacing w:val="-3"/>
        </w:rPr>
        <w:t> </w:t>
      </w:r>
      <w:r>
        <w:rPr/>
        <w:t>da</w:t>
      </w:r>
      <w:r>
        <w:rPr>
          <w:spacing w:val="-3"/>
        </w:rPr>
        <w:t> </w:t>
      </w:r>
      <w:r>
        <w:rPr/>
        <w:t>sala</w:t>
      </w:r>
      <w:r>
        <w:rPr>
          <w:spacing w:val="-3"/>
        </w:rPr>
        <w:t> </w:t>
      </w:r>
      <w:r>
        <w:rPr/>
        <w:t>eram</w:t>
      </w:r>
      <w:r>
        <w:rPr>
          <w:spacing w:val="-3"/>
        </w:rPr>
        <w:t> </w:t>
      </w:r>
      <w:r>
        <w:rPr/>
        <w:t>bilíngues</w:t>
      </w:r>
      <w:r>
        <w:rPr>
          <w:spacing w:val="-3"/>
        </w:rPr>
        <w:t> </w:t>
      </w:r>
      <w:r>
        <w:rPr/>
        <w:t>e</w:t>
      </w:r>
      <w:r>
        <w:rPr>
          <w:spacing w:val="-3"/>
        </w:rPr>
        <w:t> </w:t>
      </w:r>
      <w:r>
        <w:rPr/>
        <w:t>existia</w:t>
      </w:r>
      <w:r>
        <w:rPr>
          <w:spacing w:val="-3"/>
        </w:rPr>
        <w:t> </w:t>
      </w:r>
      <w:r>
        <w:rPr/>
        <w:t>uma</w:t>
      </w:r>
      <w:r>
        <w:rPr>
          <w:spacing w:val="-3"/>
        </w:rPr>
        <w:t> </w:t>
      </w:r>
      <w:r>
        <w:rPr/>
        <w:t>parceria</w:t>
      </w:r>
      <w:r>
        <w:rPr>
          <w:spacing w:val="-3"/>
        </w:rPr>
        <w:t> </w:t>
      </w:r>
      <w:r>
        <w:rPr/>
        <w:t>entre coordenação e professores da escola, como também aconteciam encontros entre os professores para adequar o conteúdo e organizar estratégias pedagógicas mais adequadas para ensinar os alunos surdos sem prejudicar o conteúdo e dessa forma proporcionar equidade para os alunos envolvidos. Infere-se a partir dos estudos das autoras, que as contribuições do modelo de escola bilingue impactam não apenas aos alunos surdos, mas a toda</w:t>
      </w:r>
      <w:r>
        <w:rPr>
          <w:spacing w:val="-4"/>
        </w:rPr>
        <w:t> </w:t>
      </w:r>
      <w:r>
        <w:rPr/>
        <w:t>comunidade</w:t>
      </w:r>
      <w:r>
        <w:rPr>
          <w:spacing w:val="-4"/>
        </w:rPr>
        <w:t> </w:t>
      </w:r>
      <w:r>
        <w:rPr/>
        <w:t>escolar,</w:t>
      </w:r>
      <w:r>
        <w:rPr>
          <w:spacing w:val="-4"/>
        </w:rPr>
        <w:t> </w:t>
      </w:r>
      <w:r>
        <w:rPr/>
        <w:t>assim</w:t>
      </w:r>
      <w:r>
        <w:rPr>
          <w:spacing w:val="-4"/>
        </w:rPr>
        <w:t> </w:t>
      </w:r>
      <w:r>
        <w:rPr/>
        <w:t>como</w:t>
      </w:r>
      <w:r>
        <w:rPr>
          <w:spacing w:val="-4"/>
        </w:rPr>
        <w:t> </w:t>
      </w:r>
      <w:r>
        <w:rPr/>
        <w:t>as</w:t>
      </w:r>
      <w:r>
        <w:rPr>
          <w:spacing w:val="-4"/>
        </w:rPr>
        <w:t> </w:t>
      </w:r>
      <w:r>
        <w:rPr/>
        <w:t>crianças</w:t>
      </w:r>
      <w:r>
        <w:rPr>
          <w:spacing w:val="-4"/>
        </w:rPr>
        <w:t> </w:t>
      </w:r>
      <w:r>
        <w:rPr/>
        <w:t>e</w:t>
      </w:r>
      <w:r>
        <w:rPr>
          <w:spacing w:val="-4"/>
        </w:rPr>
        <w:t> </w:t>
      </w:r>
      <w:r>
        <w:rPr/>
        <w:t>pais</w:t>
      </w:r>
      <w:r>
        <w:rPr>
          <w:spacing w:val="-4"/>
        </w:rPr>
        <w:t> </w:t>
      </w:r>
      <w:r>
        <w:rPr/>
        <w:t>ouvintes.</w:t>
      </w:r>
      <w:r>
        <w:rPr>
          <w:spacing w:val="-4"/>
        </w:rPr>
        <w:t> </w:t>
      </w:r>
      <w:r>
        <w:rPr/>
        <w:t>Fernandes</w:t>
      </w:r>
      <w:r>
        <w:rPr>
          <w:spacing w:val="-4"/>
        </w:rPr>
        <w:t> </w:t>
      </w:r>
      <w:r>
        <w:rPr/>
        <w:t>(2012,</w:t>
      </w:r>
      <w:r>
        <w:rPr>
          <w:spacing w:val="-4"/>
        </w:rPr>
        <w:t> </w:t>
      </w:r>
      <w:r>
        <w:rPr/>
        <w:t>p.</w:t>
      </w:r>
      <w:r>
        <w:rPr>
          <w:spacing w:val="-4"/>
        </w:rPr>
        <w:t> </w:t>
      </w:r>
      <w:r>
        <w:rPr/>
        <w:t>105) informa que o professor bilíngue deve apresentar “fluência em Libras e Português escrito, com base em metodologias de ensino de segunda língua”. Afirma ainda, que a legislação</w:t>
      </w:r>
    </w:p>
    <w:p>
      <w:pPr>
        <w:pStyle w:val="BodyText"/>
        <w:spacing w:line="360" w:lineRule="auto"/>
        <w:ind w:right="1422" w:firstLine="5677"/>
      </w:pPr>
      <w:r>
        <w:rPr/>
        <w:t>nacional</w:t>
      </w:r>
      <w:r>
        <w:rPr>
          <w:spacing w:val="-10"/>
        </w:rPr>
        <w:t> </w:t>
      </w:r>
      <w:r>
        <w:rPr/>
        <w:t>prevê</w:t>
      </w:r>
      <w:r>
        <w:rPr>
          <w:spacing w:val="-10"/>
        </w:rPr>
        <w:t> </w:t>
      </w:r>
      <w:r>
        <w:rPr/>
        <w:t>a</w:t>
      </w:r>
      <w:r>
        <w:rPr>
          <w:spacing w:val="-10"/>
        </w:rPr>
        <w:t> </w:t>
      </w:r>
      <w:r>
        <w:rPr/>
        <w:t>formação</w:t>
      </w:r>
      <w:r>
        <w:rPr>
          <w:spacing w:val="-10"/>
        </w:rPr>
        <w:t> </w:t>
      </w:r>
      <w:r>
        <w:rPr/>
        <w:t>desse professor em curso de pedagogia bilíngue (Fernandes, 2012).</w:t>
      </w:r>
    </w:p>
    <w:p>
      <w:pPr>
        <w:pStyle w:val="BodyText"/>
        <w:spacing w:line="360" w:lineRule="auto" w:before="2"/>
        <w:ind w:right="1439" w:firstLine="705"/>
      </w:pPr>
      <w:r>
        <w:rPr/>
        <w:t>Observa-se a partir dos estudos de Lacerda e Santos (2015), que os alunos </w:t>
      </w:r>
      <w:r>
        <w:rPr/>
        <w:t>surdos tiveram oportunidade de aprender a língua de sinais. Para Moura (2000), parcela dos</w:t>
      </w:r>
      <w:r>
        <w:rPr>
          <w:spacing w:val="40"/>
        </w:rPr>
        <w:t> </w:t>
      </w:r>
      <w:r>
        <w:rPr/>
        <w:t>surdos são filhos de pais ouvintes e, geralmente, não sabem a língua de sinais, posto que em família predominava a língua oral.</w:t>
      </w:r>
    </w:p>
    <w:p>
      <w:pPr>
        <w:pStyle w:val="BodyText"/>
        <w:spacing w:line="360" w:lineRule="auto"/>
        <w:ind w:right="1441" w:firstLine="705"/>
      </w:pPr>
      <w:r>
        <w:rPr/>
        <w:t>Ainda sobre os estudos de</w:t>
      </w:r>
      <w:r>
        <w:rPr>
          <w:spacing w:val="-3"/>
        </w:rPr>
        <w:t> </w:t>
      </w:r>
      <w:r>
        <w:rPr/>
        <w:t>Lacerda</w:t>
      </w:r>
      <w:r>
        <w:rPr>
          <w:spacing w:val="-3"/>
        </w:rPr>
        <w:t> </w:t>
      </w:r>
      <w:r>
        <w:rPr/>
        <w:t>e</w:t>
      </w:r>
      <w:r>
        <w:rPr>
          <w:spacing w:val="-3"/>
        </w:rPr>
        <w:t> </w:t>
      </w:r>
      <w:r>
        <w:rPr/>
        <w:t>Santos</w:t>
      </w:r>
      <w:r>
        <w:rPr>
          <w:spacing w:val="-3"/>
        </w:rPr>
        <w:t> </w:t>
      </w:r>
      <w:r>
        <w:rPr/>
        <w:t>(2015),</w:t>
      </w:r>
      <w:r>
        <w:rPr>
          <w:spacing w:val="-3"/>
        </w:rPr>
        <w:t> </w:t>
      </w:r>
      <w:r>
        <w:rPr/>
        <w:t>na</w:t>
      </w:r>
      <w:r>
        <w:rPr>
          <w:spacing w:val="-3"/>
        </w:rPr>
        <w:t> </w:t>
      </w:r>
      <w:r>
        <w:rPr/>
        <w:t>escola</w:t>
      </w:r>
      <w:r>
        <w:rPr>
          <w:spacing w:val="-3"/>
        </w:rPr>
        <w:t> </w:t>
      </w:r>
      <w:r>
        <w:rPr/>
        <w:t>os</w:t>
      </w:r>
      <w:r>
        <w:rPr>
          <w:spacing w:val="-3"/>
        </w:rPr>
        <w:t> </w:t>
      </w:r>
      <w:r>
        <w:rPr/>
        <w:t>professores,</w:t>
      </w:r>
      <w:r>
        <w:rPr>
          <w:spacing w:val="-3"/>
        </w:rPr>
        <w:t> </w:t>
      </w:r>
      <w:r>
        <w:rPr/>
        <w:t>pais</w:t>
      </w:r>
      <w:r>
        <w:rPr>
          <w:spacing w:val="-3"/>
        </w:rPr>
        <w:t> </w:t>
      </w:r>
      <w:r>
        <w:rPr/>
        <w:t>e funcionários participaram de oficinas em libras, com instrutor surdo e professor bilíngue.</w:t>
      </w:r>
    </w:p>
    <w:p>
      <w:pPr>
        <w:pStyle w:val="BodyText"/>
        <w:spacing w:after="0" w:line="360" w:lineRule="auto"/>
        <w:sectPr>
          <w:pgSz w:w="11920" w:h="16840"/>
          <w:pgMar w:header="12" w:footer="0" w:top="1680" w:bottom="280" w:left="1559" w:right="0"/>
        </w:sectPr>
      </w:pPr>
    </w:p>
    <w:p>
      <w:pPr>
        <w:pStyle w:val="BodyText"/>
        <w:spacing w:line="360" w:lineRule="auto"/>
        <w:ind w:right="1432"/>
      </w:pPr>
      <w:r>
        <w:rPr/>
        <w:t>Essas oficinas faziam parte da grade curricular dos alunos, e com isso a língua de </w:t>
      </w:r>
      <w:r>
        <w:rPr/>
        <w:t>sinais transitava no espaço escolar entre os alunos surdos e ouvintes e toda comunidade escolar. Também acontecia oficina de língua portuguesa na parte escrita para os alunos surdos.</w:t>
      </w:r>
    </w:p>
    <w:p>
      <w:pPr>
        <w:pStyle w:val="BodyText"/>
        <w:spacing w:line="360" w:lineRule="auto"/>
        <w:ind w:right="1429" w:firstLine="705"/>
      </w:pPr>
      <w:r>
        <w:rPr/>
        <w:t>Desde a oficialização da Libras como a primeira língua da comunidade surda, </w:t>
      </w:r>
      <w:r>
        <w:rPr/>
        <w:t>o intérprete de libras ganhou espaço para atuar na interpretação</w:t>
      </w:r>
      <w:r>
        <w:rPr>
          <w:spacing w:val="-2"/>
        </w:rPr>
        <w:t> </w:t>
      </w:r>
      <w:r>
        <w:rPr/>
        <w:t>da</w:t>
      </w:r>
      <w:r>
        <w:rPr>
          <w:spacing w:val="-2"/>
        </w:rPr>
        <w:t> </w:t>
      </w:r>
      <w:r>
        <w:rPr/>
        <w:t>língua</w:t>
      </w:r>
      <w:r>
        <w:rPr>
          <w:spacing w:val="-2"/>
        </w:rPr>
        <w:t> </w:t>
      </w:r>
      <w:r>
        <w:rPr/>
        <w:t>em</w:t>
      </w:r>
      <w:r>
        <w:rPr>
          <w:spacing w:val="-2"/>
        </w:rPr>
        <w:t> </w:t>
      </w:r>
      <w:r>
        <w:rPr/>
        <w:t>sala</w:t>
      </w:r>
      <w:r>
        <w:rPr>
          <w:spacing w:val="-2"/>
        </w:rPr>
        <w:t> </w:t>
      </w:r>
      <w:r>
        <w:rPr/>
        <w:t>de</w:t>
      </w:r>
      <w:r>
        <w:rPr>
          <w:spacing w:val="-2"/>
        </w:rPr>
        <w:t> </w:t>
      </w:r>
      <w:r>
        <w:rPr/>
        <w:t>aula.</w:t>
      </w:r>
      <w:r>
        <w:rPr>
          <w:spacing w:val="-2"/>
        </w:rPr>
        <w:t> </w:t>
      </w:r>
      <w:r>
        <w:rPr/>
        <w:t>A função do intérprete na sala onde a pessoa surda está inclusa, é ouvir a aula dada pelo professor e interpretar para que o aluno surdo tenha acesso a informação (Brasil, 2002).</w:t>
      </w:r>
    </w:p>
    <w:p>
      <w:pPr>
        <w:pStyle w:val="BodyText"/>
        <w:spacing w:line="360" w:lineRule="auto"/>
        <w:ind w:right="1426" w:firstLine="705"/>
      </w:pPr>
      <w:r>
        <w:rPr/>
        <w:t>No processo de interpretação, o intérprete passa toda informação para o surdo </w:t>
      </w:r>
      <w:r>
        <w:rPr/>
        <w:t>na língua de sinais; se o aluno realizar pergunta para o professor, o intérprete será</w:t>
      </w:r>
      <w:r>
        <w:rPr>
          <w:spacing w:val="-3"/>
        </w:rPr>
        <w:t> </w:t>
      </w:r>
      <w:r>
        <w:rPr/>
        <w:t>uma</w:t>
      </w:r>
      <w:r>
        <w:rPr>
          <w:spacing w:val="-3"/>
        </w:rPr>
        <w:t> </w:t>
      </w:r>
      <w:r>
        <w:rPr/>
        <w:t>ponte para o professor, bem como será realizada a interpretação através da língua de sinais e oralmente para o professor, intermediando assim as relações (Lacerda, 2006).</w:t>
      </w:r>
    </w:p>
    <w:p>
      <w:pPr>
        <w:pStyle w:val="BodyText"/>
        <w:spacing w:line="360" w:lineRule="auto"/>
        <w:ind w:right="1423" w:firstLine="705"/>
      </w:pPr>
      <w:r>
        <w:rPr/>
        <w:t>Desta forma, o professor intérprete</w:t>
      </w:r>
      <w:r>
        <w:rPr>
          <w:spacing w:val="-3"/>
        </w:rPr>
        <w:t> </w:t>
      </w:r>
      <w:r>
        <w:rPr/>
        <w:t>educacional</w:t>
      </w:r>
      <w:r>
        <w:rPr>
          <w:spacing w:val="-3"/>
        </w:rPr>
        <w:t> </w:t>
      </w:r>
      <w:r>
        <w:rPr/>
        <w:t>precisa</w:t>
      </w:r>
      <w:r>
        <w:rPr>
          <w:spacing w:val="-3"/>
        </w:rPr>
        <w:t> </w:t>
      </w:r>
      <w:r>
        <w:rPr/>
        <w:t>ser</w:t>
      </w:r>
      <w:r>
        <w:rPr>
          <w:spacing w:val="-3"/>
        </w:rPr>
        <w:t> </w:t>
      </w:r>
      <w:r>
        <w:rPr/>
        <w:t>parceiro</w:t>
      </w:r>
      <w:r>
        <w:rPr>
          <w:spacing w:val="-3"/>
        </w:rPr>
        <w:t> </w:t>
      </w:r>
      <w:r>
        <w:rPr/>
        <w:t>do</w:t>
      </w:r>
      <w:r>
        <w:rPr>
          <w:spacing w:val="-3"/>
        </w:rPr>
        <w:t> </w:t>
      </w:r>
      <w:r>
        <w:rPr/>
        <w:t>professor</w:t>
      </w:r>
      <w:r>
        <w:rPr>
          <w:spacing w:val="-3"/>
        </w:rPr>
        <w:t> </w:t>
      </w:r>
      <w:r>
        <w:rPr/>
        <w:t>da sala,</w:t>
      </w:r>
      <w:r>
        <w:rPr>
          <w:spacing w:val="40"/>
        </w:rPr>
        <w:t> </w:t>
      </w:r>
      <w:r>
        <w:rPr/>
        <w:t>ter conhecimentos pedagógicos, estudar quais sinais em libras serão utilizados na aula, pois ajudará</w:t>
      </w:r>
      <w:r>
        <w:rPr>
          <w:spacing w:val="-3"/>
        </w:rPr>
        <w:t> </w:t>
      </w:r>
      <w:r>
        <w:rPr/>
        <w:t>a</w:t>
      </w:r>
      <w:r>
        <w:rPr>
          <w:spacing w:val="-3"/>
        </w:rPr>
        <w:t> </w:t>
      </w:r>
      <w:r>
        <w:rPr/>
        <w:t>entender</w:t>
      </w:r>
      <w:r>
        <w:rPr>
          <w:spacing w:val="-3"/>
        </w:rPr>
        <w:t> </w:t>
      </w:r>
      <w:r>
        <w:rPr/>
        <w:t>o</w:t>
      </w:r>
      <w:r>
        <w:rPr>
          <w:spacing w:val="-3"/>
        </w:rPr>
        <w:t> </w:t>
      </w:r>
      <w:r>
        <w:rPr/>
        <w:t>processo</w:t>
      </w:r>
      <w:r>
        <w:rPr>
          <w:spacing w:val="-3"/>
        </w:rPr>
        <w:t> </w:t>
      </w:r>
      <w:r>
        <w:rPr/>
        <w:t>de</w:t>
      </w:r>
      <w:r>
        <w:rPr>
          <w:spacing w:val="-3"/>
        </w:rPr>
        <w:t> </w:t>
      </w:r>
      <w:r>
        <w:rPr/>
        <w:t>ensino</w:t>
      </w:r>
      <w:r>
        <w:rPr>
          <w:spacing w:val="-3"/>
        </w:rPr>
        <w:t> </w:t>
      </w:r>
      <w:r>
        <w:rPr/>
        <w:t>aprendizagem,</w:t>
      </w:r>
      <w:r>
        <w:rPr>
          <w:spacing w:val="-3"/>
        </w:rPr>
        <w:t> </w:t>
      </w:r>
      <w:r>
        <w:rPr/>
        <w:t>todavia</w:t>
      </w:r>
      <w:r>
        <w:rPr>
          <w:spacing w:val="-3"/>
        </w:rPr>
        <w:t> </w:t>
      </w:r>
      <w:r>
        <w:rPr/>
        <w:t>cabe</w:t>
      </w:r>
      <w:r>
        <w:rPr>
          <w:spacing w:val="-3"/>
        </w:rPr>
        <w:t> </w:t>
      </w:r>
      <w:r>
        <w:rPr/>
        <w:t>ao</w:t>
      </w:r>
      <w:r>
        <w:rPr>
          <w:spacing w:val="-3"/>
        </w:rPr>
        <w:t> </w:t>
      </w:r>
      <w:r>
        <w:rPr/>
        <w:t>professor regente planejar os conteúdos que serão estudados (Lacerda, 2006).</w:t>
      </w:r>
    </w:p>
    <w:p>
      <w:pPr>
        <w:pStyle w:val="BodyText"/>
        <w:spacing w:line="360" w:lineRule="auto"/>
        <w:ind w:right="1437" w:firstLine="705"/>
      </w:pPr>
      <w:r>
        <w:rPr/>
        <w:t>Considerando a visão de Lacerda (2006), a criança surda precisa ter contato com outras crianças e adultos surdos para se</w:t>
      </w:r>
      <w:r>
        <w:rPr>
          <w:spacing w:val="-3"/>
        </w:rPr>
        <w:t> </w:t>
      </w:r>
      <w:r>
        <w:rPr/>
        <w:t>desenvolver</w:t>
      </w:r>
      <w:r>
        <w:rPr>
          <w:spacing w:val="-3"/>
        </w:rPr>
        <w:t> </w:t>
      </w:r>
      <w:r>
        <w:rPr/>
        <w:t>socialmente,</w:t>
      </w:r>
      <w:r>
        <w:rPr>
          <w:spacing w:val="-3"/>
        </w:rPr>
        <w:t> </w:t>
      </w:r>
      <w:r>
        <w:rPr/>
        <w:t>formando</w:t>
      </w:r>
      <w:r>
        <w:rPr>
          <w:spacing w:val="-3"/>
        </w:rPr>
        <w:t> </w:t>
      </w:r>
      <w:r>
        <w:rPr/>
        <w:t>sua</w:t>
      </w:r>
      <w:r>
        <w:rPr>
          <w:spacing w:val="-3"/>
        </w:rPr>
        <w:t> </w:t>
      </w:r>
      <w:r>
        <w:rPr/>
        <w:t>identidade cultural e facilitando a aquisição da Libras, como língua materna.</w:t>
      </w:r>
    </w:p>
    <w:p>
      <w:pPr>
        <w:pStyle w:val="BodyText"/>
        <w:spacing w:before="131"/>
        <w:ind w:left="0"/>
        <w:jc w:val="left"/>
      </w:pPr>
    </w:p>
    <w:p>
      <w:pPr>
        <w:pStyle w:val="Heading2"/>
        <w:numPr>
          <w:ilvl w:val="1"/>
          <w:numId w:val="4"/>
        </w:numPr>
        <w:tabs>
          <w:tab w:pos="500" w:val="left" w:leader="none"/>
        </w:tabs>
        <w:spacing w:line="240" w:lineRule="auto" w:before="0" w:after="0"/>
        <w:ind w:left="500" w:right="0" w:hanging="360"/>
        <w:jc w:val="left"/>
      </w:pPr>
      <w:bookmarkStart w:name="_TOC_250005" w:id="13"/>
      <w:bookmarkStart w:name="3.2​O intérprete de Libras e o professor" w:id="14"/>
      <w:r>
        <w:rPr>
          <w:b w:val="0"/>
        </w:rPr>
      </w:r>
      <w:r>
        <w:rPr/>
        <w:t>O</w:t>
      </w:r>
      <w:r>
        <w:rPr>
          <w:spacing w:val="-2"/>
        </w:rPr>
        <w:t> </w:t>
      </w:r>
      <w:r>
        <w:rPr/>
        <w:t>intérprete</w:t>
      </w:r>
      <w:r>
        <w:rPr>
          <w:spacing w:val="-1"/>
        </w:rPr>
        <w:t> </w:t>
      </w:r>
      <w:r>
        <w:rPr/>
        <w:t>de</w:t>
      </w:r>
      <w:r>
        <w:rPr>
          <w:spacing w:val="-2"/>
        </w:rPr>
        <w:t> </w:t>
      </w:r>
      <w:r>
        <w:rPr/>
        <w:t>Libras</w:t>
      </w:r>
      <w:r>
        <w:rPr>
          <w:spacing w:val="-1"/>
        </w:rPr>
        <w:t> </w:t>
      </w:r>
      <w:r>
        <w:rPr/>
        <w:t>e</w:t>
      </w:r>
      <w:r>
        <w:rPr>
          <w:spacing w:val="-2"/>
        </w:rPr>
        <w:t> </w:t>
      </w:r>
      <w:r>
        <w:rPr/>
        <w:t>o</w:t>
      </w:r>
      <w:r>
        <w:rPr>
          <w:spacing w:val="-1"/>
        </w:rPr>
        <w:t> </w:t>
      </w:r>
      <w:r>
        <w:rPr/>
        <w:t>professor</w:t>
      </w:r>
      <w:r>
        <w:rPr>
          <w:spacing w:val="-1"/>
        </w:rPr>
        <w:t> </w:t>
      </w:r>
      <w:bookmarkEnd w:id="13"/>
      <w:r>
        <w:rPr>
          <w:spacing w:val="-2"/>
        </w:rPr>
        <w:t>regente</w:t>
      </w:r>
    </w:p>
    <w:p>
      <w:pPr>
        <w:pStyle w:val="BodyText"/>
        <w:spacing w:before="272"/>
        <w:ind w:left="0"/>
        <w:jc w:val="left"/>
        <w:rPr>
          <w:b/>
        </w:rPr>
      </w:pPr>
    </w:p>
    <w:p>
      <w:pPr>
        <w:pStyle w:val="BodyText"/>
        <w:spacing w:line="360" w:lineRule="auto" w:before="1"/>
        <w:ind w:right="1422" w:firstLine="705"/>
      </w:pPr>
      <w:r>
        <w:rPr/>
        <w:t>Lacerda (2015) acompanhou o trabalho do</w:t>
      </w:r>
      <w:r>
        <w:rPr>
          <w:spacing w:val="-3"/>
        </w:rPr>
        <w:t> </w:t>
      </w:r>
      <w:r>
        <w:rPr/>
        <w:t>professor</w:t>
      </w:r>
      <w:r>
        <w:rPr>
          <w:spacing w:val="-3"/>
        </w:rPr>
        <w:t> </w:t>
      </w:r>
      <w:r>
        <w:rPr/>
        <w:t>regente</w:t>
      </w:r>
      <w:r>
        <w:rPr>
          <w:spacing w:val="-3"/>
        </w:rPr>
        <w:t> </w:t>
      </w:r>
      <w:r>
        <w:rPr/>
        <w:t>e</w:t>
      </w:r>
      <w:r>
        <w:rPr>
          <w:spacing w:val="-3"/>
        </w:rPr>
        <w:t> </w:t>
      </w:r>
      <w:r>
        <w:rPr/>
        <w:t>o</w:t>
      </w:r>
      <w:r>
        <w:rPr>
          <w:spacing w:val="-3"/>
        </w:rPr>
        <w:t> </w:t>
      </w:r>
      <w:r>
        <w:rPr/>
        <w:t>intérprete</w:t>
      </w:r>
      <w:r>
        <w:rPr>
          <w:spacing w:val="-3"/>
        </w:rPr>
        <w:t> </w:t>
      </w:r>
      <w:r>
        <w:rPr/>
        <w:t>de</w:t>
      </w:r>
      <w:r>
        <w:rPr>
          <w:spacing w:val="-3"/>
        </w:rPr>
        <w:t> </w:t>
      </w:r>
      <w:r>
        <w:rPr/>
        <w:t>libras atuando em sala de aula na educação infantil. Concluiu que o intérprete e o professor precisam estabelecer seus papéis para a criança surda. O professor é responsável pelo ensino e preparo dos conteúdos,</w:t>
      </w:r>
      <w:r>
        <w:rPr>
          <w:spacing w:val="-3"/>
        </w:rPr>
        <w:t> </w:t>
      </w:r>
      <w:r>
        <w:rPr/>
        <w:t>pois</w:t>
      </w:r>
      <w:r>
        <w:rPr>
          <w:spacing w:val="-3"/>
        </w:rPr>
        <w:t> </w:t>
      </w:r>
      <w:r>
        <w:rPr/>
        <w:t>tem</w:t>
      </w:r>
      <w:r>
        <w:rPr>
          <w:spacing w:val="-3"/>
        </w:rPr>
        <w:t> </w:t>
      </w:r>
      <w:r>
        <w:rPr/>
        <w:t>a</w:t>
      </w:r>
      <w:r>
        <w:rPr>
          <w:spacing w:val="-3"/>
        </w:rPr>
        <w:t> </w:t>
      </w:r>
      <w:r>
        <w:rPr/>
        <w:t>formação</w:t>
      </w:r>
      <w:r>
        <w:rPr>
          <w:spacing w:val="-3"/>
        </w:rPr>
        <w:t> </w:t>
      </w:r>
      <w:r>
        <w:rPr/>
        <w:t>para</w:t>
      </w:r>
      <w:r>
        <w:rPr>
          <w:spacing w:val="-3"/>
        </w:rPr>
        <w:t> </w:t>
      </w:r>
      <w:r>
        <w:rPr/>
        <w:t>lecionar.</w:t>
      </w:r>
      <w:r>
        <w:rPr>
          <w:spacing w:val="-3"/>
        </w:rPr>
        <w:t> </w:t>
      </w:r>
      <w:r>
        <w:rPr/>
        <w:t>Já</w:t>
      </w:r>
      <w:r>
        <w:rPr>
          <w:spacing w:val="-3"/>
        </w:rPr>
        <w:t> </w:t>
      </w:r>
      <w:r>
        <w:rPr/>
        <w:t>o</w:t>
      </w:r>
      <w:r>
        <w:rPr>
          <w:spacing w:val="-3"/>
        </w:rPr>
        <w:t> </w:t>
      </w:r>
      <w:r>
        <w:rPr/>
        <w:t>intérprete,</w:t>
      </w:r>
      <w:r>
        <w:rPr>
          <w:spacing w:val="-3"/>
        </w:rPr>
        <w:t> </w:t>
      </w:r>
      <w:r>
        <w:rPr/>
        <w:t>atua</w:t>
      </w:r>
      <w:r>
        <w:rPr>
          <w:spacing w:val="-3"/>
        </w:rPr>
        <w:t> </w:t>
      </w:r>
      <w:r>
        <w:rPr/>
        <w:t>em parceria com o professor regente, traduzindo a aula de uma língua para outra, ouvindo a explicação do professor e transformando em sinais da Libras.</w:t>
      </w:r>
    </w:p>
    <w:p>
      <w:pPr>
        <w:pStyle w:val="BodyText"/>
        <w:spacing w:line="360" w:lineRule="auto" w:before="1"/>
        <w:ind w:right="1430" w:firstLine="705"/>
      </w:pPr>
      <w:r>
        <w:rPr/>
        <w:t>Assim, se faz necessário que o professor tenha conhecimento do conteúdo a </w:t>
      </w:r>
      <w:r>
        <w:rPr/>
        <w:t>ser ensinado, que seu trabalho seja efetivo para que o intérprete consiga interpretar satisfatoriamente para os surdos. Além do mais, se faz necessário que o conteúdo seja antecipado para o intérprete de libras facilitando assim sua atuação em sala de aula. O intérprete de libras precisa participar dos planejamentos curriculares determinando metodologia e estratégias que serão utilizadas em sala de aula, sendo assim, unir</w:t>
      </w:r>
    </w:p>
    <w:p>
      <w:pPr>
        <w:pStyle w:val="BodyText"/>
        <w:spacing w:after="0" w:line="360" w:lineRule="auto"/>
        <w:sectPr>
          <w:pgSz w:w="11920" w:h="16840"/>
          <w:pgMar w:header="12" w:footer="0" w:top="1680" w:bottom="280" w:left="1559" w:right="0"/>
        </w:sectPr>
      </w:pPr>
    </w:p>
    <w:p>
      <w:pPr>
        <w:pStyle w:val="BodyText"/>
        <w:spacing w:line="266" w:lineRule="exact"/>
      </w:pPr>
      <w:r>
        <w:rPr/>
        <w:t>conhecimentos em prol ao aluno faz toda diferença (Lacerda </w:t>
      </w:r>
      <w:r>
        <w:rPr>
          <w:spacing w:val="-2"/>
        </w:rPr>
        <w:t>2015).</w:t>
      </w:r>
    </w:p>
    <w:p>
      <w:pPr>
        <w:pStyle w:val="BodyText"/>
        <w:spacing w:line="360" w:lineRule="auto" w:before="178"/>
        <w:ind w:right="1438" w:firstLine="765"/>
      </w:pPr>
      <w:r>
        <w:rPr/>
        <w:t>Lacerda (2006), informa que mesmo</w:t>
      </w:r>
      <w:r>
        <w:rPr>
          <w:spacing w:val="-3"/>
        </w:rPr>
        <w:t> </w:t>
      </w:r>
      <w:r>
        <w:rPr/>
        <w:t>com</w:t>
      </w:r>
      <w:r>
        <w:rPr>
          <w:spacing w:val="-3"/>
        </w:rPr>
        <w:t> </w:t>
      </w:r>
      <w:r>
        <w:rPr/>
        <w:t>amparo</w:t>
      </w:r>
      <w:r>
        <w:rPr>
          <w:spacing w:val="-3"/>
        </w:rPr>
        <w:t> </w:t>
      </w:r>
      <w:r>
        <w:rPr/>
        <w:t>legal</w:t>
      </w:r>
      <w:r>
        <w:rPr>
          <w:spacing w:val="-3"/>
        </w:rPr>
        <w:t> </w:t>
      </w:r>
      <w:r>
        <w:rPr/>
        <w:t>que</w:t>
      </w:r>
      <w:r>
        <w:rPr>
          <w:spacing w:val="-3"/>
        </w:rPr>
        <w:t> </w:t>
      </w:r>
      <w:r>
        <w:rPr/>
        <w:t>assegura</w:t>
      </w:r>
      <w:r>
        <w:rPr>
          <w:spacing w:val="-3"/>
        </w:rPr>
        <w:t> </w:t>
      </w:r>
      <w:r>
        <w:rPr/>
        <w:t>a</w:t>
      </w:r>
      <w:r>
        <w:rPr>
          <w:spacing w:val="-3"/>
        </w:rPr>
        <w:t> </w:t>
      </w:r>
      <w:r>
        <w:rPr/>
        <w:t>presença</w:t>
      </w:r>
      <w:r>
        <w:rPr>
          <w:spacing w:val="-3"/>
        </w:rPr>
        <w:t> </w:t>
      </w:r>
      <w:r>
        <w:rPr/>
        <w:t>do intérprete de Libras em sala de aula, muitos dos licenciados esquecem ou desconhecem a importância desse profissional no espaço escolar. É preciso que o professor ou futuro professor aceite, reconheça e adquira uma postura favorável à presença e atuação deste profissional na sala de aula (Lacerda, 2006).</w:t>
      </w:r>
    </w:p>
    <w:p>
      <w:pPr>
        <w:pStyle w:val="BodyText"/>
        <w:spacing w:line="360" w:lineRule="auto" w:before="1"/>
        <w:ind w:left="553" w:right="1422" w:firstLine="1066"/>
        <w:jc w:val="right"/>
      </w:pPr>
      <w:r>
        <w:rPr/>
        <w:t>Então,</w:t>
      </w:r>
      <w:r>
        <w:rPr>
          <w:spacing w:val="-5"/>
        </w:rPr>
        <w:t> </w:t>
      </w:r>
      <w:r>
        <w:rPr/>
        <w:t>como</w:t>
      </w:r>
      <w:r>
        <w:rPr>
          <w:spacing w:val="-5"/>
        </w:rPr>
        <w:t> </w:t>
      </w:r>
      <w:r>
        <w:rPr/>
        <w:t>o</w:t>
      </w:r>
      <w:r>
        <w:rPr>
          <w:spacing w:val="-5"/>
        </w:rPr>
        <w:t> </w:t>
      </w:r>
      <w:r>
        <w:rPr/>
        <w:t>professor</w:t>
      </w:r>
      <w:r>
        <w:rPr>
          <w:spacing w:val="-5"/>
        </w:rPr>
        <w:t> </w:t>
      </w:r>
      <w:r>
        <w:rPr/>
        <w:t>poderá</w:t>
      </w:r>
      <w:r>
        <w:rPr>
          <w:spacing w:val="-5"/>
        </w:rPr>
        <w:t> </w:t>
      </w:r>
      <w:r>
        <w:rPr/>
        <w:t>favorecer</w:t>
      </w:r>
      <w:r>
        <w:rPr>
          <w:spacing w:val="-5"/>
        </w:rPr>
        <w:t> </w:t>
      </w:r>
      <w:r>
        <w:rPr/>
        <w:t>o</w:t>
      </w:r>
      <w:r>
        <w:rPr>
          <w:spacing w:val="-5"/>
        </w:rPr>
        <w:t> </w:t>
      </w:r>
      <w:r>
        <w:rPr/>
        <w:t>desempenho</w:t>
      </w:r>
      <w:r>
        <w:rPr>
          <w:spacing w:val="-5"/>
        </w:rPr>
        <w:t> </w:t>
      </w:r>
      <w:r>
        <w:rPr/>
        <w:t>deste</w:t>
      </w:r>
      <w:r>
        <w:rPr>
          <w:spacing w:val="-5"/>
        </w:rPr>
        <w:t> </w:t>
      </w:r>
      <w:r>
        <w:rPr/>
        <w:t>profissional? Lacerda (2006), diz que a parceria com o professor da sala é fundamental, o professor regente precisa ter conhecimento da função do intérprete e definindo papéis, só assim </w:t>
      </w:r>
      <w:r>
        <w:rPr>
          <w:spacing w:val="-10"/>
        </w:rPr>
        <w:t>o</w:t>
      </w:r>
    </w:p>
    <w:p>
      <w:pPr>
        <w:pStyle w:val="BodyText"/>
        <w:ind w:left="0" w:right="1422"/>
        <w:jc w:val="right"/>
      </w:pPr>
      <w:r>
        <w:rPr/>
        <w:t>trabalho será </w:t>
      </w:r>
      <w:r>
        <w:rPr>
          <w:spacing w:val="-2"/>
        </w:rPr>
        <w:t>efetivo.</w:t>
      </w:r>
    </w:p>
    <w:p>
      <w:pPr>
        <w:pStyle w:val="BodyText"/>
        <w:spacing w:line="360" w:lineRule="auto" w:before="138"/>
        <w:ind w:right="1422" w:firstLine="765"/>
      </w:pPr>
      <w:r>
        <w:rPr/>
        <w:t>E como o ILS poderá contribuir para o trabalho do professor? Segundo </w:t>
      </w:r>
      <w:r>
        <w:rPr/>
        <w:t>Lacerda (2006) faz-se necessário que o conteúdo seja antecipado pelo professor facilitando assim sua atuação em sala de aula, o intérprete irá transformar a aula, de uma língua para outra, ouvindo a explicação do professor para que o transforme a Libras.</w:t>
      </w:r>
    </w:p>
    <w:p>
      <w:pPr>
        <w:pStyle w:val="BodyText"/>
        <w:spacing w:line="360" w:lineRule="auto"/>
        <w:ind w:right="1425" w:firstLine="825"/>
      </w:pPr>
      <w:r>
        <w:rPr/>
        <w:t>Segundo Lacerda (2019), o professor muitas vezes se sente como </w:t>
      </w:r>
      <w:r>
        <w:rPr/>
        <w:t>único responsável por seus alunos e, portanto, dividir essa tarefa com outro profissional não é fácil, uma vez que, muitas vezes, este professor acredita estar sendo avaliado por este</w:t>
      </w:r>
      <w:r>
        <w:rPr>
          <w:spacing w:val="40"/>
        </w:rPr>
        <w:t> </w:t>
      </w:r>
      <w:r>
        <w:rPr/>
        <w:t>outro. Quando o professor possibilita ao ILS o acesso às informações e conteúdo a serem ministrados aos alunos surdos, facilita a tradução e interpretação</w:t>
      </w:r>
      <w:r>
        <w:rPr>
          <w:spacing w:val="-3"/>
        </w:rPr>
        <w:t> </w:t>
      </w:r>
      <w:r>
        <w:rPr/>
        <w:t>da</w:t>
      </w:r>
      <w:r>
        <w:rPr>
          <w:spacing w:val="-3"/>
        </w:rPr>
        <w:t> </w:t>
      </w:r>
      <w:r>
        <w:rPr/>
        <w:t>língua</w:t>
      </w:r>
      <w:r>
        <w:rPr>
          <w:spacing w:val="-3"/>
        </w:rPr>
        <w:t> </w:t>
      </w:r>
      <w:r>
        <w:rPr/>
        <w:t>de</w:t>
      </w:r>
      <w:r>
        <w:rPr>
          <w:spacing w:val="-3"/>
        </w:rPr>
        <w:t> </w:t>
      </w:r>
      <w:r>
        <w:rPr/>
        <w:t>sinais</w:t>
      </w:r>
      <w:r>
        <w:rPr>
          <w:spacing w:val="-3"/>
        </w:rPr>
        <w:t> </w:t>
      </w:r>
      <w:r>
        <w:rPr/>
        <w:t>para</w:t>
      </w:r>
      <w:r>
        <w:rPr>
          <w:spacing w:val="-3"/>
        </w:rPr>
        <w:t> </w:t>
      </w:r>
      <w:r>
        <w:rPr/>
        <w:t>a língua portuguesa e vice-versa, ou seja, sua atuação depende diretamente da parceria estabelecida com o professor.</w:t>
      </w:r>
    </w:p>
    <w:p>
      <w:pPr>
        <w:pStyle w:val="BodyText"/>
        <w:spacing w:line="360" w:lineRule="auto"/>
        <w:ind w:right="1437" w:firstLine="765"/>
      </w:pPr>
      <w:r>
        <w:rPr/>
        <w:t>Para a Lacerda (2019), faz-se necessário uma mudança de postura por parte </w:t>
      </w:r>
      <w:r>
        <w:rPr/>
        <w:t>do professor, que também tem o dever, como educador, de auxiliar o ILS em suas práticas. Zampieri (2006), em sua pesquisa em uma escola inclusiva e com a presença do ILS, destaca que, para</w:t>
      </w:r>
      <w:r>
        <w:rPr>
          <w:spacing w:val="-3"/>
        </w:rPr>
        <w:t> </w:t>
      </w:r>
      <w:r>
        <w:rPr/>
        <w:t>um</w:t>
      </w:r>
      <w:r>
        <w:rPr>
          <w:spacing w:val="-3"/>
        </w:rPr>
        <w:t> </w:t>
      </w:r>
      <w:r>
        <w:rPr/>
        <w:t>ensino</w:t>
      </w:r>
      <w:r>
        <w:rPr>
          <w:spacing w:val="-3"/>
        </w:rPr>
        <w:t> </w:t>
      </w:r>
      <w:r>
        <w:rPr/>
        <w:t>adequado</w:t>
      </w:r>
      <w:r>
        <w:rPr>
          <w:spacing w:val="-3"/>
        </w:rPr>
        <w:t> </w:t>
      </w:r>
      <w:r>
        <w:rPr/>
        <w:t>a</w:t>
      </w:r>
      <w:r>
        <w:rPr>
          <w:spacing w:val="-3"/>
        </w:rPr>
        <w:t> </w:t>
      </w:r>
      <w:r>
        <w:rPr/>
        <w:t>alunos</w:t>
      </w:r>
      <w:r>
        <w:rPr>
          <w:spacing w:val="-3"/>
        </w:rPr>
        <w:t> </w:t>
      </w:r>
      <w:r>
        <w:rPr/>
        <w:t>surdos</w:t>
      </w:r>
      <w:r>
        <w:rPr>
          <w:spacing w:val="-3"/>
        </w:rPr>
        <w:t> </w:t>
      </w:r>
      <w:r>
        <w:rPr/>
        <w:t>e</w:t>
      </w:r>
      <w:r>
        <w:rPr>
          <w:spacing w:val="-3"/>
        </w:rPr>
        <w:t> </w:t>
      </w:r>
      <w:r>
        <w:rPr/>
        <w:t>ouvintes,</w:t>
      </w:r>
      <w:r>
        <w:rPr>
          <w:spacing w:val="-3"/>
        </w:rPr>
        <w:t> </w:t>
      </w:r>
      <w:r>
        <w:rPr/>
        <w:t>a</w:t>
      </w:r>
      <w:r>
        <w:rPr>
          <w:spacing w:val="-3"/>
        </w:rPr>
        <w:t> </w:t>
      </w:r>
      <w:r>
        <w:rPr/>
        <w:t>parceria</w:t>
      </w:r>
      <w:r>
        <w:rPr>
          <w:spacing w:val="-3"/>
        </w:rPr>
        <w:t> </w:t>
      </w:r>
      <w:r>
        <w:rPr/>
        <w:t>não</w:t>
      </w:r>
      <w:r>
        <w:rPr>
          <w:spacing w:val="-3"/>
        </w:rPr>
        <w:t> </w:t>
      </w:r>
      <w:r>
        <w:rPr/>
        <w:t>é</w:t>
      </w:r>
      <w:r>
        <w:rPr>
          <w:spacing w:val="-3"/>
        </w:rPr>
        <w:t> </w:t>
      </w:r>
      <w:r>
        <w:rPr/>
        <w:t>somente uma necessidade, mas algo</w:t>
      </w:r>
      <w:r>
        <w:rPr>
          <w:spacing w:val="-3"/>
        </w:rPr>
        <w:t> </w:t>
      </w:r>
      <w:r>
        <w:rPr/>
        <w:t>fundamental.</w:t>
      </w:r>
      <w:r>
        <w:rPr>
          <w:spacing w:val="-3"/>
        </w:rPr>
        <w:t> </w:t>
      </w:r>
      <w:r>
        <w:rPr/>
        <w:t>Umas</w:t>
      </w:r>
      <w:r>
        <w:rPr>
          <w:spacing w:val="-3"/>
        </w:rPr>
        <w:t> </w:t>
      </w:r>
      <w:r>
        <w:rPr/>
        <w:t>das</w:t>
      </w:r>
      <w:r>
        <w:rPr>
          <w:spacing w:val="-3"/>
        </w:rPr>
        <w:t> </w:t>
      </w:r>
      <w:r>
        <w:rPr/>
        <w:t>práticas</w:t>
      </w:r>
      <w:r>
        <w:rPr>
          <w:spacing w:val="-3"/>
        </w:rPr>
        <w:t> </w:t>
      </w:r>
      <w:r>
        <w:rPr/>
        <w:t>favoráveis</w:t>
      </w:r>
      <w:r>
        <w:rPr>
          <w:spacing w:val="-3"/>
        </w:rPr>
        <w:t> </w:t>
      </w:r>
      <w:r>
        <w:rPr/>
        <w:t>envolvendo</w:t>
      </w:r>
      <w:r>
        <w:rPr>
          <w:spacing w:val="-3"/>
        </w:rPr>
        <w:t> </w:t>
      </w:r>
      <w:r>
        <w:rPr/>
        <w:t>o</w:t>
      </w:r>
      <w:r>
        <w:rPr>
          <w:spacing w:val="-3"/>
        </w:rPr>
        <w:t> </w:t>
      </w:r>
      <w:r>
        <w:rPr/>
        <w:t>ILS</w:t>
      </w:r>
      <w:r>
        <w:rPr>
          <w:spacing w:val="-3"/>
        </w:rPr>
        <w:t> </w:t>
      </w:r>
      <w:r>
        <w:rPr/>
        <w:t>e o professor é participação de ambos no planejamento das atividades,</w:t>
      </w:r>
      <w:r>
        <w:rPr>
          <w:spacing w:val="-2"/>
        </w:rPr>
        <w:t> </w:t>
      </w:r>
      <w:r>
        <w:rPr/>
        <w:t>porque</w:t>
      </w:r>
      <w:r>
        <w:rPr>
          <w:spacing w:val="-2"/>
        </w:rPr>
        <w:t> </w:t>
      </w:r>
      <w:r>
        <w:rPr/>
        <w:t>o</w:t>
      </w:r>
      <w:r>
        <w:rPr>
          <w:spacing w:val="-2"/>
        </w:rPr>
        <w:t> </w:t>
      </w:r>
      <w:r>
        <w:rPr/>
        <w:t>ILS</w:t>
      </w:r>
      <w:r>
        <w:rPr>
          <w:spacing w:val="-2"/>
        </w:rPr>
        <w:t> </w:t>
      </w:r>
      <w:r>
        <w:rPr/>
        <w:t>precisa ter acesso</w:t>
      </w:r>
      <w:r>
        <w:rPr>
          <w:spacing w:val="-3"/>
        </w:rPr>
        <w:t> </w:t>
      </w:r>
      <w:r>
        <w:rPr/>
        <w:t>aos</w:t>
      </w:r>
      <w:r>
        <w:rPr>
          <w:spacing w:val="-3"/>
        </w:rPr>
        <w:t> </w:t>
      </w:r>
      <w:r>
        <w:rPr/>
        <w:t>conteúdos</w:t>
      </w:r>
      <w:r>
        <w:rPr>
          <w:spacing w:val="-3"/>
        </w:rPr>
        <w:t> </w:t>
      </w:r>
      <w:r>
        <w:rPr/>
        <w:t>que</w:t>
      </w:r>
      <w:r>
        <w:rPr>
          <w:spacing w:val="-3"/>
        </w:rPr>
        <w:t> </w:t>
      </w:r>
      <w:r>
        <w:rPr/>
        <w:t>serão</w:t>
      </w:r>
      <w:r>
        <w:rPr>
          <w:spacing w:val="-3"/>
        </w:rPr>
        <w:t> </w:t>
      </w:r>
      <w:r>
        <w:rPr/>
        <w:t>ministrados</w:t>
      </w:r>
      <w:r>
        <w:rPr>
          <w:spacing w:val="-3"/>
        </w:rPr>
        <w:t> </w:t>
      </w:r>
      <w:r>
        <w:rPr/>
        <w:t>para</w:t>
      </w:r>
      <w:r>
        <w:rPr>
          <w:spacing w:val="-3"/>
        </w:rPr>
        <w:t> </w:t>
      </w:r>
      <w:r>
        <w:rPr/>
        <w:t>se</w:t>
      </w:r>
      <w:r>
        <w:rPr>
          <w:spacing w:val="-3"/>
        </w:rPr>
        <w:t> </w:t>
      </w:r>
      <w:r>
        <w:rPr/>
        <w:t>preparar</w:t>
      </w:r>
      <w:r>
        <w:rPr>
          <w:spacing w:val="-3"/>
        </w:rPr>
        <w:t> </w:t>
      </w:r>
      <w:r>
        <w:rPr/>
        <w:t>com</w:t>
      </w:r>
      <w:r>
        <w:rPr>
          <w:spacing w:val="-3"/>
        </w:rPr>
        <w:t> </w:t>
      </w:r>
      <w:r>
        <w:rPr/>
        <w:t>antecedência</w:t>
      </w:r>
      <w:r>
        <w:rPr>
          <w:spacing w:val="-3"/>
        </w:rPr>
        <w:t> </w:t>
      </w:r>
      <w:r>
        <w:rPr/>
        <w:t>e,</w:t>
      </w:r>
      <w:r>
        <w:rPr>
          <w:spacing w:val="-3"/>
        </w:rPr>
        <w:t> </w:t>
      </w:r>
      <w:r>
        <w:rPr/>
        <w:t>assim, oferecer uma boa interpretação.</w:t>
      </w:r>
    </w:p>
    <w:p>
      <w:pPr>
        <w:pStyle w:val="BodyText"/>
        <w:spacing w:line="360" w:lineRule="auto"/>
        <w:ind w:right="1425" w:firstLine="705"/>
      </w:pPr>
      <w:r>
        <w:rPr/>
        <w:t>São inúmeras as definições para esse planejamento, mas Vasconcellos </w:t>
      </w:r>
      <w:r>
        <w:rPr/>
        <w:t>(2000) conceitua o ato de forma bastante clara ao relatar que o trabalho em conjunto facilita o trabalho do intérprete e</w:t>
      </w:r>
      <w:r>
        <w:rPr>
          <w:spacing w:val="-5"/>
        </w:rPr>
        <w:t> </w:t>
      </w:r>
      <w:r>
        <w:rPr/>
        <w:t>auxilia</w:t>
      </w:r>
      <w:r>
        <w:rPr>
          <w:spacing w:val="-5"/>
        </w:rPr>
        <w:t> </w:t>
      </w:r>
      <w:r>
        <w:rPr/>
        <w:t>os</w:t>
      </w:r>
      <w:r>
        <w:rPr>
          <w:spacing w:val="-5"/>
        </w:rPr>
        <w:t> </w:t>
      </w:r>
      <w:r>
        <w:rPr/>
        <w:t>alunos</w:t>
      </w:r>
      <w:r>
        <w:rPr>
          <w:spacing w:val="-5"/>
        </w:rPr>
        <w:t> </w:t>
      </w:r>
      <w:r>
        <w:rPr/>
        <w:t>surdos.</w:t>
      </w:r>
      <w:r>
        <w:rPr>
          <w:spacing w:val="-5"/>
        </w:rPr>
        <w:t> </w:t>
      </w:r>
      <w:r>
        <w:rPr/>
        <w:t>Para</w:t>
      </w:r>
      <w:r>
        <w:rPr>
          <w:spacing w:val="-5"/>
        </w:rPr>
        <w:t> </w:t>
      </w:r>
      <w:r>
        <w:rPr/>
        <w:t>Vasconcellos</w:t>
      </w:r>
      <w:r>
        <w:rPr>
          <w:spacing w:val="-5"/>
        </w:rPr>
        <w:t> </w:t>
      </w:r>
      <w:r>
        <w:rPr/>
        <w:t>(2000),</w:t>
      </w:r>
      <w:r>
        <w:rPr>
          <w:spacing w:val="-5"/>
        </w:rPr>
        <w:t> </w:t>
      </w:r>
      <w:r>
        <w:rPr/>
        <w:t>o</w:t>
      </w:r>
      <w:r>
        <w:rPr>
          <w:spacing w:val="-5"/>
        </w:rPr>
        <w:t> </w:t>
      </w:r>
      <w:r>
        <w:rPr/>
        <w:t>planejamento é</w:t>
      </w:r>
      <w:r>
        <w:rPr>
          <w:spacing w:val="15"/>
        </w:rPr>
        <w:t> </w:t>
      </w:r>
      <w:r>
        <w:rPr/>
        <w:t>uma</w:t>
      </w:r>
      <w:r>
        <w:rPr>
          <w:spacing w:val="15"/>
        </w:rPr>
        <w:t> </w:t>
      </w:r>
      <w:r>
        <w:rPr/>
        <w:t>construção necessária para mediação teórica, e deve ser pensado com a finalidade </w:t>
      </w:r>
      <w:r>
        <w:rPr>
          <w:spacing w:val="-5"/>
        </w:rPr>
        <w:t>de</w:t>
      </w:r>
    </w:p>
    <w:p>
      <w:pPr>
        <w:pStyle w:val="BodyText"/>
        <w:spacing w:after="0" w:line="360" w:lineRule="auto"/>
        <w:sectPr>
          <w:pgSz w:w="11920" w:h="16840"/>
          <w:pgMar w:header="12" w:footer="0" w:top="1680" w:bottom="280" w:left="1559" w:right="0"/>
        </w:sectPr>
      </w:pPr>
    </w:p>
    <w:p>
      <w:pPr>
        <w:pStyle w:val="BodyText"/>
        <w:spacing w:line="360" w:lineRule="auto"/>
        <w:ind w:right="1459"/>
        <w:jc w:val="left"/>
      </w:pPr>
      <w:r>
        <w:rPr/>
        <w:t>fazer</w:t>
      </w:r>
      <w:r>
        <w:rPr>
          <w:spacing w:val="26"/>
        </w:rPr>
        <w:t> </w:t>
      </w:r>
      <w:r>
        <w:rPr/>
        <w:t>algo</w:t>
      </w:r>
      <w:r>
        <w:rPr>
          <w:spacing w:val="26"/>
        </w:rPr>
        <w:t> </w:t>
      </w:r>
      <w:r>
        <w:rPr/>
        <w:t>acontecer, de concretizar ideias e, para tal, é importante que haja uma </w:t>
      </w:r>
      <w:r>
        <w:rPr/>
        <w:t>previsão </w:t>
      </w:r>
      <w:r>
        <w:rPr>
          <w:spacing w:val="-6"/>
        </w:rPr>
        <w:t>do</w:t>
      </w:r>
    </w:p>
    <w:p>
      <w:pPr>
        <w:pStyle w:val="BodyText"/>
        <w:spacing w:after="0" w:line="360" w:lineRule="auto"/>
        <w:jc w:val="left"/>
        <w:sectPr>
          <w:pgSz w:w="11920" w:h="16840"/>
          <w:pgMar w:header="12" w:footer="0" w:top="1680" w:bottom="280" w:left="1559" w:right="0"/>
        </w:sectPr>
      </w:pPr>
    </w:p>
    <w:p>
      <w:pPr>
        <w:pStyle w:val="BodyText"/>
        <w:spacing w:line="360" w:lineRule="auto"/>
        <w:ind w:right="1444"/>
      </w:pPr>
      <w:r>
        <w:rPr/>
        <w:t>desenvolvimento da ação, considerando-se fundamentalmente as condições objetivas </w:t>
      </w:r>
      <w:r>
        <w:rPr/>
        <w:t>e subjetivas envolvidas nesse processo.</w:t>
      </w:r>
    </w:p>
    <w:p>
      <w:pPr>
        <w:pStyle w:val="BodyText"/>
        <w:spacing w:line="360" w:lineRule="auto"/>
        <w:ind w:right="1423" w:firstLine="705"/>
      </w:pPr>
      <w:r>
        <w:rPr/>
        <w:t>Assim, mais que apresentar os conteúdos aos ILS, acreditamos na importância </w:t>
      </w:r>
      <w:r>
        <w:rPr/>
        <w:t>de uma reflexão, que envolva professor e ILS, acerca das estratégias de ensino a serem utilizadas, pois é nesse</w:t>
      </w:r>
      <w:r>
        <w:rPr>
          <w:spacing w:val="-2"/>
        </w:rPr>
        <w:t> </w:t>
      </w:r>
      <w:r>
        <w:rPr/>
        <w:t>momento</w:t>
      </w:r>
      <w:r>
        <w:rPr>
          <w:spacing w:val="-2"/>
        </w:rPr>
        <w:t> </w:t>
      </w:r>
      <w:r>
        <w:rPr/>
        <w:t>que</w:t>
      </w:r>
      <w:r>
        <w:rPr>
          <w:spacing w:val="-2"/>
        </w:rPr>
        <w:t> </w:t>
      </w:r>
      <w:r>
        <w:rPr/>
        <w:t>o</w:t>
      </w:r>
      <w:r>
        <w:rPr>
          <w:spacing w:val="-2"/>
        </w:rPr>
        <w:t> </w:t>
      </w:r>
      <w:r>
        <w:rPr/>
        <w:t>ILS</w:t>
      </w:r>
      <w:r>
        <w:rPr>
          <w:spacing w:val="-2"/>
        </w:rPr>
        <w:t> </w:t>
      </w:r>
      <w:r>
        <w:rPr/>
        <w:t>pode</w:t>
      </w:r>
      <w:r>
        <w:rPr>
          <w:spacing w:val="-2"/>
        </w:rPr>
        <w:t> </w:t>
      </w:r>
      <w:r>
        <w:rPr/>
        <w:t>dar</w:t>
      </w:r>
      <w:r>
        <w:rPr>
          <w:spacing w:val="-2"/>
        </w:rPr>
        <w:t> </w:t>
      </w:r>
      <w:r>
        <w:rPr/>
        <w:t>ideias,</w:t>
      </w:r>
      <w:r>
        <w:rPr>
          <w:spacing w:val="-2"/>
        </w:rPr>
        <w:t> </w:t>
      </w:r>
      <w:r>
        <w:rPr/>
        <w:t>sugerir</w:t>
      </w:r>
      <w:r>
        <w:rPr>
          <w:spacing w:val="-2"/>
        </w:rPr>
        <w:t> </w:t>
      </w:r>
      <w:r>
        <w:rPr/>
        <w:t>e</w:t>
      </w:r>
      <w:r>
        <w:rPr>
          <w:spacing w:val="-2"/>
        </w:rPr>
        <w:t> </w:t>
      </w:r>
      <w:r>
        <w:rPr/>
        <w:t>auxiliar</w:t>
      </w:r>
      <w:r>
        <w:rPr>
          <w:spacing w:val="-2"/>
        </w:rPr>
        <w:t> </w:t>
      </w:r>
      <w:r>
        <w:rPr/>
        <w:t>na</w:t>
      </w:r>
      <w:r>
        <w:rPr>
          <w:spacing w:val="-2"/>
        </w:rPr>
        <w:t> </w:t>
      </w:r>
      <w:r>
        <w:rPr/>
        <w:t>confecção de materiais visuais e atividades práticas que favorecem todos os alunos,</w:t>
      </w:r>
      <w:r>
        <w:rPr>
          <w:spacing w:val="-3"/>
        </w:rPr>
        <w:t> </w:t>
      </w:r>
      <w:r>
        <w:rPr/>
        <w:t>e</w:t>
      </w:r>
      <w:r>
        <w:rPr>
          <w:spacing w:val="-3"/>
        </w:rPr>
        <w:t> </w:t>
      </w:r>
      <w:r>
        <w:rPr/>
        <w:t>não</w:t>
      </w:r>
      <w:r>
        <w:rPr>
          <w:spacing w:val="-3"/>
        </w:rPr>
        <w:t> </w:t>
      </w:r>
      <w:r>
        <w:rPr/>
        <w:t>apenas</w:t>
      </w:r>
      <w:r>
        <w:rPr>
          <w:spacing w:val="-3"/>
        </w:rPr>
        <w:t> </w:t>
      </w:r>
      <w:r>
        <w:rPr/>
        <w:t>aos surdos. Analogamente, o professor regente, durante as aulas expositivas, pode utilizar estratégias que auxiliem o ILS.</w:t>
      </w:r>
    </w:p>
    <w:p>
      <w:pPr>
        <w:pStyle w:val="BodyText"/>
        <w:spacing w:line="360" w:lineRule="auto"/>
        <w:ind w:right="1422" w:firstLine="705"/>
      </w:pPr>
      <w:r>
        <w:rPr/>
        <w:t>Posteriormente,</w:t>
      </w:r>
      <w:r>
        <w:rPr>
          <w:spacing w:val="-4"/>
        </w:rPr>
        <w:t> </w:t>
      </w:r>
      <w:r>
        <w:rPr/>
        <w:t>após</w:t>
      </w:r>
      <w:r>
        <w:rPr>
          <w:spacing w:val="-4"/>
        </w:rPr>
        <w:t> </w:t>
      </w:r>
      <w:r>
        <w:rPr/>
        <w:t>a</w:t>
      </w:r>
      <w:r>
        <w:rPr>
          <w:spacing w:val="-4"/>
        </w:rPr>
        <w:t> </w:t>
      </w:r>
      <w:r>
        <w:rPr/>
        <w:t>explanação</w:t>
      </w:r>
      <w:r>
        <w:rPr>
          <w:spacing w:val="-4"/>
        </w:rPr>
        <w:t> </w:t>
      </w:r>
      <w:r>
        <w:rPr/>
        <w:t>do</w:t>
      </w:r>
      <w:r>
        <w:rPr>
          <w:spacing w:val="-4"/>
        </w:rPr>
        <w:t> </w:t>
      </w:r>
      <w:r>
        <w:rPr/>
        <w:t>conceito</w:t>
      </w:r>
      <w:r>
        <w:rPr>
          <w:spacing w:val="-4"/>
        </w:rPr>
        <w:t> </w:t>
      </w:r>
      <w:r>
        <w:rPr/>
        <w:t>que</w:t>
      </w:r>
      <w:r>
        <w:rPr>
          <w:spacing w:val="-4"/>
        </w:rPr>
        <w:t> </w:t>
      </w:r>
      <w:r>
        <w:rPr/>
        <w:t>deve</w:t>
      </w:r>
      <w:r>
        <w:rPr>
          <w:spacing w:val="-4"/>
        </w:rPr>
        <w:t> </w:t>
      </w:r>
      <w:r>
        <w:rPr/>
        <w:t>envolver</w:t>
      </w:r>
      <w:r>
        <w:rPr>
          <w:spacing w:val="-4"/>
        </w:rPr>
        <w:t> </w:t>
      </w:r>
      <w:r>
        <w:rPr/>
        <w:t>professor</w:t>
      </w:r>
      <w:r>
        <w:rPr>
          <w:spacing w:val="-4"/>
        </w:rPr>
        <w:t> </w:t>
      </w:r>
      <w:r>
        <w:rPr/>
        <w:t>e</w:t>
      </w:r>
      <w:r>
        <w:rPr>
          <w:spacing w:val="-4"/>
        </w:rPr>
        <w:t> </w:t>
      </w:r>
      <w:r>
        <w:rPr/>
        <w:t>ILS,</w:t>
      </w:r>
      <w:r>
        <w:rPr>
          <w:spacing w:val="-4"/>
        </w:rPr>
        <w:t> </w:t>
      </w:r>
      <w:r>
        <w:rPr/>
        <w:t>o profissional ILS e o aluno surdo podem pesquisar/criar um sinal para o mesmo, facilitando</w:t>
      </w:r>
    </w:p>
    <w:p>
      <w:pPr>
        <w:pStyle w:val="BodyText"/>
        <w:jc w:val="left"/>
      </w:pPr>
      <w:r>
        <w:rPr/>
        <w:t>o processo de tradução e a compreensão do aluno. Se não houver uma relação de </w:t>
      </w:r>
      <w:r>
        <w:rPr>
          <w:spacing w:val="-2"/>
        </w:rPr>
        <w:t>colaboração</w:t>
      </w:r>
    </w:p>
    <w:p>
      <w:pPr>
        <w:pStyle w:val="BodyText"/>
        <w:spacing w:line="360" w:lineRule="auto" w:before="127"/>
        <w:ind w:right="1436"/>
        <w:jc w:val="left"/>
      </w:pPr>
      <w:r>
        <w:rPr/>
        <w:t>o entre os profissionais, todo esse</w:t>
      </w:r>
      <w:r>
        <w:rPr>
          <w:spacing w:val="-3"/>
        </w:rPr>
        <w:t> </w:t>
      </w:r>
      <w:r>
        <w:rPr/>
        <w:t>processo</w:t>
      </w:r>
      <w:r>
        <w:rPr>
          <w:spacing w:val="-3"/>
        </w:rPr>
        <w:t> </w:t>
      </w:r>
      <w:r>
        <w:rPr/>
        <w:t>de</w:t>
      </w:r>
      <w:r>
        <w:rPr>
          <w:spacing w:val="-3"/>
        </w:rPr>
        <w:t> </w:t>
      </w:r>
      <w:r>
        <w:rPr/>
        <w:t>negociação</w:t>
      </w:r>
      <w:r>
        <w:rPr>
          <w:spacing w:val="-3"/>
        </w:rPr>
        <w:t> </w:t>
      </w:r>
      <w:r>
        <w:rPr/>
        <w:t>e</w:t>
      </w:r>
      <w:r>
        <w:rPr>
          <w:spacing w:val="-3"/>
        </w:rPr>
        <w:t> </w:t>
      </w:r>
      <w:r>
        <w:rPr/>
        <w:t>exploração</w:t>
      </w:r>
      <w:r>
        <w:rPr>
          <w:spacing w:val="-3"/>
        </w:rPr>
        <w:t> </w:t>
      </w:r>
      <w:r>
        <w:rPr/>
        <w:t>de</w:t>
      </w:r>
      <w:r>
        <w:rPr>
          <w:spacing w:val="-3"/>
        </w:rPr>
        <w:t> </w:t>
      </w:r>
      <w:r>
        <w:rPr/>
        <w:t>conceitos</w:t>
      </w:r>
      <w:r>
        <w:rPr>
          <w:spacing w:val="-3"/>
        </w:rPr>
        <w:t> </w:t>
      </w:r>
      <w:r>
        <w:rPr/>
        <w:t>torna- se inviável (Zampieri, 2006).</w:t>
      </w:r>
    </w:p>
    <w:p>
      <w:pPr>
        <w:pStyle w:val="BodyText"/>
        <w:spacing w:before="143"/>
        <w:ind w:left="0"/>
        <w:jc w:val="left"/>
      </w:pPr>
    </w:p>
    <w:p>
      <w:pPr>
        <w:pStyle w:val="Heading2"/>
        <w:numPr>
          <w:ilvl w:val="1"/>
          <w:numId w:val="4"/>
        </w:numPr>
        <w:tabs>
          <w:tab w:pos="500" w:val="left" w:leader="none"/>
        </w:tabs>
        <w:spacing w:line="240" w:lineRule="auto" w:before="1" w:after="0"/>
        <w:ind w:left="500" w:right="0" w:hanging="360"/>
        <w:jc w:val="left"/>
      </w:pPr>
      <w:bookmarkStart w:name="_TOC_250004" w:id="15"/>
      <w:bookmarkStart w:name="3.3​O código de ética do Intérprete de L" w:id="16"/>
      <w:r>
        <w:rPr>
          <w:b w:val="0"/>
        </w:rPr>
      </w:r>
      <w:r>
        <w:rPr/>
        <w:t>O</w:t>
      </w:r>
      <w:r>
        <w:rPr>
          <w:spacing w:val="-1"/>
        </w:rPr>
        <w:t> </w:t>
      </w:r>
      <w:r>
        <w:rPr/>
        <w:t>código</w:t>
      </w:r>
      <w:r>
        <w:rPr>
          <w:spacing w:val="-1"/>
        </w:rPr>
        <w:t> </w:t>
      </w:r>
      <w:r>
        <w:rPr/>
        <w:t>de</w:t>
      </w:r>
      <w:r>
        <w:rPr>
          <w:spacing w:val="-1"/>
        </w:rPr>
        <w:t> </w:t>
      </w:r>
      <w:r>
        <w:rPr/>
        <w:t>ética do</w:t>
      </w:r>
      <w:r>
        <w:rPr>
          <w:spacing w:val="-1"/>
        </w:rPr>
        <w:t> </w:t>
      </w:r>
      <w:r>
        <w:rPr/>
        <w:t>Intérprete</w:t>
      </w:r>
      <w:r>
        <w:rPr>
          <w:spacing w:val="-1"/>
        </w:rPr>
        <w:t> </w:t>
      </w:r>
      <w:r>
        <w:rPr/>
        <w:t>de </w:t>
      </w:r>
      <w:bookmarkEnd w:id="15"/>
      <w:r>
        <w:rPr>
          <w:spacing w:val="-2"/>
        </w:rPr>
        <w:t>Libras</w:t>
      </w:r>
    </w:p>
    <w:p>
      <w:pPr>
        <w:pStyle w:val="BodyText"/>
        <w:spacing w:before="270"/>
        <w:ind w:left="0"/>
        <w:jc w:val="left"/>
        <w:rPr>
          <w:b/>
        </w:rPr>
      </w:pPr>
    </w:p>
    <w:p>
      <w:pPr>
        <w:pStyle w:val="BodyText"/>
        <w:spacing w:line="360" w:lineRule="auto" w:before="1"/>
        <w:ind w:right="1438" w:firstLine="705"/>
      </w:pPr>
      <w:r>
        <w:rPr/>
        <w:t>Para Vázquez (2005), ética se refere ao comportamento moral das pessoas </w:t>
      </w:r>
      <w:r>
        <w:rPr/>
        <w:t>na sociedade, e sempre foi motivo de preocupação para muitas pessoas, pois envolvem</w:t>
      </w:r>
      <w:r>
        <w:rPr>
          <w:spacing w:val="40"/>
        </w:rPr>
        <w:t> </w:t>
      </w:r>
      <w:r>
        <w:rPr/>
        <w:t>valores éticos e morais de cada pessoa, suas relações pessoais e sua interação com o meio.</w:t>
      </w:r>
    </w:p>
    <w:p>
      <w:pPr>
        <w:pStyle w:val="BodyText"/>
        <w:spacing w:line="360" w:lineRule="auto"/>
        <w:ind w:right="1426" w:firstLine="705"/>
      </w:pPr>
      <w:r>
        <w:rPr/>
        <w:t>Ética não define normas e comportamentos, busca refletir como as </w:t>
      </w:r>
      <w:r>
        <w:rPr/>
        <w:t>coisas acontecem, não existem regras, vale refletir sobre diversidade e variedade nas ações humanas. Para Vázquez (2005),</w:t>
      </w:r>
    </w:p>
    <w:p>
      <w:pPr>
        <w:spacing w:before="117"/>
        <w:ind w:left="2406" w:right="1431" w:firstLine="0"/>
        <w:jc w:val="both"/>
        <w:rPr>
          <w:sz w:val="20"/>
        </w:rPr>
      </w:pPr>
      <w:r>
        <w:rPr>
          <w:sz w:val="20"/>
        </w:rPr>
        <w:t>Ética é a teoria ou ciência do comportamento moral dos homens em sociedade. [...] Enquanto conhecimento científico, a ética deve aspirar à racionalidade e objetividade mais completas e, ao mesmo tempo, deve proporcionar conhecimentos sistemáticos, metódicos e, no limite possível, comprováveis (p. </w:t>
      </w:r>
      <w:r>
        <w:rPr>
          <w:spacing w:val="-4"/>
          <w:sz w:val="20"/>
        </w:rPr>
        <w:t>23).</w:t>
      </w:r>
    </w:p>
    <w:p>
      <w:pPr>
        <w:pStyle w:val="BodyText"/>
        <w:ind w:left="0"/>
        <w:jc w:val="left"/>
        <w:rPr>
          <w:sz w:val="20"/>
        </w:rPr>
      </w:pPr>
    </w:p>
    <w:p>
      <w:pPr>
        <w:pStyle w:val="BodyText"/>
        <w:spacing w:before="76"/>
        <w:ind w:left="0"/>
        <w:jc w:val="left"/>
        <w:rPr>
          <w:sz w:val="20"/>
        </w:rPr>
      </w:pPr>
    </w:p>
    <w:p>
      <w:pPr>
        <w:pStyle w:val="BodyText"/>
        <w:spacing w:line="360" w:lineRule="auto" w:before="1"/>
        <w:ind w:right="1422" w:firstLine="765"/>
      </w:pPr>
      <w:r>
        <w:rPr/>
        <w:t>Além da formação específica para exercer a profissão de intérprete, existe </w:t>
      </w:r>
      <w:r>
        <w:rPr/>
        <w:t>dentro</w:t>
      </w:r>
      <w:r>
        <w:rPr>
          <w:spacing w:val="40"/>
        </w:rPr>
        <w:t> </w:t>
      </w:r>
      <w:r>
        <w:rPr/>
        <w:t>da profissão o código de ética. Este profissional precisa, durante a interpretação, ter veracidade e fidelidade nas informações transmitidas ao aluno surdo. Deverá também ser honesto, consciente, imparcial, ter controle emocional e guardar sigilo de informações confidenciais. Outro fato importante a mencionar, diz respeito a forma de se vestir,</w:t>
      </w:r>
      <w:r>
        <w:rPr>
          <w:spacing w:val="40"/>
        </w:rPr>
        <w:t> </w:t>
      </w:r>
      <w:r>
        <w:rPr/>
        <w:t>devendo se apresentar adequadamente, evitando a atenção para si (Quadros, 2004).</w:t>
      </w:r>
    </w:p>
    <w:p>
      <w:pPr>
        <w:pStyle w:val="BodyText"/>
        <w:ind w:left="846"/>
      </w:pPr>
      <w:r>
        <w:rPr/>
        <w:t>O código de ética é parte integrante do Regimento Interno do Departamento </w:t>
      </w:r>
      <w:r>
        <w:rPr>
          <w:spacing w:val="-2"/>
        </w:rPr>
        <w:t>Nacional</w:t>
      </w:r>
    </w:p>
    <w:p>
      <w:pPr>
        <w:pStyle w:val="BodyText"/>
        <w:spacing w:after="0"/>
        <w:sectPr>
          <w:pgSz w:w="11920" w:h="16840"/>
          <w:pgMar w:header="12" w:footer="0" w:top="1680" w:bottom="280" w:left="1559" w:right="0"/>
        </w:sectPr>
      </w:pPr>
    </w:p>
    <w:p>
      <w:pPr>
        <w:pStyle w:val="BodyText"/>
        <w:spacing w:line="360" w:lineRule="auto"/>
        <w:ind w:right="833"/>
        <w:jc w:val="left"/>
      </w:pPr>
      <w:r>
        <w:rPr/>
        <w:t>de</w:t>
      </w:r>
      <w:r>
        <w:rPr>
          <w:spacing w:val="-4"/>
        </w:rPr>
        <w:t> </w:t>
      </w:r>
      <w:r>
        <w:rPr/>
        <w:t>Intérpretes,</w:t>
      </w:r>
      <w:r>
        <w:rPr>
          <w:spacing w:val="-4"/>
        </w:rPr>
        <w:t> </w:t>
      </w:r>
      <w:r>
        <w:rPr/>
        <w:t>cuja</w:t>
      </w:r>
      <w:r>
        <w:rPr>
          <w:spacing w:val="-4"/>
        </w:rPr>
        <w:t> </w:t>
      </w:r>
      <w:r>
        <w:rPr/>
        <w:t>orientação</w:t>
      </w:r>
      <w:r>
        <w:rPr>
          <w:spacing w:val="-4"/>
        </w:rPr>
        <w:t> </w:t>
      </w:r>
      <w:r>
        <w:rPr/>
        <w:t>aporta</w:t>
      </w:r>
      <w:r>
        <w:rPr>
          <w:spacing w:val="-4"/>
        </w:rPr>
        <w:t> </w:t>
      </w:r>
      <w:r>
        <w:rPr/>
        <w:t>na</w:t>
      </w:r>
      <w:r>
        <w:rPr>
          <w:spacing w:val="-4"/>
        </w:rPr>
        <w:t> </w:t>
      </w:r>
      <w:r>
        <w:rPr/>
        <w:t>orientação</w:t>
      </w:r>
      <w:r>
        <w:rPr>
          <w:spacing w:val="-4"/>
        </w:rPr>
        <w:t> </w:t>
      </w:r>
      <w:r>
        <w:rPr/>
        <w:t>da</w:t>
      </w:r>
      <w:r>
        <w:rPr>
          <w:spacing w:val="-4"/>
        </w:rPr>
        <w:t> </w:t>
      </w:r>
      <w:r>
        <w:rPr/>
        <w:t>Federação</w:t>
      </w:r>
      <w:r>
        <w:rPr>
          <w:spacing w:val="-4"/>
        </w:rPr>
        <w:t> </w:t>
      </w:r>
      <w:r>
        <w:rPr/>
        <w:t>Nacional</w:t>
      </w:r>
      <w:r>
        <w:rPr>
          <w:spacing w:val="-4"/>
        </w:rPr>
        <w:t> </w:t>
      </w:r>
      <w:r>
        <w:rPr/>
        <w:t>e</w:t>
      </w:r>
      <w:r>
        <w:rPr>
          <w:spacing w:val="-4"/>
        </w:rPr>
        <w:t> </w:t>
      </w:r>
      <w:r>
        <w:rPr/>
        <w:t>Integração</w:t>
      </w:r>
      <w:r>
        <w:rPr>
          <w:spacing w:val="-4"/>
        </w:rPr>
        <w:t> </w:t>
      </w:r>
      <w:r>
        <w:rPr/>
        <w:t>dos Surdos (FENEIS, 1988).</w:t>
      </w:r>
    </w:p>
    <w:p>
      <w:pPr>
        <w:pStyle w:val="BodyText"/>
        <w:spacing w:line="360" w:lineRule="auto"/>
        <w:ind w:right="1437" w:firstLine="705"/>
      </w:pPr>
      <w:r>
        <w:rPr/>
        <w:t>O intérprete desenvolve seu trabalho a partir do</w:t>
      </w:r>
      <w:r>
        <w:rPr>
          <w:spacing w:val="-2"/>
        </w:rPr>
        <w:t> </w:t>
      </w:r>
      <w:r>
        <w:rPr/>
        <w:t>tipo</w:t>
      </w:r>
      <w:r>
        <w:rPr>
          <w:spacing w:val="-2"/>
        </w:rPr>
        <w:t> </w:t>
      </w:r>
      <w:r>
        <w:rPr/>
        <w:t>de</w:t>
      </w:r>
      <w:r>
        <w:rPr>
          <w:spacing w:val="-2"/>
        </w:rPr>
        <w:t> </w:t>
      </w:r>
      <w:r>
        <w:rPr/>
        <w:t>relação</w:t>
      </w:r>
      <w:r>
        <w:rPr>
          <w:spacing w:val="-2"/>
        </w:rPr>
        <w:t> </w:t>
      </w:r>
      <w:r>
        <w:rPr/>
        <w:t>que</w:t>
      </w:r>
      <w:r>
        <w:rPr>
          <w:spacing w:val="-2"/>
        </w:rPr>
        <w:t> </w:t>
      </w:r>
      <w:r>
        <w:rPr/>
        <w:t>estabelece</w:t>
      </w:r>
      <w:r>
        <w:rPr>
          <w:spacing w:val="-2"/>
        </w:rPr>
        <w:t> </w:t>
      </w:r>
      <w:r>
        <w:rPr/>
        <w:t>com as partes envolvidas na interação. Sua função</w:t>
      </w:r>
      <w:r>
        <w:rPr>
          <w:spacing w:val="-3"/>
        </w:rPr>
        <w:t> </w:t>
      </w:r>
      <w:r>
        <w:rPr/>
        <w:t>será</w:t>
      </w:r>
      <w:r>
        <w:rPr>
          <w:spacing w:val="-3"/>
        </w:rPr>
        <w:t> </w:t>
      </w:r>
      <w:r>
        <w:rPr/>
        <w:t>para</w:t>
      </w:r>
      <w:r>
        <w:rPr>
          <w:spacing w:val="-3"/>
        </w:rPr>
        <w:t> </w:t>
      </w:r>
      <w:r>
        <w:rPr/>
        <w:t>intermediar</w:t>
      </w:r>
      <w:r>
        <w:rPr>
          <w:spacing w:val="-3"/>
        </w:rPr>
        <w:t> </w:t>
      </w:r>
      <w:r>
        <w:rPr/>
        <w:t>um</w:t>
      </w:r>
      <w:r>
        <w:rPr>
          <w:spacing w:val="-3"/>
        </w:rPr>
        <w:t> </w:t>
      </w:r>
      <w:r>
        <w:rPr/>
        <w:t>processo</w:t>
      </w:r>
      <w:r>
        <w:rPr>
          <w:spacing w:val="-3"/>
        </w:rPr>
        <w:t> </w:t>
      </w:r>
      <w:r>
        <w:rPr/>
        <w:t>interativo que envolve determinadas intenções conversacionais e discursivas. Nestas interações, </w:t>
      </w:r>
      <w:r>
        <w:rPr/>
        <w:t>o intérprete deverá ser fiel nas informações recebidas. Assim, ética deve estar na essência desse profissional (Ronice, 2004).</w:t>
      </w:r>
    </w:p>
    <w:p>
      <w:pPr>
        <w:pStyle w:val="BodyText"/>
        <w:spacing w:before="132"/>
        <w:ind w:left="0"/>
        <w:jc w:val="left"/>
      </w:pPr>
    </w:p>
    <w:p>
      <w:pPr>
        <w:pStyle w:val="Heading2"/>
        <w:numPr>
          <w:ilvl w:val="1"/>
          <w:numId w:val="4"/>
        </w:numPr>
        <w:tabs>
          <w:tab w:pos="500" w:val="left" w:leader="none"/>
        </w:tabs>
        <w:spacing w:line="240" w:lineRule="auto" w:before="1" w:after="0"/>
        <w:ind w:left="500" w:right="0" w:hanging="360"/>
        <w:jc w:val="left"/>
      </w:pPr>
      <w:bookmarkStart w:name="_TOC_250003" w:id="17"/>
      <w:bookmarkStart w:name="3.4​Intérprete de Libras e as políticas " w:id="18"/>
      <w:r>
        <w:rPr>
          <w:b w:val="0"/>
        </w:rPr>
      </w:r>
      <w:r>
        <w:rPr/>
        <w:t>Intérprete</w:t>
      </w:r>
      <w:r>
        <w:rPr>
          <w:spacing w:val="-1"/>
        </w:rPr>
        <w:t> </w:t>
      </w:r>
      <w:r>
        <w:rPr/>
        <w:t>de</w:t>
      </w:r>
      <w:r>
        <w:rPr>
          <w:spacing w:val="-1"/>
        </w:rPr>
        <w:t> </w:t>
      </w:r>
      <w:r>
        <w:rPr/>
        <w:t>Libras</w:t>
      </w:r>
      <w:r>
        <w:rPr>
          <w:spacing w:val="-1"/>
        </w:rPr>
        <w:t> </w:t>
      </w:r>
      <w:r>
        <w:rPr/>
        <w:t>e</w:t>
      </w:r>
      <w:r>
        <w:rPr>
          <w:spacing w:val="-1"/>
        </w:rPr>
        <w:t> </w:t>
      </w:r>
      <w:r>
        <w:rPr/>
        <w:t>as</w:t>
      </w:r>
      <w:r>
        <w:rPr>
          <w:spacing w:val="-1"/>
        </w:rPr>
        <w:t> </w:t>
      </w:r>
      <w:r>
        <w:rPr/>
        <w:t>políticas </w:t>
      </w:r>
      <w:bookmarkEnd w:id="17"/>
      <w:r>
        <w:rPr>
          <w:spacing w:val="-2"/>
        </w:rPr>
        <w:t>educacionais</w:t>
      </w:r>
    </w:p>
    <w:p>
      <w:pPr>
        <w:pStyle w:val="BodyText"/>
        <w:spacing w:before="270"/>
        <w:ind w:left="0"/>
        <w:jc w:val="left"/>
        <w:rPr>
          <w:b/>
        </w:rPr>
      </w:pPr>
    </w:p>
    <w:p>
      <w:pPr>
        <w:pStyle w:val="BodyText"/>
        <w:spacing w:line="360" w:lineRule="auto" w:before="1"/>
        <w:ind w:right="1422" w:firstLine="705"/>
      </w:pPr>
      <w:r>
        <w:rPr/>
        <w:t>No Brasil, a atuação do interprete de libras na educação infantil é </w:t>
      </w:r>
      <w:r>
        <w:rPr/>
        <w:t>algo regulamentado a partir da Lei de nº 14.191 de 2021 que altera a Lei de Diretrizes e</w:t>
      </w:r>
      <w:r>
        <w:rPr>
          <w:spacing w:val="-2"/>
        </w:rPr>
        <w:t> </w:t>
      </w:r>
      <w:r>
        <w:rPr/>
        <w:t>Bases</w:t>
      </w:r>
      <w:r>
        <w:rPr>
          <w:spacing w:val="40"/>
        </w:rPr>
        <w:t> </w:t>
      </w:r>
      <w:r>
        <w:rPr/>
        <w:t>da Educação Nacional (LDB) inserindo a modalidade de educação bilíngue de surdos, garantindo que seja realizada desde a educação infantil e ao longo da vida (Brasil, 2021). Para que seja efetivo, são seguidos diretrizes e documentos que orientem essa prá tica e qualificação adequada. Os principais documentos são:</w:t>
      </w:r>
    </w:p>
    <w:p>
      <w:pPr>
        <w:pStyle w:val="ListParagraph"/>
        <w:numPr>
          <w:ilvl w:val="2"/>
          <w:numId w:val="4"/>
        </w:numPr>
        <w:tabs>
          <w:tab w:pos="786" w:val="left" w:leader="none"/>
        </w:tabs>
        <w:spacing w:line="348" w:lineRule="auto" w:before="1" w:after="0"/>
        <w:ind w:left="786" w:right="1427" w:hanging="360"/>
        <w:jc w:val="both"/>
        <w:rPr>
          <w:sz w:val="28"/>
        </w:rPr>
      </w:pPr>
      <w:r>
        <w:rPr>
          <w:b/>
          <w:sz w:val="24"/>
        </w:rPr>
        <w:t>Política Nacional de Educação Especial na Perspectiva da Educação </w:t>
      </w:r>
      <w:r>
        <w:rPr>
          <w:b/>
          <w:sz w:val="24"/>
        </w:rPr>
        <w:t>Inclusiva</w:t>
      </w:r>
      <w:r>
        <w:rPr>
          <w:sz w:val="24"/>
        </w:rPr>
        <w:t>: Estabelece diretrizes para a inclusão de alunos com deficiência na educação</w:t>
      </w:r>
      <w:r>
        <w:rPr>
          <w:spacing w:val="-3"/>
          <w:sz w:val="24"/>
        </w:rPr>
        <w:t> </w:t>
      </w:r>
      <w:r>
        <w:rPr>
          <w:sz w:val="24"/>
        </w:rPr>
        <w:t>básica, incluindo a necessidade de suportes como interpretação;</w:t>
      </w:r>
    </w:p>
    <w:p>
      <w:pPr>
        <w:pStyle w:val="ListParagraph"/>
        <w:numPr>
          <w:ilvl w:val="2"/>
          <w:numId w:val="4"/>
        </w:numPr>
        <w:tabs>
          <w:tab w:pos="786" w:val="left" w:leader="none"/>
        </w:tabs>
        <w:spacing w:line="360" w:lineRule="auto" w:before="11" w:after="0"/>
        <w:ind w:left="786" w:right="1426" w:hanging="360"/>
        <w:jc w:val="both"/>
        <w:rPr>
          <w:sz w:val="24"/>
        </w:rPr>
      </w:pPr>
      <w:r>
        <w:rPr>
          <w:b/>
          <w:sz w:val="24"/>
        </w:rPr>
        <w:t>Lei Brasileira de Inclusão da Pessoa com Deficiência (Lei nº</w:t>
      </w:r>
      <w:r>
        <w:rPr>
          <w:b/>
          <w:spacing w:val="-3"/>
          <w:sz w:val="24"/>
        </w:rPr>
        <w:t> </w:t>
      </w:r>
      <w:r>
        <w:rPr>
          <w:b/>
          <w:sz w:val="24"/>
        </w:rPr>
        <w:t>13.146/2015):</w:t>
      </w:r>
      <w:r>
        <w:rPr>
          <w:b/>
          <w:spacing w:val="-3"/>
          <w:sz w:val="24"/>
        </w:rPr>
        <w:t> </w:t>
      </w:r>
      <w:r>
        <w:rPr>
          <w:sz w:val="24"/>
        </w:rPr>
        <w:t>Esta lei garante o</w:t>
      </w:r>
      <w:r>
        <w:rPr>
          <w:spacing w:val="-3"/>
          <w:sz w:val="24"/>
        </w:rPr>
        <w:t> </w:t>
      </w:r>
      <w:r>
        <w:rPr>
          <w:sz w:val="24"/>
        </w:rPr>
        <w:t>direito</w:t>
      </w:r>
      <w:r>
        <w:rPr>
          <w:spacing w:val="-3"/>
          <w:sz w:val="24"/>
        </w:rPr>
        <w:t> </w:t>
      </w:r>
      <w:r>
        <w:rPr>
          <w:sz w:val="24"/>
        </w:rPr>
        <w:t>à</w:t>
      </w:r>
      <w:r>
        <w:rPr>
          <w:spacing w:val="-3"/>
          <w:sz w:val="24"/>
        </w:rPr>
        <w:t> </w:t>
      </w:r>
      <w:r>
        <w:rPr>
          <w:sz w:val="24"/>
        </w:rPr>
        <w:t>educação</w:t>
      </w:r>
      <w:r>
        <w:rPr>
          <w:spacing w:val="-3"/>
          <w:sz w:val="24"/>
        </w:rPr>
        <w:t> </w:t>
      </w:r>
      <w:r>
        <w:rPr>
          <w:sz w:val="24"/>
        </w:rPr>
        <w:t>inclusiva</w:t>
      </w:r>
      <w:r>
        <w:rPr>
          <w:spacing w:val="-3"/>
          <w:sz w:val="24"/>
        </w:rPr>
        <w:t> </w:t>
      </w:r>
      <w:r>
        <w:rPr>
          <w:sz w:val="24"/>
        </w:rPr>
        <w:t>e</w:t>
      </w:r>
      <w:r>
        <w:rPr>
          <w:spacing w:val="-3"/>
          <w:sz w:val="24"/>
        </w:rPr>
        <w:t> </w:t>
      </w:r>
      <w:r>
        <w:rPr>
          <w:sz w:val="24"/>
        </w:rPr>
        <w:t>acessível,</w:t>
      </w:r>
      <w:r>
        <w:rPr>
          <w:spacing w:val="-3"/>
          <w:sz w:val="24"/>
        </w:rPr>
        <w:t> </w:t>
      </w:r>
      <w:r>
        <w:rPr>
          <w:sz w:val="24"/>
        </w:rPr>
        <w:t>determinando</w:t>
      </w:r>
      <w:r>
        <w:rPr>
          <w:spacing w:val="-3"/>
          <w:sz w:val="24"/>
        </w:rPr>
        <w:t> </w:t>
      </w:r>
      <w:r>
        <w:rPr>
          <w:sz w:val="24"/>
        </w:rPr>
        <w:t>a</w:t>
      </w:r>
      <w:r>
        <w:rPr>
          <w:spacing w:val="-3"/>
          <w:sz w:val="24"/>
        </w:rPr>
        <w:t> </w:t>
      </w:r>
      <w:r>
        <w:rPr>
          <w:sz w:val="24"/>
        </w:rPr>
        <w:t>necessidade</w:t>
      </w:r>
      <w:r>
        <w:rPr>
          <w:spacing w:val="-3"/>
          <w:sz w:val="24"/>
        </w:rPr>
        <w:t> </w:t>
      </w:r>
      <w:r>
        <w:rPr>
          <w:sz w:val="24"/>
        </w:rPr>
        <w:t>de serviços de interpretação para alunos com deficiência;</w:t>
      </w:r>
    </w:p>
    <w:p>
      <w:pPr>
        <w:pStyle w:val="ListParagraph"/>
        <w:numPr>
          <w:ilvl w:val="2"/>
          <w:numId w:val="4"/>
        </w:numPr>
        <w:tabs>
          <w:tab w:pos="786" w:val="left" w:leader="none"/>
        </w:tabs>
        <w:spacing w:line="360" w:lineRule="auto" w:before="0" w:after="0"/>
        <w:ind w:left="786" w:right="1422" w:hanging="360"/>
        <w:jc w:val="both"/>
        <w:rPr>
          <w:sz w:val="24"/>
        </w:rPr>
      </w:pPr>
      <w:r>
        <w:rPr>
          <w:b/>
          <w:sz w:val="24"/>
        </w:rPr>
        <w:t>Diretrizes Curriculares Nacionais para a Educação Infantil: </w:t>
      </w:r>
      <w:r>
        <w:rPr>
          <w:sz w:val="24"/>
        </w:rPr>
        <w:t>Estabelecem princípios, fundamentos e procedimentos para a organização curricular</w:t>
      </w:r>
      <w:r>
        <w:rPr>
          <w:spacing w:val="-4"/>
          <w:sz w:val="24"/>
        </w:rPr>
        <w:t> </w:t>
      </w:r>
      <w:r>
        <w:rPr>
          <w:sz w:val="24"/>
        </w:rPr>
        <w:t>da</w:t>
      </w:r>
      <w:r>
        <w:rPr>
          <w:spacing w:val="-4"/>
          <w:sz w:val="24"/>
        </w:rPr>
        <w:t> </w:t>
      </w:r>
      <w:r>
        <w:rPr>
          <w:sz w:val="24"/>
        </w:rPr>
        <w:t>educação infantil no Brasil, incluindo a promoção da inclusão.</w:t>
      </w:r>
    </w:p>
    <w:p>
      <w:pPr>
        <w:pStyle w:val="BodyText"/>
        <w:spacing w:before="3"/>
        <w:ind w:left="0"/>
        <w:jc w:val="left"/>
      </w:pPr>
    </w:p>
    <w:p>
      <w:pPr>
        <w:pStyle w:val="BodyText"/>
        <w:spacing w:line="360" w:lineRule="auto"/>
        <w:ind w:right="1425" w:firstLine="705"/>
      </w:pPr>
      <w:r>
        <w:rPr/>
        <w:t>É importante observar que o trabalho de interpretação na educação infantil </w:t>
      </w:r>
      <w:r>
        <w:rPr/>
        <w:t>requer formação especializada</w:t>
      </w:r>
      <w:r>
        <w:rPr>
          <w:spacing w:val="-3"/>
        </w:rPr>
        <w:t> </w:t>
      </w:r>
      <w:r>
        <w:rPr/>
        <w:t>em</w:t>
      </w:r>
      <w:r>
        <w:rPr>
          <w:spacing w:val="-3"/>
        </w:rPr>
        <w:t> </w:t>
      </w:r>
      <w:r>
        <w:rPr/>
        <w:t>educação</w:t>
      </w:r>
      <w:r>
        <w:rPr>
          <w:spacing w:val="-3"/>
        </w:rPr>
        <w:t> </w:t>
      </w:r>
      <w:r>
        <w:rPr/>
        <w:t>especial</w:t>
      </w:r>
      <w:r>
        <w:rPr>
          <w:spacing w:val="-3"/>
        </w:rPr>
        <w:t> </w:t>
      </w:r>
      <w:r>
        <w:rPr/>
        <w:t>e</w:t>
      </w:r>
      <w:r>
        <w:rPr>
          <w:spacing w:val="-3"/>
        </w:rPr>
        <w:t> </w:t>
      </w:r>
      <w:r>
        <w:rPr/>
        <w:t>em</w:t>
      </w:r>
      <w:r>
        <w:rPr>
          <w:spacing w:val="-3"/>
        </w:rPr>
        <w:t> </w:t>
      </w:r>
      <w:r>
        <w:rPr/>
        <w:t>técnicas</w:t>
      </w:r>
      <w:r>
        <w:rPr>
          <w:spacing w:val="-3"/>
        </w:rPr>
        <w:t> </w:t>
      </w:r>
      <w:r>
        <w:rPr/>
        <w:t>de</w:t>
      </w:r>
      <w:r>
        <w:rPr>
          <w:spacing w:val="-3"/>
        </w:rPr>
        <w:t> </w:t>
      </w:r>
      <w:r>
        <w:rPr/>
        <w:t>interpretação.</w:t>
      </w:r>
      <w:r>
        <w:rPr>
          <w:spacing w:val="-3"/>
        </w:rPr>
        <w:t> </w:t>
      </w:r>
      <w:r>
        <w:rPr/>
        <w:t>Para</w:t>
      </w:r>
      <w:r>
        <w:rPr>
          <w:spacing w:val="-3"/>
        </w:rPr>
        <w:t> </w:t>
      </w:r>
      <w:r>
        <w:rPr/>
        <w:t>se</w:t>
      </w:r>
      <w:r>
        <w:rPr>
          <w:spacing w:val="-3"/>
        </w:rPr>
        <w:t> </w:t>
      </w:r>
      <w:r>
        <w:rPr/>
        <w:t>tornar um intérprete de Libras, o tempo de</w:t>
      </w:r>
      <w:r>
        <w:rPr>
          <w:spacing w:val="-2"/>
        </w:rPr>
        <w:t> </w:t>
      </w:r>
      <w:r>
        <w:rPr/>
        <w:t>formação</w:t>
      </w:r>
      <w:r>
        <w:rPr>
          <w:spacing w:val="-2"/>
        </w:rPr>
        <w:t> </w:t>
      </w:r>
      <w:r>
        <w:rPr/>
        <w:t>pode</w:t>
      </w:r>
      <w:r>
        <w:rPr>
          <w:spacing w:val="-2"/>
        </w:rPr>
        <w:t> </w:t>
      </w:r>
      <w:r>
        <w:rPr/>
        <w:t>variar</w:t>
      </w:r>
      <w:r>
        <w:rPr>
          <w:spacing w:val="-2"/>
        </w:rPr>
        <w:t> </w:t>
      </w:r>
      <w:r>
        <w:rPr/>
        <w:t>dependendo</w:t>
      </w:r>
      <w:r>
        <w:rPr>
          <w:spacing w:val="-2"/>
        </w:rPr>
        <w:t> </w:t>
      </w:r>
      <w:r>
        <w:rPr/>
        <w:t>do</w:t>
      </w:r>
      <w:r>
        <w:rPr>
          <w:spacing w:val="-2"/>
        </w:rPr>
        <w:t> </w:t>
      </w:r>
      <w:r>
        <w:rPr/>
        <w:t>país</w:t>
      </w:r>
      <w:r>
        <w:rPr>
          <w:spacing w:val="-2"/>
        </w:rPr>
        <w:t> </w:t>
      </w:r>
      <w:r>
        <w:rPr/>
        <w:t>e</w:t>
      </w:r>
      <w:r>
        <w:rPr>
          <w:spacing w:val="-2"/>
        </w:rPr>
        <w:t> </w:t>
      </w:r>
      <w:r>
        <w:rPr/>
        <w:t>do</w:t>
      </w:r>
      <w:r>
        <w:rPr>
          <w:spacing w:val="-2"/>
        </w:rPr>
        <w:t> </w:t>
      </w:r>
      <w:r>
        <w:rPr/>
        <w:t>tipo</w:t>
      </w:r>
      <w:r>
        <w:rPr>
          <w:spacing w:val="-2"/>
        </w:rPr>
        <w:t> </w:t>
      </w:r>
      <w:r>
        <w:rPr/>
        <w:t>de formação escolhida. No Brasil,</w:t>
      </w:r>
      <w:r>
        <w:rPr>
          <w:spacing w:val="-3"/>
        </w:rPr>
        <w:t> </w:t>
      </w:r>
      <w:r>
        <w:rPr/>
        <w:t>por</w:t>
      </w:r>
      <w:r>
        <w:rPr>
          <w:spacing w:val="-3"/>
        </w:rPr>
        <w:t> </w:t>
      </w:r>
      <w:r>
        <w:rPr/>
        <w:t>exemplo,</w:t>
      </w:r>
      <w:r>
        <w:rPr>
          <w:spacing w:val="-3"/>
        </w:rPr>
        <w:t> </w:t>
      </w:r>
      <w:r>
        <w:rPr/>
        <w:t>há</w:t>
      </w:r>
      <w:r>
        <w:rPr>
          <w:spacing w:val="-3"/>
        </w:rPr>
        <w:t> </w:t>
      </w:r>
      <w:r>
        <w:rPr/>
        <w:t>cursos</w:t>
      </w:r>
      <w:r>
        <w:rPr>
          <w:spacing w:val="-3"/>
        </w:rPr>
        <w:t> </w:t>
      </w:r>
      <w:r>
        <w:rPr/>
        <w:t>de</w:t>
      </w:r>
      <w:r>
        <w:rPr>
          <w:spacing w:val="-3"/>
        </w:rPr>
        <w:t> </w:t>
      </w:r>
      <w:r>
        <w:rPr/>
        <w:t>graduação</w:t>
      </w:r>
      <w:r>
        <w:rPr>
          <w:spacing w:val="-3"/>
        </w:rPr>
        <w:t> </w:t>
      </w:r>
      <w:r>
        <w:rPr/>
        <w:t>específicos</w:t>
      </w:r>
      <w:r>
        <w:rPr>
          <w:spacing w:val="-3"/>
        </w:rPr>
        <w:t> </w:t>
      </w:r>
      <w:r>
        <w:rPr/>
        <w:t>em</w:t>
      </w:r>
      <w:r>
        <w:rPr>
          <w:spacing w:val="-3"/>
        </w:rPr>
        <w:t> </w:t>
      </w:r>
      <w:r>
        <w:rPr/>
        <w:t>Letras Libras ou cursos técnicos em Tradução e Interpretação de Libras, que geralmente têm duração média de 4 anos para a graduação e de 2 a 3 anos para o curso técnico.</w:t>
      </w:r>
    </w:p>
    <w:p>
      <w:pPr>
        <w:pStyle w:val="BodyText"/>
        <w:spacing w:after="0" w:line="360" w:lineRule="auto"/>
        <w:sectPr>
          <w:pgSz w:w="11920" w:h="16840"/>
          <w:pgMar w:header="12" w:footer="0" w:top="1680" w:bottom="280" w:left="1559" w:right="0"/>
        </w:sectPr>
      </w:pPr>
    </w:p>
    <w:p>
      <w:pPr>
        <w:pStyle w:val="BodyText"/>
        <w:spacing w:line="360" w:lineRule="auto"/>
        <w:ind w:right="1426" w:firstLine="705"/>
      </w:pPr>
      <w:r>
        <w:rPr/>
        <w:t>Além disso, a formação não se limita apenas ao</w:t>
      </w:r>
      <w:r>
        <w:rPr>
          <w:spacing w:val="-3"/>
        </w:rPr>
        <w:t> </w:t>
      </w:r>
      <w:r>
        <w:rPr/>
        <w:t>tempo</w:t>
      </w:r>
      <w:r>
        <w:rPr>
          <w:spacing w:val="-3"/>
        </w:rPr>
        <w:t> </w:t>
      </w:r>
      <w:r>
        <w:rPr/>
        <w:t>de</w:t>
      </w:r>
      <w:r>
        <w:rPr>
          <w:spacing w:val="-3"/>
        </w:rPr>
        <w:t> </w:t>
      </w:r>
      <w:r>
        <w:rPr/>
        <w:t>curso.</w:t>
      </w:r>
      <w:r>
        <w:rPr>
          <w:spacing w:val="-3"/>
        </w:rPr>
        <w:t> </w:t>
      </w:r>
      <w:r>
        <w:rPr/>
        <w:t>Muitos</w:t>
      </w:r>
      <w:r>
        <w:rPr>
          <w:spacing w:val="-3"/>
        </w:rPr>
        <w:t> </w:t>
      </w:r>
      <w:r>
        <w:rPr/>
        <w:t>intérpretes também passam por treinamentos práticos e estágios para aprimorar suas habilidades de comunicação em Libras e na língua alvo (português, por exemplo). A prática contínua</w:t>
      </w:r>
      <w:r>
        <w:rPr>
          <w:spacing w:val="-3"/>
        </w:rPr>
        <w:t> </w:t>
      </w:r>
      <w:r>
        <w:rPr/>
        <w:t>e</w:t>
      </w:r>
      <w:r>
        <w:rPr>
          <w:spacing w:val="-3"/>
        </w:rPr>
        <w:t> </w:t>
      </w:r>
      <w:r>
        <w:rPr/>
        <w:t>o desenvolvimento de competências são essenciais para se tornar um intérprete eficaz. Na cidade de Rio Claro, no interior de SP, assim como em</w:t>
      </w:r>
      <w:r>
        <w:rPr>
          <w:spacing w:val="-4"/>
        </w:rPr>
        <w:t> </w:t>
      </w:r>
      <w:r>
        <w:rPr/>
        <w:t>muitas</w:t>
      </w:r>
      <w:r>
        <w:rPr>
          <w:spacing w:val="-4"/>
        </w:rPr>
        <w:t> </w:t>
      </w:r>
      <w:r>
        <w:rPr/>
        <w:t>outras</w:t>
      </w:r>
      <w:r>
        <w:rPr>
          <w:spacing w:val="-4"/>
        </w:rPr>
        <w:t> </w:t>
      </w:r>
      <w:r>
        <w:rPr/>
        <w:t>cidades</w:t>
      </w:r>
      <w:r>
        <w:rPr>
          <w:spacing w:val="-4"/>
        </w:rPr>
        <w:t> </w:t>
      </w:r>
      <w:r>
        <w:rPr/>
        <w:t>brasileiras,</w:t>
      </w:r>
      <w:r>
        <w:rPr>
          <w:spacing w:val="-4"/>
        </w:rPr>
        <w:t> </w:t>
      </w:r>
      <w:r>
        <w:rPr/>
        <w:t>a formação continuada de professores é fundamental para o desenvolvimento da educação. Aqui estão algumas instituições e iniciativas que geralmente oferecem formação</w:t>
      </w:r>
      <w:r>
        <w:rPr>
          <w:spacing w:val="40"/>
        </w:rPr>
        <w:t> </w:t>
      </w:r>
      <w:r>
        <w:rPr/>
        <w:t>continuada para professores:</w:t>
      </w:r>
    </w:p>
    <w:p>
      <w:pPr>
        <w:pStyle w:val="ListParagraph"/>
        <w:numPr>
          <w:ilvl w:val="0"/>
          <w:numId w:val="9"/>
        </w:numPr>
        <w:tabs>
          <w:tab w:pos="861" w:val="left" w:leader="none"/>
        </w:tabs>
        <w:spacing w:line="360" w:lineRule="auto" w:before="270" w:after="0"/>
        <w:ind w:left="861" w:right="1422" w:hanging="360"/>
        <w:jc w:val="both"/>
        <w:rPr>
          <w:sz w:val="24"/>
        </w:rPr>
      </w:pPr>
      <w:r>
        <w:rPr>
          <w:b/>
          <w:sz w:val="24"/>
        </w:rPr>
        <w:t>Secretaria Municipal de Educação</w:t>
      </w:r>
      <w:r>
        <w:rPr>
          <w:sz w:val="24"/>
        </w:rPr>
        <w:t>: Responsável por coordenar e oferecer programas de formação continuada para os professores da rede municipal. </w:t>
      </w:r>
      <w:r>
        <w:rPr>
          <w:sz w:val="24"/>
        </w:rPr>
        <w:t>Isso</w:t>
      </w:r>
      <w:r>
        <w:rPr>
          <w:spacing w:val="40"/>
          <w:sz w:val="24"/>
        </w:rPr>
        <w:t> </w:t>
      </w:r>
      <w:r>
        <w:rPr>
          <w:sz w:val="24"/>
        </w:rPr>
        <w:t>pode incluir cursos, workshops, seminários e palestras voltadas para o aprimoramento pedagógico e didático;</w:t>
      </w:r>
    </w:p>
    <w:p>
      <w:pPr>
        <w:pStyle w:val="ListParagraph"/>
        <w:numPr>
          <w:ilvl w:val="0"/>
          <w:numId w:val="9"/>
        </w:numPr>
        <w:tabs>
          <w:tab w:pos="861" w:val="left" w:leader="none"/>
        </w:tabs>
        <w:spacing w:line="360" w:lineRule="auto" w:before="0" w:after="0"/>
        <w:ind w:left="861" w:right="1427" w:hanging="360"/>
        <w:jc w:val="both"/>
        <w:rPr>
          <w:sz w:val="24"/>
        </w:rPr>
      </w:pPr>
      <w:r>
        <w:rPr>
          <w:b/>
          <w:sz w:val="24"/>
        </w:rPr>
        <w:t>Universidades</w:t>
      </w:r>
      <w:r>
        <w:rPr>
          <w:sz w:val="24"/>
        </w:rPr>
        <w:t>: Instituições de ensino superior localizadas na região muitas </w:t>
      </w:r>
      <w:r>
        <w:rPr>
          <w:sz w:val="24"/>
        </w:rPr>
        <w:t>vezes colaboram com a formação de professores por meio de cursos de extensão, especializações e programas de atualização pedagógica. Exemplos incluem a Universidade</w:t>
      </w:r>
      <w:r>
        <w:rPr>
          <w:spacing w:val="-5"/>
          <w:sz w:val="24"/>
        </w:rPr>
        <w:t> </w:t>
      </w:r>
      <w:r>
        <w:rPr>
          <w:sz w:val="24"/>
        </w:rPr>
        <w:t>Estadual</w:t>
      </w:r>
      <w:r>
        <w:rPr>
          <w:spacing w:val="-5"/>
          <w:sz w:val="24"/>
        </w:rPr>
        <w:t> </w:t>
      </w:r>
      <w:r>
        <w:rPr>
          <w:sz w:val="24"/>
        </w:rPr>
        <w:t>Paulista</w:t>
      </w:r>
      <w:r>
        <w:rPr>
          <w:spacing w:val="-5"/>
          <w:sz w:val="24"/>
        </w:rPr>
        <w:t> </w:t>
      </w:r>
      <w:r>
        <w:rPr>
          <w:sz w:val="24"/>
        </w:rPr>
        <w:t>(UNESP)</w:t>
      </w:r>
      <w:r>
        <w:rPr>
          <w:spacing w:val="-5"/>
          <w:sz w:val="24"/>
        </w:rPr>
        <w:t> </w:t>
      </w:r>
      <w:r>
        <w:rPr>
          <w:sz w:val="24"/>
        </w:rPr>
        <w:t>e</w:t>
      </w:r>
      <w:r>
        <w:rPr>
          <w:spacing w:val="-5"/>
          <w:sz w:val="24"/>
        </w:rPr>
        <w:t> </w:t>
      </w:r>
      <w:r>
        <w:rPr>
          <w:sz w:val="24"/>
        </w:rPr>
        <w:t>outras</w:t>
      </w:r>
      <w:r>
        <w:rPr>
          <w:spacing w:val="-5"/>
          <w:sz w:val="24"/>
        </w:rPr>
        <w:t> </w:t>
      </w:r>
      <w:r>
        <w:rPr>
          <w:sz w:val="24"/>
        </w:rPr>
        <w:t>faculdades</w:t>
      </w:r>
      <w:r>
        <w:rPr>
          <w:spacing w:val="-5"/>
          <w:sz w:val="24"/>
        </w:rPr>
        <w:t> </w:t>
      </w:r>
      <w:r>
        <w:rPr>
          <w:sz w:val="24"/>
        </w:rPr>
        <w:t>particulares</w:t>
      </w:r>
      <w:r>
        <w:rPr>
          <w:spacing w:val="-5"/>
          <w:sz w:val="24"/>
        </w:rPr>
        <w:t> </w:t>
      </w:r>
      <w:r>
        <w:rPr>
          <w:sz w:val="24"/>
        </w:rPr>
        <w:t>e</w:t>
      </w:r>
      <w:r>
        <w:rPr>
          <w:spacing w:val="-5"/>
          <w:sz w:val="24"/>
        </w:rPr>
        <w:t> </w:t>
      </w:r>
      <w:r>
        <w:rPr>
          <w:sz w:val="24"/>
        </w:rPr>
        <w:t>públicas da região;</w:t>
      </w:r>
    </w:p>
    <w:p>
      <w:pPr>
        <w:pStyle w:val="ListParagraph"/>
        <w:numPr>
          <w:ilvl w:val="0"/>
          <w:numId w:val="9"/>
        </w:numPr>
        <w:tabs>
          <w:tab w:pos="861" w:val="left" w:leader="none"/>
        </w:tabs>
        <w:spacing w:line="360" w:lineRule="auto" w:before="0" w:after="0"/>
        <w:ind w:left="861" w:right="1440" w:hanging="360"/>
        <w:jc w:val="both"/>
        <w:rPr>
          <w:sz w:val="24"/>
        </w:rPr>
      </w:pPr>
      <w:r>
        <w:rPr>
          <w:b/>
          <w:sz w:val="24"/>
        </w:rPr>
        <w:t>Centros de Formação</w:t>
      </w:r>
      <w:r>
        <w:rPr>
          <w:sz w:val="24"/>
        </w:rPr>
        <w:t>: Algumas cidades possuem centros específicos</w:t>
      </w:r>
      <w:r>
        <w:rPr>
          <w:spacing w:val="-4"/>
          <w:sz w:val="24"/>
        </w:rPr>
        <w:t> </w:t>
      </w:r>
      <w:r>
        <w:rPr>
          <w:sz w:val="24"/>
        </w:rPr>
        <w:t>dedicados</w:t>
      </w:r>
      <w:r>
        <w:rPr>
          <w:spacing w:val="-4"/>
          <w:sz w:val="24"/>
        </w:rPr>
        <w:t> </w:t>
      </w:r>
      <w:r>
        <w:rPr>
          <w:sz w:val="24"/>
        </w:rPr>
        <w:t>à formação de professores, onde são oferecidos cursos e eventos voltados para a prática docente. Esses centros podem ser municipais, estaduais ou privados;</w:t>
      </w:r>
    </w:p>
    <w:p>
      <w:pPr>
        <w:pStyle w:val="ListParagraph"/>
        <w:numPr>
          <w:ilvl w:val="0"/>
          <w:numId w:val="9"/>
        </w:numPr>
        <w:tabs>
          <w:tab w:pos="861" w:val="left" w:leader="none"/>
        </w:tabs>
        <w:spacing w:line="360" w:lineRule="auto" w:before="0" w:after="0"/>
        <w:ind w:left="861" w:right="1424" w:hanging="360"/>
        <w:jc w:val="both"/>
        <w:rPr>
          <w:sz w:val="24"/>
        </w:rPr>
      </w:pPr>
      <w:r>
        <w:rPr>
          <w:b/>
          <w:sz w:val="24"/>
        </w:rPr>
        <w:t>Rede de Ensino</w:t>
      </w:r>
      <w:r>
        <w:rPr>
          <w:sz w:val="24"/>
        </w:rPr>
        <w:t>: Além das instituições mencionadas, a própria rede de </w:t>
      </w:r>
      <w:r>
        <w:rPr>
          <w:sz w:val="24"/>
        </w:rPr>
        <w:t>ensino municipal pode desenvolver</w:t>
      </w:r>
      <w:r>
        <w:rPr>
          <w:spacing w:val="-3"/>
          <w:sz w:val="24"/>
        </w:rPr>
        <w:t> </w:t>
      </w:r>
      <w:r>
        <w:rPr>
          <w:sz w:val="24"/>
        </w:rPr>
        <w:t>projetos</w:t>
      </w:r>
      <w:r>
        <w:rPr>
          <w:spacing w:val="-3"/>
          <w:sz w:val="24"/>
        </w:rPr>
        <w:t> </w:t>
      </w:r>
      <w:r>
        <w:rPr>
          <w:sz w:val="24"/>
        </w:rPr>
        <w:t>e</w:t>
      </w:r>
      <w:r>
        <w:rPr>
          <w:spacing w:val="-3"/>
          <w:sz w:val="24"/>
        </w:rPr>
        <w:t> </w:t>
      </w:r>
      <w:r>
        <w:rPr>
          <w:sz w:val="24"/>
        </w:rPr>
        <w:t>parcerias</w:t>
      </w:r>
      <w:r>
        <w:rPr>
          <w:spacing w:val="-3"/>
          <w:sz w:val="24"/>
        </w:rPr>
        <w:t> </w:t>
      </w:r>
      <w:r>
        <w:rPr>
          <w:sz w:val="24"/>
        </w:rPr>
        <w:t>com</w:t>
      </w:r>
      <w:r>
        <w:rPr>
          <w:spacing w:val="-3"/>
          <w:sz w:val="24"/>
        </w:rPr>
        <w:t> </w:t>
      </w:r>
      <w:r>
        <w:rPr>
          <w:sz w:val="24"/>
        </w:rPr>
        <w:t>outras</w:t>
      </w:r>
      <w:r>
        <w:rPr>
          <w:spacing w:val="-3"/>
          <w:sz w:val="24"/>
        </w:rPr>
        <w:t> </w:t>
      </w:r>
      <w:r>
        <w:rPr>
          <w:sz w:val="24"/>
        </w:rPr>
        <w:t>entidades</w:t>
      </w:r>
      <w:r>
        <w:rPr>
          <w:spacing w:val="-3"/>
          <w:sz w:val="24"/>
        </w:rPr>
        <w:t> </w:t>
      </w:r>
      <w:r>
        <w:rPr>
          <w:sz w:val="24"/>
        </w:rPr>
        <w:t>para</w:t>
      </w:r>
      <w:r>
        <w:rPr>
          <w:spacing w:val="-3"/>
          <w:sz w:val="24"/>
        </w:rPr>
        <w:t> </w:t>
      </w:r>
      <w:r>
        <w:rPr>
          <w:sz w:val="24"/>
        </w:rPr>
        <w:t>oferecer formação continuada aos professores. Isso pode envolver desde</w:t>
      </w:r>
      <w:r>
        <w:rPr>
          <w:spacing w:val="-3"/>
          <w:sz w:val="24"/>
        </w:rPr>
        <w:t> </w:t>
      </w:r>
      <w:r>
        <w:rPr>
          <w:sz w:val="24"/>
        </w:rPr>
        <w:t>iniciativas</w:t>
      </w:r>
      <w:r>
        <w:rPr>
          <w:spacing w:val="-3"/>
          <w:sz w:val="24"/>
        </w:rPr>
        <w:t> </w:t>
      </w:r>
      <w:r>
        <w:rPr>
          <w:sz w:val="24"/>
        </w:rPr>
        <w:t>internas até colaborações com outras redes de ensino e instituições educacionais.</w:t>
      </w:r>
    </w:p>
    <w:p>
      <w:pPr>
        <w:pStyle w:val="BodyText"/>
        <w:spacing w:before="4"/>
        <w:ind w:left="0"/>
        <w:jc w:val="left"/>
      </w:pPr>
    </w:p>
    <w:p>
      <w:pPr>
        <w:pStyle w:val="BodyText"/>
        <w:spacing w:line="360" w:lineRule="auto"/>
        <w:ind w:right="1432" w:firstLine="705"/>
      </w:pPr>
      <w:r>
        <w:rPr/>
        <w:t>As formas de oferecimento da formação continuada podem variar </w:t>
      </w:r>
      <w:r>
        <w:rPr/>
        <w:t>bastante, </w:t>
      </w:r>
      <w:r>
        <w:rPr>
          <w:spacing w:val="-2"/>
        </w:rPr>
        <w:t>incluindo:</w:t>
      </w:r>
    </w:p>
    <w:p>
      <w:pPr>
        <w:pStyle w:val="BodyText"/>
        <w:spacing w:before="5"/>
        <w:ind w:left="0"/>
        <w:jc w:val="left"/>
      </w:pPr>
    </w:p>
    <w:p>
      <w:pPr>
        <w:pStyle w:val="ListParagraph"/>
        <w:numPr>
          <w:ilvl w:val="1"/>
          <w:numId w:val="9"/>
        </w:numPr>
        <w:tabs>
          <w:tab w:pos="861" w:val="left" w:leader="none"/>
        </w:tabs>
        <w:spacing w:line="360" w:lineRule="auto" w:before="0" w:after="0"/>
        <w:ind w:left="861" w:right="1444" w:hanging="360"/>
        <w:jc w:val="both"/>
        <w:rPr>
          <w:sz w:val="24"/>
        </w:rPr>
      </w:pPr>
      <w:r>
        <w:rPr>
          <w:b/>
          <w:sz w:val="24"/>
        </w:rPr>
        <w:t>Cursos Presenciais e Semipresenciais</w:t>
      </w:r>
      <w:r>
        <w:rPr>
          <w:sz w:val="24"/>
        </w:rPr>
        <w:t>: Aulas ministradas diretamente </w:t>
      </w:r>
      <w:r>
        <w:rPr>
          <w:sz w:val="24"/>
        </w:rPr>
        <w:t>em instituições de ensino, centros de formação ou outros locais adequados;</w:t>
      </w:r>
    </w:p>
    <w:p>
      <w:pPr>
        <w:pStyle w:val="ListParagraph"/>
        <w:numPr>
          <w:ilvl w:val="1"/>
          <w:numId w:val="9"/>
        </w:numPr>
        <w:tabs>
          <w:tab w:pos="861" w:val="left" w:leader="none"/>
        </w:tabs>
        <w:spacing w:line="360" w:lineRule="auto" w:before="1" w:after="0"/>
        <w:ind w:left="861" w:right="1430" w:hanging="360"/>
        <w:jc w:val="both"/>
        <w:rPr>
          <w:sz w:val="24"/>
        </w:rPr>
      </w:pPr>
      <w:r>
        <w:rPr>
          <w:b/>
          <w:sz w:val="24"/>
        </w:rPr>
        <w:t>Cursos</w:t>
      </w:r>
      <w:r>
        <w:rPr>
          <w:b/>
          <w:spacing w:val="-4"/>
          <w:sz w:val="24"/>
        </w:rPr>
        <w:t> </w:t>
      </w:r>
      <w:r>
        <w:rPr>
          <w:b/>
          <w:sz w:val="24"/>
        </w:rPr>
        <w:t>Online</w:t>
      </w:r>
      <w:r>
        <w:rPr>
          <w:sz w:val="24"/>
        </w:rPr>
        <w:t>:</w:t>
      </w:r>
      <w:r>
        <w:rPr>
          <w:spacing w:val="-4"/>
          <w:sz w:val="24"/>
        </w:rPr>
        <w:t> </w:t>
      </w:r>
      <w:r>
        <w:rPr>
          <w:sz w:val="24"/>
        </w:rPr>
        <w:t>Plataformas</w:t>
      </w:r>
      <w:r>
        <w:rPr>
          <w:spacing w:val="-4"/>
          <w:sz w:val="24"/>
        </w:rPr>
        <w:t> </w:t>
      </w:r>
      <w:r>
        <w:rPr>
          <w:sz w:val="24"/>
        </w:rPr>
        <w:t>digitais</w:t>
      </w:r>
      <w:r>
        <w:rPr>
          <w:spacing w:val="-4"/>
          <w:sz w:val="24"/>
        </w:rPr>
        <w:t> </w:t>
      </w:r>
      <w:r>
        <w:rPr>
          <w:sz w:val="24"/>
        </w:rPr>
        <w:t>e</w:t>
      </w:r>
      <w:r>
        <w:rPr>
          <w:spacing w:val="-4"/>
          <w:sz w:val="24"/>
        </w:rPr>
        <w:t> </w:t>
      </w:r>
      <w:r>
        <w:rPr>
          <w:sz w:val="24"/>
        </w:rPr>
        <w:t>ambientes</w:t>
      </w:r>
      <w:r>
        <w:rPr>
          <w:spacing w:val="-4"/>
          <w:sz w:val="24"/>
        </w:rPr>
        <w:t> </w:t>
      </w:r>
      <w:r>
        <w:rPr>
          <w:sz w:val="24"/>
        </w:rPr>
        <w:t>virtuais</w:t>
      </w:r>
      <w:r>
        <w:rPr>
          <w:spacing w:val="-4"/>
          <w:sz w:val="24"/>
        </w:rPr>
        <w:t> </w:t>
      </w:r>
      <w:r>
        <w:rPr>
          <w:sz w:val="24"/>
        </w:rPr>
        <w:t>de</w:t>
      </w:r>
      <w:r>
        <w:rPr>
          <w:spacing w:val="-4"/>
          <w:sz w:val="24"/>
        </w:rPr>
        <w:t> </w:t>
      </w:r>
      <w:r>
        <w:rPr>
          <w:sz w:val="24"/>
        </w:rPr>
        <w:t>aprendizagem</w:t>
      </w:r>
      <w:r>
        <w:rPr>
          <w:spacing w:val="-4"/>
          <w:sz w:val="24"/>
        </w:rPr>
        <w:t> </w:t>
      </w:r>
      <w:r>
        <w:rPr>
          <w:sz w:val="24"/>
        </w:rPr>
        <w:t>são</w:t>
      </w:r>
      <w:r>
        <w:rPr>
          <w:spacing w:val="-4"/>
          <w:sz w:val="24"/>
        </w:rPr>
        <w:t> </w:t>
      </w:r>
      <w:r>
        <w:rPr>
          <w:sz w:val="24"/>
        </w:rPr>
        <w:t>cada vez mais utilizados para oferecer cursos à distância, facilitando o acesso dos professores à formação;</w:t>
      </w:r>
    </w:p>
    <w:p>
      <w:pPr>
        <w:pStyle w:val="ListParagraph"/>
        <w:spacing w:after="0" w:line="360" w:lineRule="auto"/>
        <w:jc w:val="both"/>
        <w:rPr>
          <w:sz w:val="24"/>
        </w:rPr>
        <w:sectPr>
          <w:pgSz w:w="11920" w:h="16840"/>
          <w:pgMar w:header="12" w:footer="0" w:top="1680" w:bottom="280" w:left="1559" w:right="0"/>
        </w:sectPr>
      </w:pPr>
    </w:p>
    <w:p>
      <w:pPr>
        <w:pStyle w:val="ListParagraph"/>
        <w:numPr>
          <w:ilvl w:val="1"/>
          <w:numId w:val="9"/>
        </w:numPr>
        <w:tabs>
          <w:tab w:pos="861" w:val="left" w:leader="none"/>
        </w:tabs>
        <w:spacing w:line="360" w:lineRule="auto" w:before="0" w:after="0"/>
        <w:ind w:left="861" w:right="1441" w:hanging="360"/>
        <w:jc w:val="both"/>
        <w:rPr>
          <w:sz w:val="24"/>
        </w:rPr>
      </w:pPr>
      <w:r>
        <w:rPr>
          <w:b/>
          <w:sz w:val="24"/>
        </w:rPr>
        <w:t>Workshops e Palestras</w:t>
      </w:r>
      <w:r>
        <w:rPr>
          <w:sz w:val="24"/>
        </w:rPr>
        <w:t>: Eventos de curta duração focados em temas </w:t>
      </w:r>
      <w:r>
        <w:rPr>
          <w:sz w:val="24"/>
        </w:rPr>
        <w:t>específicos, como metodologias de ensino, uso de tecnologias educacionais, entre outros;</w:t>
      </w:r>
    </w:p>
    <w:p>
      <w:pPr>
        <w:pStyle w:val="ListParagraph"/>
        <w:numPr>
          <w:ilvl w:val="1"/>
          <w:numId w:val="9"/>
        </w:numPr>
        <w:tabs>
          <w:tab w:pos="861" w:val="left" w:leader="none"/>
        </w:tabs>
        <w:spacing w:line="360" w:lineRule="auto" w:before="0" w:after="0"/>
        <w:ind w:left="861" w:right="1435" w:hanging="360"/>
        <w:jc w:val="both"/>
        <w:rPr>
          <w:sz w:val="24"/>
        </w:rPr>
      </w:pPr>
      <w:r>
        <w:rPr>
          <w:b/>
          <w:sz w:val="24"/>
        </w:rPr>
        <w:t>Grupos de Estudo e Cooperação</w:t>
      </w:r>
      <w:r>
        <w:rPr>
          <w:sz w:val="24"/>
        </w:rPr>
        <w:t>: Professores podem se reunir em grupos </w:t>
      </w:r>
      <w:r>
        <w:rPr>
          <w:sz w:val="24"/>
        </w:rPr>
        <w:t>para discutir práticas pedagógicas, compartilhar experiências e desenvolver projetos </w:t>
      </w:r>
      <w:r>
        <w:rPr>
          <w:spacing w:val="-2"/>
          <w:sz w:val="24"/>
        </w:rPr>
        <w:t>colaborativos.</w:t>
      </w:r>
    </w:p>
    <w:p>
      <w:pPr>
        <w:pStyle w:val="BodyText"/>
        <w:spacing w:line="360" w:lineRule="auto" w:before="268"/>
        <w:ind w:right="1422" w:firstLine="705"/>
      </w:pPr>
      <w:r>
        <w:rPr/>
        <w:t>Vázquez (2005) salienta que, para trabalhar como</w:t>
      </w:r>
      <w:r>
        <w:rPr>
          <w:spacing w:val="-3"/>
        </w:rPr>
        <w:t> </w:t>
      </w:r>
      <w:r>
        <w:rPr/>
        <w:t>intérprete</w:t>
      </w:r>
      <w:r>
        <w:rPr>
          <w:spacing w:val="-3"/>
        </w:rPr>
        <w:t> </w:t>
      </w:r>
      <w:r>
        <w:rPr/>
        <w:t>de</w:t>
      </w:r>
      <w:r>
        <w:rPr>
          <w:spacing w:val="-3"/>
        </w:rPr>
        <w:t> </w:t>
      </w:r>
      <w:r>
        <w:rPr/>
        <w:t>Libras</w:t>
      </w:r>
      <w:r>
        <w:rPr>
          <w:spacing w:val="-3"/>
        </w:rPr>
        <w:t> </w:t>
      </w:r>
      <w:r>
        <w:rPr/>
        <w:t>em</w:t>
      </w:r>
      <w:r>
        <w:rPr>
          <w:spacing w:val="-3"/>
        </w:rPr>
        <w:t> </w:t>
      </w:r>
      <w:r>
        <w:rPr/>
        <w:t>sala,</w:t>
      </w:r>
      <w:r>
        <w:rPr>
          <w:spacing w:val="-3"/>
        </w:rPr>
        <w:t> </w:t>
      </w:r>
      <w:r>
        <w:rPr/>
        <w:t>faz- se necessários conhecimentos didático-pedagógicos, formação profissional e boa ética, moral e política. A Lei Nº 12.319 de 2010, estabelece o perfil formativo de nível médio para o profissional intérprete de libras. Deste jeito, temos:</w:t>
      </w:r>
    </w:p>
    <w:p>
      <w:pPr>
        <w:pStyle w:val="BodyText"/>
        <w:ind w:left="0"/>
        <w:jc w:val="left"/>
      </w:pPr>
    </w:p>
    <w:p>
      <w:pPr>
        <w:spacing w:before="0"/>
        <w:ind w:left="2406" w:right="1433" w:firstLine="0"/>
        <w:jc w:val="both"/>
        <w:rPr>
          <w:sz w:val="20"/>
        </w:rPr>
      </w:pPr>
      <w:r>
        <w:rPr>
          <w:sz w:val="20"/>
        </w:rPr>
        <w:t>Art. 4o A formação profissional do tradutor e intérprete de Libras - Língua Portuguesa, em nível médio, deve ser realizada por meio de:</w:t>
      </w:r>
    </w:p>
    <w:p>
      <w:pPr>
        <w:pStyle w:val="ListParagraph"/>
        <w:numPr>
          <w:ilvl w:val="2"/>
          <w:numId w:val="9"/>
        </w:numPr>
        <w:tabs>
          <w:tab w:pos="2525" w:val="left" w:leader="none"/>
        </w:tabs>
        <w:spacing w:line="240" w:lineRule="auto" w:before="119" w:after="0"/>
        <w:ind w:left="2525" w:right="0" w:hanging="119"/>
        <w:jc w:val="both"/>
        <w:rPr>
          <w:sz w:val="20"/>
        </w:rPr>
      </w:pPr>
      <w:r>
        <w:rPr>
          <w:sz w:val="20"/>
        </w:rPr>
        <w:t>-</w:t>
      </w:r>
      <w:r>
        <w:rPr>
          <w:spacing w:val="-8"/>
          <w:sz w:val="20"/>
        </w:rPr>
        <w:t> </w:t>
      </w:r>
      <w:r>
        <w:rPr>
          <w:sz w:val="20"/>
        </w:rPr>
        <w:t>Cursos</w:t>
      </w:r>
      <w:r>
        <w:rPr>
          <w:spacing w:val="-6"/>
          <w:sz w:val="20"/>
        </w:rPr>
        <w:t> </w:t>
      </w:r>
      <w:r>
        <w:rPr>
          <w:sz w:val="20"/>
        </w:rPr>
        <w:t>de</w:t>
      </w:r>
      <w:r>
        <w:rPr>
          <w:spacing w:val="-6"/>
          <w:sz w:val="20"/>
        </w:rPr>
        <w:t> </w:t>
      </w:r>
      <w:r>
        <w:rPr>
          <w:sz w:val="20"/>
        </w:rPr>
        <w:t>educação</w:t>
      </w:r>
      <w:r>
        <w:rPr>
          <w:spacing w:val="-5"/>
          <w:sz w:val="20"/>
        </w:rPr>
        <w:t> </w:t>
      </w:r>
      <w:r>
        <w:rPr>
          <w:sz w:val="20"/>
        </w:rPr>
        <w:t>profissional</w:t>
      </w:r>
      <w:r>
        <w:rPr>
          <w:spacing w:val="-6"/>
          <w:sz w:val="20"/>
        </w:rPr>
        <w:t> </w:t>
      </w:r>
      <w:r>
        <w:rPr>
          <w:sz w:val="20"/>
        </w:rPr>
        <w:t>reconhecidos</w:t>
      </w:r>
      <w:r>
        <w:rPr>
          <w:spacing w:val="-6"/>
          <w:sz w:val="20"/>
        </w:rPr>
        <w:t> </w:t>
      </w:r>
      <w:r>
        <w:rPr>
          <w:sz w:val="20"/>
        </w:rPr>
        <w:t>pelo</w:t>
      </w:r>
      <w:r>
        <w:rPr>
          <w:spacing w:val="-5"/>
          <w:sz w:val="20"/>
        </w:rPr>
        <w:t> </w:t>
      </w:r>
      <w:r>
        <w:rPr>
          <w:sz w:val="20"/>
        </w:rPr>
        <w:t>Sistema</w:t>
      </w:r>
      <w:r>
        <w:rPr>
          <w:spacing w:val="-6"/>
          <w:sz w:val="20"/>
        </w:rPr>
        <w:t> </w:t>
      </w:r>
      <w:r>
        <w:rPr>
          <w:sz w:val="20"/>
        </w:rPr>
        <w:t>que</w:t>
      </w:r>
      <w:r>
        <w:rPr>
          <w:spacing w:val="-6"/>
          <w:sz w:val="20"/>
        </w:rPr>
        <w:t> </w:t>
      </w:r>
      <w:r>
        <w:rPr>
          <w:sz w:val="20"/>
        </w:rPr>
        <w:t>os</w:t>
      </w:r>
      <w:r>
        <w:rPr>
          <w:spacing w:val="-5"/>
          <w:sz w:val="20"/>
        </w:rPr>
        <w:t> </w:t>
      </w:r>
      <w:r>
        <w:rPr>
          <w:spacing w:val="-2"/>
          <w:sz w:val="20"/>
        </w:rPr>
        <w:t>credenciou;</w:t>
      </w:r>
    </w:p>
    <w:p>
      <w:pPr>
        <w:pStyle w:val="ListParagraph"/>
        <w:numPr>
          <w:ilvl w:val="2"/>
          <w:numId w:val="9"/>
        </w:numPr>
        <w:tabs>
          <w:tab w:pos="2599" w:val="left" w:leader="none"/>
        </w:tabs>
        <w:spacing w:line="240" w:lineRule="auto" w:before="120" w:after="0"/>
        <w:ind w:left="2599" w:right="0" w:hanging="193"/>
        <w:jc w:val="both"/>
        <w:rPr>
          <w:sz w:val="20"/>
        </w:rPr>
      </w:pPr>
      <w:r>
        <w:rPr>
          <w:sz w:val="20"/>
        </w:rPr>
        <w:t>-</w:t>
      </w:r>
      <w:r>
        <w:rPr>
          <w:spacing w:val="-7"/>
          <w:sz w:val="20"/>
        </w:rPr>
        <w:t> </w:t>
      </w:r>
      <w:r>
        <w:rPr>
          <w:sz w:val="20"/>
        </w:rPr>
        <w:t>Cursos</w:t>
      </w:r>
      <w:r>
        <w:rPr>
          <w:spacing w:val="-6"/>
          <w:sz w:val="20"/>
        </w:rPr>
        <w:t> </w:t>
      </w:r>
      <w:r>
        <w:rPr>
          <w:sz w:val="20"/>
        </w:rPr>
        <w:t>de</w:t>
      </w:r>
      <w:r>
        <w:rPr>
          <w:spacing w:val="-6"/>
          <w:sz w:val="20"/>
        </w:rPr>
        <w:t> </w:t>
      </w:r>
      <w:r>
        <w:rPr>
          <w:sz w:val="20"/>
        </w:rPr>
        <w:t>extensão</w:t>
      </w:r>
      <w:r>
        <w:rPr>
          <w:spacing w:val="-6"/>
          <w:sz w:val="20"/>
        </w:rPr>
        <w:t> </w:t>
      </w:r>
      <w:r>
        <w:rPr>
          <w:sz w:val="20"/>
        </w:rPr>
        <w:t>universitária;</w:t>
      </w:r>
      <w:r>
        <w:rPr>
          <w:spacing w:val="-6"/>
          <w:sz w:val="20"/>
        </w:rPr>
        <w:t> </w:t>
      </w:r>
      <w:r>
        <w:rPr>
          <w:spacing w:val="-10"/>
          <w:sz w:val="20"/>
        </w:rPr>
        <w:t>e</w:t>
      </w:r>
    </w:p>
    <w:p>
      <w:pPr>
        <w:pStyle w:val="ListParagraph"/>
        <w:numPr>
          <w:ilvl w:val="2"/>
          <w:numId w:val="9"/>
        </w:numPr>
        <w:tabs>
          <w:tab w:pos="3123" w:val="left" w:leader="none"/>
        </w:tabs>
        <w:spacing w:line="240" w:lineRule="auto" w:before="120" w:after="0"/>
        <w:ind w:left="2406" w:right="1437" w:firstLine="0"/>
        <w:jc w:val="both"/>
        <w:rPr>
          <w:sz w:val="20"/>
        </w:rPr>
      </w:pPr>
      <w:r>
        <w:rPr>
          <w:sz w:val="20"/>
        </w:rPr>
        <w:t>- Cursos de formação continuada</w:t>
      </w:r>
      <w:r>
        <w:rPr>
          <w:spacing w:val="-4"/>
          <w:sz w:val="20"/>
        </w:rPr>
        <w:t> </w:t>
      </w:r>
      <w:r>
        <w:rPr>
          <w:sz w:val="20"/>
        </w:rPr>
        <w:t>promovidos</w:t>
      </w:r>
      <w:r>
        <w:rPr>
          <w:spacing w:val="-4"/>
          <w:sz w:val="20"/>
        </w:rPr>
        <w:t> </w:t>
      </w:r>
      <w:r>
        <w:rPr>
          <w:sz w:val="20"/>
        </w:rPr>
        <w:t>por</w:t>
      </w:r>
      <w:r>
        <w:rPr>
          <w:spacing w:val="-4"/>
          <w:sz w:val="20"/>
        </w:rPr>
        <w:t> </w:t>
      </w:r>
      <w:r>
        <w:rPr>
          <w:sz w:val="20"/>
        </w:rPr>
        <w:t>instituições</w:t>
      </w:r>
      <w:r>
        <w:rPr>
          <w:spacing w:val="-4"/>
          <w:sz w:val="20"/>
        </w:rPr>
        <w:t> </w:t>
      </w:r>
      <w:r>
        <w:rPr>
          <w:sz w:val="20"/>
        </w:rPr>
        <w:t>de</w:t>
      </w:r>
      <w:r>
        <w:rPr>
          <w:spacing w:val="-4"/>
          <w:sz w:val="20"/>
        </w:rPr>
        <w:t> </w:t>
      </w:r>
      <w:r>
        <w:rPr>
          <w:sz w:val="20"/>
        </w:rPr>
        <w:t>ensino superior e instituições credenciadas por Secretarias de Educação. Parágrafo único. A formação de tradutor e intérprete de Libras pode ser realizada por organizações da sociedade civil representativas da comunidade</w:t>
      </w:r>
      <w:r>
        <w:rPr>
          <w:spacing w:val="-4"/>
          <w:sz w:val="20"/>
        </w:rPr>
        <w:t> </w:t>
      </w:r>
      <w:r>
        <w:rPr>
          <w:sz w:val="20"/>
        </w:rPr>
        <w:t>surda,</w:t>
      </w:r>
      <w:r>
        <w:rPr>
          <w:spacing w:val="-4"/>
          <w:sz w:val="20"/>
        </w:rPr>
        <w:t> </w:t>
      </w:r>
      <w:r>
        <w:rPr>
          <w:sz w:val="20"/>
        </w:rPr>
        <w:t>desde</w:t>
      </w:r>
      <w:r>
        <w:rPr>
          <w:spacing w:val="-4"/>
          <w:sz w:val="20"/>
        </w:rPr>
        <w:t> </w:t>
      </w:r>
      <w:r>
        <w:rPr>
          <w:sz w:val="20"/>
        </w:rPr>
        <w:t>que</w:t>
      </w:r>
      <w:r>
        <w:rPr>
          <w:spacing w:val="40"/>
          <w:sz w:val="20"/>
        </w:rPr>
        <w:t> </w:t>
      </w:r>
      <w:r>
        <w:rPr>
          <w:sz w:val="20"/>
        </w:rPr>
        <w:t>o certificado seja convalidado por uma das instituições referidas no inciso III.</w:t>
      </w:r>
    </w:p>
    <w:p>
      <w:pPr>
        <w:spacing w:before="120"/>
        <w:ind w:left="2406" w:right="1441" w:firstLine="0"/>
        <w:jc w:val="both"/>
        <w:rPr>
          <w:sz w:val="20"/>
        </w:rPr>
      </w:pPr>
      <w:r>
        <w:rPr>
          <w:sz w:val="20"/>
        </w:rPr>
        <w:t>Art. 5o Até o dia 22 de dezembro de 2015, a União, diretamente ou por intermédio de credenciadas, promoverá, anualmente, exame nacional de proficiência em Tradução e Interpretação de Libras - Língua Portuguesa.</w:t>
      </w:r>
    </w:p>
    <w:p>
      <w:pPr>
        <w:spacing w:before="121"/>
        <w:ind w:left="2406" w:right="0" w:firstLine="0"/>
        <w:jc w:val="both"/>
        <w:rPr>
          <w:sz w:val="20"/>
        </w:rPr>
      </w:pPr>
      <w:r>
        <w:rPr>
          <w:sz w:val="20"/>
        </w:rPr>
        <w:t>Parágrafo</w:t>
      </w:r>
      <w:r>
        <w:rPr>
          <w:spacing w:val="-9"/>
          <w:sz w:val="20"/>
        </w:rPr>
        <w:t> </w:t>
      </w:r>
      <w:r>
        <w:rPr>
          <w:sz w:val="20"/>
        </w:rPr>
        <w:t>único.</w:t>
      </w:r>
      <w:r>
        <w:rPr>
          <w:spacing w:val="-6"/>
          <w:sz w:val="20"/>
        </w:rPr>
        <w:t> </w:t>
      </w:r>
      <w:r>
        <w:rPr>
          <w:sz w:val="20"/>
        </w:rPr>
        <w:t>O</w:t>
      </w:r>
      <w:r>
        <w:rPr>
          <w:spacing w:val="-6"/>
          <w:sz w:val="20"/>
        </w:rPr>
        <w:t> </w:t>
      </w:r>
      <w:r>
        <w:rPr>
          <w:sz w:val="20"/>
        </w:rPr>
        <w:t>exame</w:t>
      </w:r>
      <w:r>
        <w:rPr>
          <w:spacing w:val="-6"/>
          <w:sz w:val="20"/>
        </w:rPr>
        <w:t> </w:t>
      </w:r>
      <w:r>
        <w:rPr>
          <w:sz w:val="20"/>
        </w:rPr>
        <w:t>de</w:t>
      </w:r>
      <w:r>
        <w:rPr>
          <w:spacing w:val="-6"/>
          <w:sz w:val="20"/>
        </w:rPr>
        <w:t> </w:t>
      </w:r>
      <w:r>
        <w:rPr>
          <w:sz w:val="20"/>
        </w:rPr>
        <w:t>proficiência</w:t>
      </w:r>
      <w:r>
        <w:rPr>
          <w:spacing w:val="-7"/>
          <w:sz w:val="20"/>
        </w:rPr>
        <w:t> </w:t>
      </w:r>
      <w:r>
        <w:rPr>
          <w:sz w:val="20"/>
        </w:rPr>
        <w:t>em</w:t>
      </w:r>
      <w:r>
        <w:rPr>
          <w:spacing w:val="-6"/>
          <w:sz w:val="20"/>
        </w:rPr>
        <w:t> </w:t>
      </w:r>
      <w:r>
        <w:rPr>
          <w:sz w:val="20"/>
        </w:rPr>
        <w:t>Tradução</w:t>
      </w:r>
      <w:r>
        <w:rPr>
          <w:spacing w:val="-6"/>
          <w:sz w:val="20"/>
        </w:rPr>
        <w:t> </w:t>
      </w:r>
      <w:r>
        <w:rPr>
          <w:sz w:val="20"/>
        </w:rPr>
        <w:t>e</w:t>
      </w:r>
      <w:r>
        <w:rPr>
          <w:spacing w:val="-6"/>
          <w:sz w:val="20"/>
        </w:rPr>
        <w:t> </w:t>
      </w:r>
      <w:r>
        <w:rPr>
          <w:sz w:val="20"/>
        </w:rPr>
        <w:t>Interpretação</w:t>
      </w:r>
      <w:r>
        <w:rPr>
          <w:spacing w:val="-6"/>
          <w:sz w:val="20"/>
        </w:rPr>
        <w:t> </w:t>
      </w:r>
      <w:r>
        <w:rPr>
          <w:sz w:val="20"/>
        </w:rPr>
        <w:t>de</w:t>
      </w:r>
      <w:r>
        <w:rPr>
          <w:spacing w:val="-6"/>
          <w:sz w:val="20"/>
        </w:rPr>
        <w:t> </w:t>
      </w:r>
      <w:r>
        <w:rPr>
          <w:spacing w:val="-2"/>
          <w:sz w:val="20"/>
        </w:rPr>
        <w:t>Libras</w:t>
      </w:r>
    </w:p>
    <w:p>
      <w:pPr>
        <w:spacing w:before="1"/>
        <w:ind w:left="2406" w:right="1426" w:firstLine="0"/>
        <w:jc w:val="both"/>
        <w:rPr>
          <w:sz w:val="20"/>
        </w:rPr>
      </w:pPr>
      <w:r>
        <w:rPr>
          <w:sz w:val="20"/>
        </w:rPr>
        <w:t>- Língua Portuguesa deve ser realizado por banca examinadora de amplo conhecimento dessa função, constituída por docentes surdos, linguistas e tradutores e intérpretes de Libras de instituições de educação superior (Brasil, </w:t>
      </w:r>
      <w:r>
        <w:rPr>
          <w:spacing w:val="-2"/>
          <w:sz w:val="20"/>
        </w:rPr>
        <w:t>2010).</w:t>
      </w:r>
    </w:p>
    <w:p>
      <w:pPr>
        <w:pStyle w:val="BodyText"/>
        <w:ind w:left="0"/>
        <w:jc w:val="left"/>
        <w:rPr>
          <w:sz w:val="20"/>
        </w:rPr>
      </w:pPr>
    </w:p>
    <w:p>
      <w:pPr>
        <w:pStyle w:val="BodyText"/>
        <w:spacing w:before="73"/>
        <w:ind w:left="0"/>
        <w:jc w:val="left"/>
        <w:rPr>
          <w:sz w:val="20"/>
        </w:rPr>
      </w:pPr>
    </w:p>
    <w:p>
      <w:pPr>
        <w:pStyle w:val="BodyText"/>
        <w:spacing w:line="360" w:lineRule="auto"/>
        <w:ind w:right="1422" w:firstLine="705"/>
      </w:pPr>
      <w:r>
        <w:rPr/>
        <w:t>Como observado, a formação do intérprete de Libras perpassa tanto pela formação inicial nos cursos de Letras quanto pela técnica. Pode se realizar como capacitação </w:t>
      </w:r>
      <w:r>
        <w:rPr/>
        <w:t>ou formação continuada. Independente da opção pela formação, destacamos</w:t>
      </w:r>
      <w:r>
        <w:rPr>
          <w:spacing w:val="-2"/>
        </w:rPr>
        <w:t> </w:t>
      </w:r>
      <w:r>
        <w:rPr/>
        <w:t>a</w:t>
      </w:r>
      <w:r>
        <w:rPr>
          <w:spacing w:val="-2"/>
        </w:rPr>
        <w:t> </w:t>
      </w:r>
      <w:r>
        <w:rPr/>
        <w:t>importância</w:t>
      </w:r>
      <w:r>
        <w:rPr>
          <w:spacing w:val="-2"/>
        </w:rPr>
        <w:t> </w:t>
      </w:r>
      <w:r>
        <w:rPr/>
        <w:t>do conhecimento sobre a cultura surda bem como de suas especificidades e demandas nos contextos sociocultural e econômico. Outra questão a ser observada diz respeito a legislação que regulamente os direitos da pessoa surda.</w:t>
      </w:r>
    </w:p>
    <w:p>
      <w:pPr>
        <w:pStyle w:val="BodyText"/>
        <w:spacing w:line="360" w:lineRule="auto" w:before="1"/>
        <w:ind w:right="1441" w:firstLine="705"/>
      </w:pPr>
      <w:r>
        <w:rPr/>
        <w:t>A cultura surda é rica e diversa, com suas próprias tradições, valores e formas </w:t>
      </w:r>
      <w:r>
        <w:rPr/>
        <w:t>de comunicação. Aqui estão alguns aspectos importantes:</w:t>
      </w:r>
    </w:p>
    <w:p>
      <w:pPr>
        <w:pStyle w:val="BodyText"/>
        <w:spacing w:line="360" w:lineRule="auto"/>
        <w:ind w:right="1434" w:firstLine="705"/>
      </w:pPr>
      <w:r>
        <w:rPr>
          <w:b/>
        </w:rPr>
        <w:t>Linguagem: </w:t>
      </w:r>
      <w:r>
        <w:rPr/>
        <w:t>a Língua de Sinais é um dos pilares da cultura surda. Cada país </w:t>
      </w:r>
      <w:r>
        <w:rPr/>
        <w:t>tem sua própria língua de sinais, como a Libras no Brasil, que não é apenas uma forma de</w:t>
      </w:r>
    </w:p>
    <w:p>
      <w:pPr>
        <w:pStyle w:val="BodyText"/>
        <w:spacing w:after="0" w:line="360" w:lineRule="auto"/>
        <w:sectPr>
          <w:pgSz w:w="11920" w:h="16840"/>
          <w:pgMar w:header="12" w:footer="0" w:top="1680" w:bottom="280" w:left="1559" w:right="0"/>
        </w:sectPr>
      </w:pPr>
    </w:p>
    <w:p>
      <w:pPr>
        <w:pStyle w:val="BodyText"/>
        <w:spacing w:line="266" w:lineRule="exact"/>
      </w:pPr>
      <w:r>
        <w:rPr/>
        <w:t>comunicação, mas também uma parte fundamental da identidade </w:t>
      </w:r>
      <w:r>
        <w:rPr>
          <w:spacing w:val="-2"/>
        </w:rPr>
        <w:t>surda.</w:t>
      </w:r>
    </w:p>
    <w:p>
      <w:pPr>
        <w:pStyle w:val="BodyText"/>
        <w:spacing w:line="360" w:lineRule="auto" w:before="178"/>
        <w:ind w:right="1439" w:firstLine="705"/>
      </w:pPr>
      <w:r>
        <w:rPr>
          <w:b/>
        </w:rPr>
        <w:t>Identidade: </w:t>
      </w:r>
      <w:r>
        <w:rPr/>
        <w:t>muitos surdos se identificam fortemente como parte de </w:t>
      </w:r>
      <w:r>
        <w:rPr/>
        <w:t>uma comunidade, com uma cultura própria que valoriza a língua de sinais como um meio de expressão e conexão. Essa identidade é muitas vezes celebrada em eventos e encontros </w:t>
      </w:r>
      <w:r>
        <w:rPr>
          <w:spacing w:val="-2"/>
        </w:rPr>
        <w:t>sociais.</w:t>
      </w:r>
    </w:p>
    <w:p>
      <w:pPr>
        <w:pStyle w:val="BodyText"/>
        <w:spacing w:line="360" w:lineRule="auto"/>
        <w:ind w:right="1444" w:firstLine="705"/>
      </w:pPr>
      <w:r>
        <w:rPr>
          <w:b/>
        </w:rPr>
        <w:t>Arte e Literatura: </w:t>
      </w:r>
      <w:r>
        <w:rPr/>
        <w:t>a cultura surda possui uma rica tradição artística, que </w:t>
      </w:r>
      <w:r>
        <w:rPr/>
        <w:t>inclui poesia em língua de sinais, teatro e danças. Essas expressões artísticas muitas vezes abordam temas da experiência surda, promovendo a visibilidade e a valorização dessa </w:t>
      </w:r>
      <w:r>
        <w:rPr>
          <w:spacing w:val="-2"/>
        </w:rPr>
        <w:t>comunidade.</w:t>
      </w:r>
    </w:p>
    <w:p>
      <w:pPr>
        <w:pStyle w:val="BodyText"/>
        <w:spacing w:line="360" w:lineRule="auto" w:before="2"/>
        <w:ind w:right="1441" w:firstLine="705"/>
      </w:pPr>
      <w:r>
        <w:rPr>
          <w:b/>
        </w:rPr>
        <w:t>Educação: </w:t>
      </w:r>
      <w:r>
        <w:rPr/>
        <w:t>a educação bilíngue, que promove o uso da língua de sinais e a </w:t>
      </w:r>
      <w:r>
        <w:rPr/>
        <w:t>língua escrita, é um aspecto importante para muitos surdos. O acesso à educação de qualidade é crucial para o desenvolvimento da identidade e da autonomia.</w:t>
      </w:r>
    </w:p>
    <w:p>
      <w:pPr>
        <w:pStyle w:val="BodyText"/>
        <w:spacing w:line="360" w:lineRule="auto"/>
        <w:ind w:right="1441" w:firstLine="705"/>
      </w:pPr>
      <w:r>
        <w:rPr>
          <w:b/>
        </w:rPr>
        <w:t>Comunidade e Redes sociais: </w:t>
      </w:r>
      <w:r>
        <w:rPr/>
        <w:t>a comunidade surda é muitas vezes unida, </w:t>
      </w:r>
      <w:r>
        <w:rPr/>
        <w:t>com</w:t>
      </w:r>
      <w:r>
        <w:rPr>
          <w:spacing w:val="40"/>
        </w:rPr>
        <w:t> </w:t>
      </w:r>
      <w:r>
        <w:rPr/>
        <w:t>redes sociais e grupos que promovem o apoio mútuo,</w:t>
      </w:r>
      <w:r>
        <w:rPr>
          <w:spacing w:val="-3"/>
        </w:rPr>
        <w:t> </w:t>
      </w:r>
      <w:r>
        <w:rPr/>
        <w:t>a</w:t>
      </w:r>
      <w:r>
        <w:rPr>
          <w:spacing w:val="-3"/>
        </w:rPr>
        <w:t> </w:t>
      </w:r>
      <w:r>
        <w:rPr/>
        <w:t>troca</w:t>
      </w:r>
      <w:r>
        <w:rPr>
          <w:spacing w:val="-3"/>
        </w:rPr>
        <w:t> </w:t>
      </w:r>
      <w:r>
        <w:rPr/>
        <w:t>de</w:t>
      </w:r>
      <w:r>
        <w:rPr>
          <w:spacing w:val="-3"/>
        </w:rPr>
        <w:t> </w:t>
      </w:r>
      <w:r>
        <w:rPr/>
        <w:t>experiências</w:t>
      </w:r>
      <w:r>
        <w:rPr>
          <w:spacing w:val="-3"/>
        </w:rPr>
        <w:t> </w:t>
      </w:r>
      <w:r>
        <w:rPr/>
        <w:t>e</w:t>
      </w:r>
      <w:r>
        <w:rPr>
          <w:spacing w:val="-3"/>
        </w:rPr>
        <w:t> </w:t>
      </w:r>
      <w:r>
        <w:rPr/>
        <w:t>a</w:t>
      </w:r>
      <w:r>
        <w:rPr>
          <w:spacing w:val="-3"/>
        </w:rPr>
        <w:t> </w:t>
      </w:r>
      <w:r>
        <w:rPr/>
        <w:t>defesa</w:t>
      </w:r>
      <w:r>
        <w:rPr>
          <w:spacing w:val="-3"/>
        </w:rPr>
        <w:t> </w:t>
      </w:r>
      <w:r>
        <w:rPr/>
        <w:t>de direitos. A tecnologia tem facilitado essa conexão, permitindo</w:t>
      </w:r>
      <w:r>
        <w:rPr>
          <w:spacing w:val="-3"/>
        </w:rPr>
        <w:t> </w:t>
      </w:r>
      <w:r>
        <w:rPr/>
        <w:t>a</w:t>
      </w:r>
      <w:r>
        <w:rPr>
          <w:spacing w:val="-3"/>
        </w:rPr>
        <w:t> </w:t>
      </w:r>
      <w:r>
        <w:rPr/>
        <w:t>comunicação</w:t>
      </w:r>
      <w:r>
        <w:rPr>
          <w:spacing w:val="-3"/>
        </w:rPr>
        <w:t> </w:t>
      </w:r>
      <w:r>
        <w:rPr/>
        <w:t>entre</w:t>
      </w:r>
      <w:r>
        <w:rPr>
          <w:spacing w:val="-3"/>
        </w:rPr>
        <w:t> </w:t>
      </w:r>
      <w:r>
        <w:rPr/>
        <w:t>surdos de diferentes regiões.</w:t>
      </w:r>
    </w:p>
    <w:p>
      <w:pPr>
        <w:pStyle w:val="BodyText"/>
        <w:spacing w:line="360" w:lineRule="auto"/>
        <w:ind w:right="1438" w:firstLine="705"/>
      </w:pPr>
      <w:r>
        <w:rPr>
          <w:b/>
        </w:rPr>
        <w:t>Desafios: </w:t>
      </w:r>
      <w:r>
        <w:rPr/>
        <w:t>a cultura surda enfrenta desafios, como a falta de acessibilidade em diversos contextos, preconceitos e a necessidade de reconhecimento e valorização </w:t>
      </w:r>
      <w:r>
        <w:rPr/>
        <w:t>da</w:t>
      </w:r>
      <w:r>
        <w:rPr>
          <w:spacing w:val="40"/>
        </w:rPr>
        <w:t> </w:t>
      </w:r>
      <w:r>
        <w:rPr/>
        <w:t>língua de sinais e da cultura em si.</w:t>
      </w:r>
    </w:p>
    <w:p>
      <w:pPr>
        <w:pStyle w:val="BodyText"/>
        <w:spacing w:line="360" w:lineRule="auto"/>
        <w:ind w:right="1424" w:firstLine="705"/>
      </w:pPr>
      <w:r>
        <w:rPr/>
        <w:t>Esses elementos fazem parte de uma cultura vibrante que resiste e se adapta </w:t>
      </w:r>
      <w:r>
        <w:rPr/>
        <w:t>ao longo do tempo, buscando sempre a valorização e a inclusão da comunidade surda na sociedade como um todo.</w:t>
      </w:r>
    </w:p>
    <w:p>
      <w:pPr>
        <w:pStyle w:val="BodyText"/>
        <w:spacing w:after="0" w:line="360" w:lineRule="auto"/>
        <w:sectPr>
          <w:pgSz w:w="11920" w:h="16840"/>
          <w:pgMar w:header="12" w:footer="0" w:top="1680" w:bottom="280" w:left="1559" w:right="0"/>
        </w:sectPr>
      </w:pPr>
    </w:p>
    <w:p>
      <w:pPr>
        <w:pStyle w:val="Heading1"/>
        <w:numPr>
          <w:ilvl w:val="0"/>
          <w:numId w:val="4"/>
        </w:numPr>
        <w:tabs>
          <w:tab w:pos="860" w:val="left" w:leader="none"/>
        </w:tabs>
        <w:spacing w:line="360" w:lineRule="auto" w:before="0" w:after="0"/>
        <w:ind w:left="140" w:right="1521" w:firstLine="0"/>
        <w:jc w:val="left"/>
      </w:pPr>
      <w:bookmarkStart w:name="_TOC_250002" w:id="19"/>
      <w:bookmarkStart w:name="4.​INTÉRPRETE DE LIBRAS NA EDUCAÇÃO INFA" w:id="20"/>
      <w:r>
        <w:rPr>
          <w:b w:val="0"/>
        </w:rPr>
      </w:r>
      <w:r>
        <w:rPr/>
        <w:t>INTÉRPRETE</w:t>
      </w:r>
      <w:r>
        <w:rPr>
          <w:spacing w:val="-8"/>
        </w:rPr>
        <w:t> </w:t>
      </w:r>
      <w:r>
        <w:rPr/>
        <w:t>DE</w:t>
      </w:r>
      <w:r>
        <w:rPr>
          <w:spacing w:val="-8"/>
        </w:rPr>
        <w:t> </w:t>
      </w:r>
      <w:r>
        <w:rPr/>
        <w:t>LIBRAS</w:t>
      </w:r>
      <w:r>
        <w:rPr>
          <w:spacing w:val="-8"/>
        </w:rPr>
        <w:t> </w:t>
      </w:r>
      <w:r>
        <w:rPr/>
        <w:t>NA</w:t>
      </w:r>
      <w:r>
        <w:rPr>
          <w:spacing w:val="-8"/>
        </w:rPr>
        <w:t> </w:t>
      </w:r>
      <w:r>
        <w:rPr/>
        <w:t>EDUCAÇÃO</w:t>
      </w:r>
      <w:r>
        <w:rPr>
          <w:spacing w:val="-8"/>
        </w:rPr>
        <w:t> </w:t>
      </w:r>
      <w:r>
        <w:rPr/>
        <w:t>INFANTIL:</w:t>
      </w:r>
      <w:r>
        <w:rPr>
          <w:spacing w:val="-8"/>
        </w:rPr>
        <w:t> </w:t>
      </w:r>
      <w:r>
        <w:rPr/>
        <w:t>PROFESSOR</w:t>
      </w:r>
      <w:r>
        <w:rPr>
          <w:spacing w:val="-8"/>
        </w:rPr>
        <w:t> </w:t>
      </w:r>
      <w:r>
        <w:rPr/>
        <w:t>OU </w:t>
      </w:r>
      <w:bookmarkEnd w:id="19"/>
      <w:r>
        <w:rPr>
          <w:spacing w:val="-2"/>
        </w:rPr>
        <w:t>INTÉRPRETE?</w:t>
      </w:r>
    </w:p>
    <w:p>
      <w:pPr>
        <w:pStyle w:val="BodyText"/>
        <w:spacing w:before="123"/>
        <w:ind w:left="0"/>
        <w:jc w:val="left"/>
        <w:rPr>
          <w:b/>
        </w:rPr>
      </w:pPr>
    </w:p>
    <w:p>
      <w:pPr>
        <w:pStyle w:val="BodyText"/>
        <w:spacing w:line="360" w:lineRule="auto" w:before="1"/>
        <w:ind w:right="1427" w:firstLine="705"/>
      </w:pPr>
      <w:r>
        <w:rPr/>
        <w:t>Pretendeu-se nesse capítulo compreender como está sendo abordada a questão </w:t>
      </w:r>
      <w:r>
        <w:rPr/>
        <w:t>do intérprete de libras na educação infantil. Dada</w:t>
      </w:r>
      <w:r>
        <w:rPr>
          <w:spacing w:val="-3"/>
        </w:rPr>
        <w:t> </w:t>
      </w:r>
      <w:r>
        <w:rPr/>
        <w:t>a</w:t>
      </w:r>
      <w:r>
        <w:rPr>
          <w:spacing w:val="-3"/>
        </w:rPr>
        <w:t> </w:t>
      </w:r>
      <w:r>
        <w:rPr/>
        <w:t>especificidade</w:t>
      </w:r>
      <w:r>
        <w:rPr>
          <w:spacing w:val="-3"/>
        </w:rPr>
        <w:t> </w:t>
      </w:r>
      <w:r>
        <w:rPr/>
        <w:t>do</w:t>
      </w:r>
      <w:r>
        <w:rPr>
          <w:spacing w:val="-3"/>
        </w:rPr>
        <w:t> </w:t>
      </w:r>
      <w:r>
        <w:rPr/>
        <w:t>nosso</w:t>
      </w:r>
      <w:r>
        <w:rPr>
          <w:spacing w:val="-3"/>
        </w:rPr>
        <w:t> </w:t>
      </w:r>
      <w:r>
        <w:rPr/>
        <w:t>objeto,</w:t>
      </w:r>
      <w:r>
        <w:rPr>
          <w:spacing w:val="-3"/>
        </w:rPr>
        <w:t> </w:t>
      </w:r>
      <w:r>
        <w:rPr/>
        <w:t>os</w:t>
      </w:r>
      <w:r>
        <w:rPr>
          <w:spacing w:val="-3"/>
        </w:rPr>
        <w:t> </w:t>
      </w:r>
      <w:r>
        <w:rPr/>
        <w:t>estudos expostos resultam de uma extensa busca, que remete aos anos 2000 até dias atuais. Tal levantamento, ou mais precisamente, o movimento de garimpo realizado, releva que a presença do intérprete de Libras na Educação Infantil, além de</w:t>
      </w:r>
      <w:r>
        <w:rPr>
          <w:spacing w:val="-3"/>
        </w:rPr>
        <w:t> </w:t>
      </w:r>
      <w:r>
        <w:rPr/>
        <w:t>ser</w:t>
      </w:r>
      <w:r>
        <w:rPr>
          <w:spacing w:val="-3"/>
        </w:rPr>
        <w:t> </w:t>
      </w:r>
      <w:r>
        <w:rPr/>
        <w:t>uma</w:t>
      </w:r>
      <w:r>
        <w:rPr>
          <w:spacing w:val="-3"/>
        </w:rPr>
        <w:t> </w:t>
      </w:r>
      <w:r>
        <w:rPr/>
        <w:t>necessidade,</w:t>
      </w:r>
      <w:r>
        <w:rPr>
          <w:spacing w:val="-3"/>
        </w:rPr>
        <w:t> </w:t>
      </w:r>
      <w:r>
        <w:rPr/>
        <w:t>ainda apresenta um silenciamento enquanto campo de estudo.</w:t>
      </w:r>
    </w:p>
    <w:p>
      <w:pPr>
        <w:pStyle w:val="BodyText"/>
        <w:spacing w:line="360" w:lineRule="auto" w:before="1"/>
        <w:ind w:right="1423" w:firstLine="705"/>
      </w:pPr>
      <w:r>
        <w:rPr/>
        <w:t>Lacerda e Góes (2000), ao pesquisarem um aluno da pré-escola até a quarta-</w:t>
      </w:r>
      <w:r>
        <w:rPr/>
        <w:t>série, constatam que o intérprete, em alguns momentos, necessita extrapolar o papel intérprete para que haja uma real compreensão do aluno em sala de aula. Entendemos que na educação infantil, o ensino deve acontecer em libras, como língua de instrução, e o português escrito devem ser ensinado como segunda língua.</w:t>
      </w:r>
    </w:p>
    <w:p>
      <w:pPr>
        <w:pStyle w:val="BodyText"/>
        <w:spacing w:line="360" w:lineRule="auto" w:before="1"/>
        <w:ind w:right="1422" w:firstLine="705"/>
      </w:pPr>
      <w:r>
        <w:rPr/>
        <w:t>As autoras entendem que ao receber a criança surda na escola é preciso oferecer </w:t>
      </w:r>
      <w:r>
        <w:rPr/>
        <w:t>a língua de sinais, pois geralmente a criança não sabe a língua, uma vez que algumas têm família de pais</w:t>
      </w:r>
      <w:r>
        <w:rPr>
          <w:spacing w:val="-2"/>
        </w:rPr>
        <w:t> </w:t>
      </w:r>
      <w:r>
        <w:rPr/>
        <w:t>ouvintes</w:t>
      </w:r>
      <w:r>
        <w:rPr>
          <w:spacing w:val="-2"/>
        </w:rPr>
        <w:t> </w:t>
      </w:r>
      <w:r>
        <w:rPr/>
        <w:t>que,</w:t>
      </w:r>
      <w:r>
        <w:rPr>
          <w:spacing w:val="-2"/>
        </w:rPr>
        <w:t> </w:t>
      </w:r>
      <w:r>
        <w:rPr/>
        <w:t>em</w:t>
      </w:r>
      <w:r>
        <w:rPr>
          <w:spacing w:val="-2"/>
        </w:rPr>
        <w:t> </w:t>
      </w:r>
      <w:r>
        <w:rPr/>
        <w:t>sua</w:t>
      </w:r>
      <w:r>
        <w:rPr>
          <w:spacing w:val="-2"/>
        </w:rPr>
        <w:t> </w:t>
      </w:r>
      <w:r>
        <w:rPr/>
        <w:t>grande</w:t>
      </w:r>
      <w:r>
        <w:rPr>
          <w:spacing w:val="-2"/>
        </w:rPr>
        <w:t> </w:t>
      </w:r>
      <w:r>
        <w:rPr/>
        <w:t>maioria,</w:t>
      </w:r>
      <w:r>
        <w:rPr>
          <w:spacing w:val="-2"/>
        </w:rPr>
        <w:t> </w:t>
      </w:r>
      <w:r>
        <w:rPr/>
        <w:t>não</w:t>
      </w:r>
      <w:r>
        <w:rPr>
          <w:spacing w:val="-2"/>
        </w:rPr>
        <w:t> </w:t>
      </w:r>
      <w:r>
        <w:rPr/>
        <w:t>sabe/e</w:t>
      </w:r>
      <w:r>
        <w:rPr>
          <w:spacing w:val="-2"/>
        </w:rPr>
        <w:t> </w:t>
      </w:r>
      <w:r>
        <w:rPr/>
        <w:t>ou</w:t>
      </w:r>
      <w:r>
        <w:rPr>
          <w:spacing w:val="-2"/>
        </w:rPr>
        <w:t> </w:t>
      </w:r>
      <w:r>
        <w:rPr/>
        <w:t>não</w:t>
      </w:r>
      <w:r>
        <w:rPr>
          <w:spacing w:val="-2"/>
        </w:rPr>
        <w:t> </w:t>
      </w:r>
      <w:r>
        <w:rPr/>
        <w:t>tem</w:t>
      </w:r>
      <w:r>
        <w:rPr>
          <w:spacing w:val="-2"/>
        </w:rPr>
        <w:t> </w:t>
      </w:r>
      <w:r>
        <w:rPr/>
        <w:t>acesso</w:t>
      </w:r>
      <w:r>
        <w:rPr>
          <w:spacing w:val="-2"/>
        </w:rPr>
        <w:t> </w:t>
      </w:r>
      <w:r>
        <w:rPr/>
        <w:t>a</w:t>
      </w:r>
      <w:r>
        <w:rPr>
          <w:spacing w:val="-2"/>
        </w:rPr>
        <w:t> </w:t>
      </w:r>
      <w:r>
        <w:rPr/>
        <w:t>língua de sinais. As respectivas autoras, argumentam que os pais precisam ter conhecimento da língua de sinais, para poder ensinar aos seus filhos (Lacerda; Góes, 2000).</w:t>
      </w:r>
    </w:p>
    <w:p>
      <w:pPr>
        <w:pStyle w:val="BodyText"/>
        <w:spacing w:line="360" w:lineRule="auto"/>
        <w:ind w:right="1438" w:firstLine="705"/>
      </w:pPr>
      <w:r>
        <w:rPr/>
        <w:t>Entretanto, ressaltamos aqui que nem todos têm acesso a cursos de</w:t>
      </w:r>
      <w:r>
        <w:rPr>
          <w:spacing w:val="-3"/>
        </w:rPr>
        <w:t> </w:t>
      </w:r>
      <w:r>
        <w:rPr/>
        <w:t>libras.</w:t>
      </w:r>
      <w:r>
        <w:rPr>
          <w:spacing w:val="-3"/>
        </w:rPr>
        <w:t> </w:t>
      </w:r>
      <w:r>
        <w:rPr/>
        <w:t>A</w:t>
      </w:r>
      <w:r>
        <w:rPr>
          <w:spacing w:val="-3"/>
        </w:rPr>
        <w:t> </w:t>
      </w:r>
      <w:r>
        <w:rPr/>
        <w:t>opção mais coerente adotada pelos pais e a</w:t>
      </w:r>
      <w:r>
        <w:rPr>
          <w:spacing w:val="-2"/>
        </w:rPr>
        <w:t> </w:t>
      </w:r>
      <w:r>
        <w:rPr/>
        <w:t>escolha</w:t>
      </w:r>
      <w:r>
        <w:rPr>
          <w:spacing w:val="-2"/>
        </w:rPr>
        <w:t> </w:t>
      </w:r>
      <w:r>
        <w:rPr/>
        <w:t>de</w:t>
      </w:r>
      <w:r>
        <w:rPr>
          <w:spacing w:val="-2"/>
        </w:rPr>
        <w:t> </w:t>
      </w:r>
      <w:r>
        <w:rPr/>
        <w:t>uma</w:t>
      </w:r>
      <w:r>
        <w:rPr>
          <w:spacing w:val="-2"/>
        </w:rPr>
        <w:t> </w:t>
      </w:r>
      <w:r>
        <w:rPr/>
        <w:t>escola</w:t>
      </w:r>
      <w:r>
        <w:rPr>
          <w:spacing w:val="-2"/>
        </w:rPr>
        <w:t> </w:t>
      </w:r>
      <w:r>
        <w:rPr/>
        <w:t>que</w:t>
      </w:r>
      <w:r>
        <w:rPr>
          <w:spacing w:val="-2"/>
        </w:rPr>
        <w:t> </w:t>
      </w:r>
      <w:r>
        <w:rPr/>
        <w:t>atenda</w:t>
      </w:r>
      <w:r>
        <w:rPr>
          <w:spacing w:val="-2"/>
        </w:rPr>
        <w:t> </w:t>
      </w:r>
      <w:r>
        <w:rPr/>
        <w:t>essas</w:t>
      </w:r>
      <w:r>
        <w:rPr>
          <w:spacing w:val="-2"/>
        </w:rPr>
        <w:t> </w:t>
      </w:r>
      <w:r>
        <w:rPr/>
        <w:t>necessidades. A escola acaba ficando como responsável por fornece todo o suporte para que o alunado possa se desenvolver. Desta forma, uma escola que exerça o trabalho bilingue fará toda diferença no processo de aprendizagem da língua de sinais por parte da criança surda, consequentemente, o intérprete de libras fará toda diferença nesta escola (Lacerda, 2020).</w:t>
      </w:r>
    </w:p>
    <w:p>
      <w:pPr>
        <w:pStyle w:val="BodyText"/>
        <w:spacing w:line="360" w:lineRule="auto"/>
        <w:ind w:right="1425" w:firstLine="705"/>
      </w:pPr>
      <w:r>
        <w:rPr/>
        <w:t>Lacerda e Góes (2000) destacam ainda que a estimulação precoce é </w:t>
      </w:r>
      <w:r>
        <w:rPr/>
        <w:t>fundamental para o desenvolvimento linguístico desta criança, e o papel do intérprete de libras realizando essa ponte entre as línguas vem sendo um fator de grande importância no ambiente escolar onde a criança vem sendo inserida.</w:t>
      </w:r>
    </w:p>
    <w:p>
      <w:pPr>
        <w:pStyle w:val="BodyText"/>
        <w:spacing w:line="360" w:lineRule="auto" w:before="1"/>
        <w:ind w:right="1439" w:firstLine="705"/>
      </w:pPr>
      <w:r>
        <w:rPr/>
        <w:t>Segundo Góes (2000), devido às crianças surdas serem filhas de pais ouvintes, a oportunidade de adquirir a língua de sinais precocemente é difícil. Posto que, se a</w:t>
      </w:r>
      <w:r>
        <w:rPr>
          <w:spacing w:val="-3"/>
        </w:rPr>
        <w:t> </w:t>
      </w:r>
      <w:r>
        <w:rPr/>
        <w:t>criança não tiver contato com a língua de sinais ou com surdos usuários da língua, dificilmente a comunicação entre ambos será efetiva.</w:t>
      </w:r>
    </w:p>
    <w:p>
      <w:pPr>
        <w:pStyle w:val="BodyText"/>
        <w:spacing w:after="0" w:line="360" w:lineRule="auto"/>
        <w:sectPr>
          <w:pgSz w:w="11920" w:h="16840"/>
          <w:pgMar w:header="12" w:footer="0" w:top="1680" w:bottom="280" w:left="1559" w:right="0"/>
        </w:sectPr>
      </w:pPr>
    </w:p>
    <w:p>
      <w:pPr>
        <w:pStyle w:val="BodyText"/>
        <w:spacing w:line="360" w:lineRule="auto"/>
        <w:ind w:right="1423" w:firstLine="705"/>
      </w:pPr>
      <w:r>
        <w:rPr/>
        <w:t>Acerca dos processos relativos à linguagem e a surdez, Góes (2000) destaca </w:t>
      </w:r>
      <w:r>
        <w:rPr/>
        <w:t>a necessidade de mais estudos e atenção, posto que esses processos de linguagem não</w:t>
      </w:r>
      <w:r>
        <w:rPr>
          <w:spacing w:val="40"/>
        </w:rPr>
        <w:t> </w:t>
      </w:r>
      <w:r>
        <w:rPr/>
        <w:t>cobrem toda uma gama de desafios, indagações e ações referentes às possibilidades de efetivação de uma educação bilíngue. As mudanças se fazem necessárias nessa área e pedem o envolvimento de várias instituições, além da escola. Além disso, na escola, a discussão da linguagem não pode ser simplificada, limitando-se a consideração apenas do ponto de vista dos problemas de comunicação na sala de aula ou do ensino da língua portuguesa. Para Wallon (1975), a formação do indivíduo envolve movimentos diversos e contraditórios do eu e do outro, em termos de oposição e adesão, subordinação e</w:t>
      </w:r>
      <w:r>
        <w:rPr>
          <w:spacing w:val="40"/>
        </w:rPr>
        <w:t> </w:t>
      </w:r>
      <w:r>
        <w:rPr>
          <w:spacing w:val="-2"/>
        </w:rPr>
        <w:t>resistência.</w:t>
      </w:r>
    </w:p>
    <w:p>
      <w:pPr>
        <w:pStyle w:val="BodyText"/>
        <w:spacing w:line="360" w:lineRule="auto"/>
        <w:ind w:right="1427" w:firstLine="765"/>
      </w:pPr>
      <w:r>
        <w:rPr/>
        <w:t>Assumindo esse estatuto central da linguagem, Góes (2000) pretende </w:t>
      </w:r>
      <w:r>
        <w:rPr/>
        <w:t>focalizar experiências das crianças surdas na interação com interlocutores que usam sinais. As análises desse tema tomam como referência uma matriz que abrange as perspectivas histórico- cultural e sociogênica da Psicologia.</w:t>
      </w:r>
    </w:p>
    <w:p>
      <w:pPr>
        <w:pStyle w:val="BodyText"/>
        <w:spacing w:line="360" w:lineRule="auto"/>
        <w:ind w:right="1423" w:firstLine="705"/>
      </w:pPr>
      <w:r>
        <w:rPr/>
        <w:t>Ferreira (2002), em seus estudos, aponta os inúmeros improvisos que o </w:t>
      </w:r>
      <w:r>
        <w:rPr/>
        <w:t>intérprete precisa</w:t>
      </w:r>
      <w:r>
        <w:rPr>
          <w:spacing w:val="27"/>
        </w:rPr>
        <w:t> </w:t>
      </w:r>
      <w:r>
        <w:rPr/>
        <w:t>fazer</w:t>
      </w:r>
      <w:r>
        <w:rPr>
          <w:spacing w:val="27"/>
        </w:rPr>
        <w:t> </w:t>
      </w:r>
      <w:r>
        <w:rPr/>
        <w:t>para possibilitar ao aluno surdo o acesso à informação. Cita também, a falta de conhecimento teórico do intérprete frente aos conceitos abordados em sala de aula, o</w:t>
      </w:r>
      <w:r>
        <w:rPr>
          <w:spacing w:val="40"/>
        </w:rPr>
        <w:t> </w:t>
      </w:r>
      <w:r>
        <w:rPr/>
        <w:t>que dificulta o trabalho do intérprete e o aprendizado do aluno.</w:t>
      </w:r>
    </w:p>
    <w:p>
      <w:pPr>
        <w:pStyle w:val="BodyText"/>
        <w:spacing w:line="360" w:lineRule="auto"/>
        <w:ind w:right="1422" w:firstLine="705"/>
      </w:pPr>
      <w:r>
        <w:rPr/>
        <w:t>Já na pesquisa de Quadros (2003), intérprete educacional é aquele que atua </w:t>
      </w:r>
      <w:r>
        <w:rPr/>
        <w:t>como profissional intérprete de língua de sinais na educação. Sua função é intermediar as</w:t>
      </w:r>
      <w:r>
        <w:rPr>
          <w:spacing w:val="40"/>
        </w:rPr>
        <w:t> </w:t>
      </w:r>
      <w:r>
        <w:rPr/>
        <w:t>relações entre os professores e</w:t>
      </w:r>
      <w:r>
        <w:rPr>
          <w:spacing w:val="-2"/>
        </w:rPr>
        <w:t> </w:t>
      </w:r>
      <w:r>
        <w:rPr/>
        <w:t>os</w:t>
      </w:r>
      <w:r>
        <w:rPr>
          <w:spacing w:val="-2"/>
        </w:rPr>
        <w:t> </w:t>
      </w:r>
      <w:r>
        <w:rPr/>
        <w:t>alunos,</w:t>
      </w:r>
      <w:r>
        <w:rPr>
          <w:spacing w:val="-2"/>
        </w:rPr>
        <w:t> </w:t>
      </w:r>
      <w:r>
        <w:rPr/>
        <w:t>bem</w:t>
      </w:r>
      <w:r>
        <w:rPr>
          <w:spacing w:val="-2"/>
        </w:rPr>
        <w:t> </w:t>
      </w:r>
      <w:r>
        <w:rPr/>
        <w:t>como</w:t>
      </w:r>
      <w:r>
        <w:rPr>
          <w:spacing w:val="-2"/>
        </w:rPr>
        <w:t> </w:t>
      </w:r>
      <w:r>
        <w:rPr/>
        <w:t>entre</w:t>
      </w:r>
      <w:r>
        <w:rPr>
          <w:spacing w:val="-2"/>
        </w:rPr>
        <w:t> </w:t>
      </w:r>
      <w:r>
        <w:rPr/>
        <w:t>amigos,</w:t>
      </w:r>
      <w:r>
        <w:rPr>
          <w:spacing w:val="-2"/>
        </w:rPr>
        <w:t> </w:t>
      </w:r>
      <w:r>
        <w:rPr/>
        <w:t>os</w:t>
      </w:r>
      <w:r>
        <w:rPr>
          <w:spacing w:val="-2"/>
        </w:rPr>
        <w:t> </w:t>
      </w:r>
      <w:r>
        <w:rPr/>
        <w:t>colegas</w:t>
      </w:r>
      <w:r>
        <w:rPr>
          <w:spacing w:val="-2"/>
        </w:rPr>
        <w:t> </w:t>
      </w:r>
      <w:r>
        <w:rPr/>
        <w:t>ouvintes</w:t>
      </w:r>
      <w:r>
        <w:rPr>
          <w:spacing w:val="-2"/>
        </w:rPr>
        <w:t> </w:t>
      </w:r>
      <w:r>
        <w:rPr/>
        <w:t>e</w:t>
      </w:r>
      <w:r>
        <w:rPr>
          <w:spacing w:val="-2"/>
        </w:rPr>
        <w:t> </w:t>
      </w:r>
      <w:r>
        <w:rPr/>
        <w:t>os surdos. Segundo Quadros (2003), muitos dos professores possuem o domínio</w:t>
      </w:r>
      <w:r>
        <w:rPr>
          <w:spacing w:val="-3"/>
        </w:rPr>
        <w:t> </w:t>
      </w:r>
      <w:r>
        <w:rPr/>
        <w:t>da</w:t>
      </w:r>
      <w:r>
        <w:rPr>
          <w:spacing w:val="-3"/>
        </w:rPr>
        <w:t> </w:t>
      </w:r>
      <w:r>
        <w:rPr/>
        <w:t>língua</w:t>
      </w:r>
      <w:r>
        <w:rPr>
          <w:spacing w:val="-3"/>
        </w:rPr>
        <w:t> </w:t>
      </w:r>
      <w:r>
        <w:rPr/>
        <w:t>de sinais, passam a exercer a função de intérprete,</w:t>
      </w:r>
      <w:r>
        <w:rPr>
          <w:spacing w:val="-3"/>
        </w:rPr>
        <w:t> </w:t>
      </w:r>
      <w:r>
        <w:rPr/>
        <w:t>acumulando</w:t>
      </w:r>
      <w:r>
        <w:rPr>
          <w:spacing w:val="-3"/>
        </w:rPr>
        <w:t> </w:t>
      </w:r>
      <w:r>
        <w:rPr/>
        <w:t>duas</w:t>
      </w:r>
      <w:r>
        <w:rPr>
          <w:spacing w:val="-3"/>
        </w:rPr>
        <w:t> </w:t>
      </w:r>
      <w:r>
        <w:rPr/>
        <w:t>funções:</w:t>
      </w:r>
      <w:r>
        <w:rPr>
          <w:spacing w:val="-3"/>
        </w:rPr>
        <w:t> </w:t>
      </w:r>
      <w:r>
        <w:rPr/>
        <w:t>a</w:t>
      </w:r>
      <w:r>
        <w:rPr>
          <w:spacing w:val="-3"/>
        </w:rPr>
        <w:t> </w:t>
      </w:r>
      <w:r>
        <w:rPr/>
        <w:t>de</w:t>
      </w:r>
      <w:r>
        <w:rPr>
          <w:spacing w:val="-3"/>
        </w:rPr>
        <w:t> </w:t>
      </w:r>
      <w:r>
        <w:rPr/>
        <w:t>professor</w:t>
      </w:r>
      <w:r>
        <w:rPr>
          <w:spacing w:val="-3"/>
        </w:rPr>
        <w:t> </w:t>
      </w:r>
      <w:r>
        <w:rPr/>
        <w:t>e</w:t>
      </w:r>
      <w:r>
        <w:rPr>
          <w:spacing w:val="40"/>
        </w:rPr>
        <w:t> </w:t>
      </w:r>
      <w:r>
        <w:rPr/>
        <w:t>a de intérprete. Assim, segundo a autora, o professor-intérprete é o profissional cuja</w:t>
      </w:r>
      <w:r>
        <w:rPr>
          <w:spacing w:val="40"/>
        </w:rPr>
        <w:t> </w:t>
      </w:r>
      <w:r>
        <w:rPr/>
        <w:t>carreira é a do magistério e que tem dupla função: ensinar e interpretar.</w:t>
      </w:r>
    </w:p>
    <w:p>
      <w:pPr>
        <w:pStyle w:val="BodyText"/>
        <w:spacing w:line="360" w:lineRule="auto"/>
        <w:ind w:right="1424" w:firstLine="705"/>
      </w:pPr>
      <w:r>
        <w:rPr/>
        <w:t>Quadros (2003), separa essa dupla função em dois momentos:</w:t>
      </w:r>
      <w:r>
        <w:rPr>
          <w:spacing w:val="-2"/>
        </w:rPr>
        <w:t> </w:t>
      </w:r>
      <w:r>
        <w:rPr/>
        <w:t>1º</w:t>
      </w:r>
      <w:r>
        <w:rPr>
          <w:spacing w:val="-2"/>
        </w:rPr>
        <w:t> </w:t>
      </w:r>
      <w:r>
        <w:rPr/>
        <w:t>momento:</w:t>
      </w:r>
      <w:r>
        <w:rPr>
          <w:spacing w:val="-2"/>
        </w:rPr>
        <w:t> </w:t>
      </w:r>
      <w:r>
        <w:rPr/>
        <w:t>em</w:t>
      </w:r>
      <w:r>
        <w:rPr>
          <w:spacing w:val="-2"/>
        </w:rPr>
        <w:t> </w:t>
      </w:r>
      <w:r>
        <w:rPr/>
        <w:t>um turno, exerce a função de docente, regente de</w:t>
      </w:r>
      <w:r>
        <w:rPr>
          <w:spacing w:val="-2"/>
        </w:rPr>
        <w:t> </w:t>
      </w:r>
      <w:r>
        <w:rPr/>
        <w:t>uma</w:t>
      </w:r>
      <w:r>
        <w:rPr>
          <w:spacing w:val="-2"/>
        </w:rPr>
        <w:t> </w:t>
      </w:r>
      <w:r>
        <w:rPr/>
        <w:t>turma</w:t>
      </w:r>
      <w:r>
        <w:rPr>
          <w:spacing w:val="-2"/>
        </w:rPr>
        <w:t> </w:t>
      </w:r>
      <w:r>
        <w:rPr/>
        <w:t>seja</w:t>
      </w:r>
      <w:r>
        <w:rPr>
          <w:spacing w:val="-2"/>
        </w:rPr>
        <w:t> </w:t>
      </w:r>
      <w:r>
        <w:rPr/>
        <w:t>em</w:t>
      </w:r>
      <w:r>
        <w:rPr>
          <w:spacing w:val="-2"/>
        </w:rPr>
        <w:t> </w:t>
      </w:r>
      <w:r>
        <w:rPr/>
        <w:t>classe</w:t>
      </w:r>
      <w:r>
        <w:rPr>
          <w:spacing w:val="-2"/>
        </w:rPr>
        <w:t> </w:t>
      </w:r>
      <w:r>
        <w:rPr/>
        <w:t>comum,</w:t>
      </w:r>
      <w:r>
        <w:rPr>
          <w:spacing w:val="-2"/>
        </w:rPr>
        <w:t> </w:t>
      </w:r>
      <w:r>
        <w:rPr/>
        <w:t>em</w:t>
      </w:r>
      <w:r>
        <w:rPr>
          <w:spacing w:val="-2"/>
        </w:rPr>
        <w:t> </w:t>
      </w:r>
      <w:r>
        <w:rPr/>
        <w:t>classe especial, em sala de recurso, ou em escola especial (neste caso atua como intérprete); </w:t>
      </w:r>
      <w:r>
        <w:rPr/>
        <w:t>2º momento: em outro turno, exerce a função de intérprete em contexto</w:t>
      </w:r>
      <w:r>
        <w:rPr>
          <w:spacing w:val="-3"/>
        </w:rPr>
        <w:t> </w:t>
      </w:r>
      <w:r>
        <w:rPr/>
        <w:t>de</w:t>
      </w:r>
      <w:r>
        <w:rPr>
          <w:spacing w:val="-3"/>
        </w:rPr>
        <w:t> </w:t>
      </w:r>
      <w:r>
        <w:rPr/>
        <w:t>sala</w:t>
      </w:r>
      <w:r>
        <w:rPr>
          <w:spacing w:val="-3"/>
        </w:rPr>
        <w:t> </w:t>
      </w:r>
      <w:r>
        <w:rPr/>
        <w:t>de</w:t>
      </w:r>
      <w:r>
        <w:rPr>
          <w:spacing w:val="-3"/>
        </w:rPr>
        <w:t> </w:t>
      </w:r>
      <w:r>
        <w:rPr/>
        <w:t>aula,</w:t>
      </w:r>
      <w:r>
        <w:rPr>
          <w:spacing w:val="-3"/>
        </w:rPr>
        <w:t> </w:t>
      </w:r>
      <w:r>
        <w:rPr/>
        <w:t>onde há outro professor regente.</w:t>
      </w:r>
    </w:p>
    <w:p>
      <w:pPr>
        <w:pStyle w:val="BodyText"/>
        <w:spacing w:line="360" w:lineRule="auto"/>
        <w:ind w:right="1423" w:firstLine="705"/>
      </w:pPr>
      <w:r>
        <w:rPr/>
        <w:t>Lacerda e Polleti (2004) citam o estudo realizado por Stewart</w:t>
      </w:r>
      <w:r>
        <w:rPr>
          <w:spacing w:val="-3"/>
        </w:rPr>
        <w:t> </w:t>
      </w:r>
      <w:r>
        <w:rPr/>
        <w:t>e</w:t>
      </w:r>
      <w:r>
        <w:rPr>
          <w:spacing w:val="-3"/>
        </w:rPr>
        <w:t> </w:t>
      </w:r>
      <w:r>
        <w:rPr/>
        <w:t>Kluwin,</w:t>
      </w:r>
      <w:r>
        <w:rPr>
          <w:spacing w:val="-3"/>
        </w:rPr>
        <w:t> </w:t>
      </w:r>
      <w:r>
        <w:rPr/>
        <w:t>no</w:t>
      </w:r>
      <w:r>
        <w:rPr>
          <w:spacing w:val="-3"/>
        </w:rPr>
        <w:t> </w:t>
      </w:r>
      <w:r>
        <w:rPr/>
        <w:t>qual</w:t>
      </w:r>
      <w:r>
        <w:rPr>
          <w:spacing w:val="-3"/>
        </w:rPr>
        <w:t> </w:t>
      </w:r>
      <w:r>
        <w:rPr/>
        <w:t>os autores realizaram uma pesquisa bibliográfica que tinha como objetivo e definições a</w:t>
      </w:r>
      <w:r>
        <w:rPr>
          <w:spacing w:val="40"/>
        </w:rPr>
        <w:t> </w:t>
      </w:r>
      <w:r>
        <w:rPr/>
        <w:t>forma de trabalho do intérprete em ambientes escolares.</w:t>
      </w:r>
      <w:r>
        <w:rPr>
          <w:spacing w:val="-3"/>
        </w:rPr>
        <w:t> </w:t>
      </w:r>
      <w:r>
        <w:rPr/>
        <w:t>Como</w:t>
      </w:r>
      <w:r>
        <w:rPr>
          <w:spacing w:val="-3"/>
        </w:rPr>
        <w:t> </w:t>
      </w:r>
      <w:r>
        <w:rPr/>
        <w:t>resultado,</w:t>
      </w:r>
      <w:r>
        <w:rPr>
          <w:spacing w:val="-3"/>
        </w:rPr>
        <w:t> </w:t>
      </w:r>
      <w:r>
        <w:rPr/>
        <w:t>encontraram</w:t>
      </w:r>
      <w:r>
        <w:rPr>
          <w:spacing w:val="-3"/>
        </w:rPr>
        <w:t> </w:t>
      </w:r>
      <w:r>
        <w:rPr/>
        <w:t>que</w:t>
      </w:r>
      <w:r>
        <w:rPr>
          <w:spacing w:val="40"/>
        </w:rPr>
        <w:t> </w:t>
      </w:r>
      <w:r>
        <w:rPr/>
        <w:t>a</w:t>
      </w:r>
      <w:r>
        <w:rPr>
          <w:spacing w:val="75"/>
        </w:rPr>
        <w:t> </w:t>
      </w:r>
      <w:r>
        <w:rPr/>
        <w:t>grande</w:t>
      </w:r>
      <w:r>
        <w:rPr>
          <w:spacing w:val="75"/>
        </w:rPr>
        <w:t> </w:t>
      </w:r>
      <w:r>
        <w:rPr/>
        <w:t>maioria</w:t>
      </w:r>
      <w:r>
        <w:rPr>
          <w:spacing w:val="75"/>
        </w:rPr>
        <w:t> </w:t>
      </w:r>
      <w:r>
        <w:rPr/>
        <w:t>dos</w:t>
      </w:r>
      <w:r>
        <w:rPr>
          <w:spacing w:val="75"/>
        </w:rPr>
        <w:t> </w:t>
      </w:r>
      <w:r>
        <w:rPr/>
        <w:t>intérpretes</w:t>
      </w:r>
      <w:r>
        <w:rPr>
          <w:spacing w:val="75"/>
        </w:rPr>
        <w:t> </w:t>
      </w:r>
      <w:r>
        <w:rPr/>
        <w:t>não</w:t>
      </w:r>
      <w:r>
        <w:rPr>
          <w:spacing w:val="75"/>
        </w:rPr>
        <w:t> </w:t>
      </w:r>
      <w:r>
        <w:rPr/>
        <w:t>utilizava</w:t>
      </w:r>
      <w:r>
        <w:rPr>
          <w:spacing w:val="75"/>
        </w:rPr>
        <w:t> </w:t>
      </w:r>
      <w:r>
        <w:rPr/>
        <w:t>a</w:t>
      </w:r>
      <w:r>
        <w:rPr>
          <w:spacing w:val="75"/>
        </w:rPr>
        <w:t> </w:t>
      </w:r>
      <w:r>
        <w:rPr/>
        <w:t>língua</w:t>
      </w:r>
      <w:r>
        <w:rPr>
          <w:spacing w:val="75"/>
        </w:rPr>
        <w:t> </w:t>
      </w:r>
      <w:r>
        <w:rPr/>
        <w:t>de</w:t>
      </w:r>
      <w:r>
        <w:rPr>
          <w:spacing w:val="75"/>
        </w:rPr>
        <w:t> </w:t>
      </w:r>
      <w:r>
        <w:rPr/>
        <w:t>sinais</w:t>
      </w:r>
      <w:r>
        <w:rPr>
          <w:spacing w:val="60"/>
        </w:rPr>
        <w:t> </w:t>
      </w:r>
      <w:r>
        <w:rPr/>
        <w:t>pura.</w:t>
      </w:r>
      <w:r>
        <w:rPr>
          <w:spacing w:val="60"/>
        </w:rPr>
        <w:t> </w:t>
      </w:r>
      <w:r>
        <w:rPr/>
        <w:t>Outro</w:t>
      </w:r>
      <w:r>
        <w:rPr>
          <w:spacing w:val="60"/>
        </w:rPr>
        <w:t> </w:t>
      </w:r>
      <w:r>
        <w:rPr>
          <w:spacing w:val="-2"/>
        </w:rPr>
        <w:t>ponto</w:t>
      </w:r>
    </w:p>
    <w:p>
      <w:pPr>
        <w:pStyle w:val="BodyText"/>
        <w:spacing w:after="0" w:line="360" w:lineRule="auto"/>
        <w:sectPr>
          <w:pgSz w:w="11920" w:h="16840"/>
          <w:pgMar w:header="12" w:footer="0" w:top="1680" w:bottom="280" w:left="1559" w:right="0"/>
        </w:sectPr>
      </w:pPr>
    </w:p>
    <w:p>
      <w:pPr>
        <w:pStyle w:val="BodyText"/>
        <w:spacing w:line="266" w:lineRule="exact"/>
        <w:jc w:val="left"/>
      </w:pPr>
      <w:r>
        <w:rPr/>
        <w:t>encontrado </w:t>
      </w:r>
      <w:r>
        <w:rPr>
          <w:spacing w:val="-2"/>
        </w:rPr>
        <w:t>pelos</w:t>
      </w:r>
    </w:p>
    <w:p>
      <w:pPr>
        <w:pStyle w:val="BodyText"/>
        <w:spacing w:after="0" w:line="266" w:lineRule="exact"/>
        <w:jc w:val="left"/>
        <w:sectPr>
          <w:pgSz w:w="11920" w:h="16840"/>
          <w:pgMar w:header="12" w:footer="0" w:top="1680" w:bottom="280" w:left="1559" w:right="0"/>
        </w:sectPr>
      </w:pPr>
    </w:p>
    <w:p>
      <w:pPr>
        <w:pStyle w:val="BodyText"/>
        <w:spacing w:line="360" w:lineRule="auto"/>
        <w:ind w:right="1423"/>
      </w:pPr>
      <w:r>
        <w:rPr/>
        <w:t>autores é o relato de alunos que afirmam que, mesmo que a interpretação em </w:t>
      </w:r>
      <w:r>
        <w:rPr/>
        <w:t>alguns momentos não seja clara, a presença do intérprete é importante, pois, sem o acompanhamento do mesmo, as aulas seriam ainda mais difíceis. Nesse estudo os autores destacam o grande número de funções, as quais os intérpretes têm a desempenhar</w:t>
      </w:r>
      <w:r>
        <w:rPr>
          <w:spacing w:val="80"/>
        </w:rPr>
        <w:t> </w:t>
      </w:r>
      <w:r>
        <w:rPr/>
        <w:t>(Lacerda; Polleti, 2004).</w:t>
      </w:r>
    </w:p>
    <w:p>
      <w:pPr>
        <w:pStyle w:val="BodyText"/>
        <w:spacing w:line="360" w:lineRule="auto"/>
        <w:ind w:right="1422" w:firstLine="705"/>
      </w:pPr>
      <w:r>
        <w:rPr/>
        <w:t>Na visão da pesquisadora Elizabeth Winston (2004), que estuda sobre o </w:t>
      </w:r>
      <w:r>
        <w:rPr/>
        <w:t>potencial</w:t>
      </w:r>
      <w:r>
        <w:rPr>
          <w:spacing w:val="40"/>
        </w:rPr>
        <w:t> </w:t>
      </w:r>
      <w:r>
        <w:rPr/>
        <w:t>da “acessibilidade visual” de classes comuns com sala de ouvintes e surdos, as análises identificam que a “interpretabilidade” de uma aula, como a abordagem pedagógica do professor em cada sala de aula e o tipo de discurso (linguagem) interferem na aprendizagem, caso não seja feita com planejamento entre o professor e o intérprete </w:t>
      </w:r>
      <w:r>
        <w:rPr>
          <w:spacing w:val="-2"/>
        </w:rPr>
        <w:t>educacional.</w:t>
      </w:r>
    </w:p>
    <w:p>
      <w:pPr>
        <w:pStyle w:val="BodyText"/>
        <w:spacing w:line="360" w:lineRule="auto"/>
        <w:ind w:right="1424" w:firstLine="705"/>
      </w:pPr>
      <w:r>
        <w:rPr/>
        <w:t>Guarinelo (2004) investiga como a presença de interlocutores e a interação </w:t>
      </w:r>
      <w:r>
        <w:rPr/>
        <w:t>social influenciam a produção escrita de pessoas surdas. A autora analisa a importância das interações com outros indivíduos – sejam eles professores, colegas ou familiares – no desenvolvimento das habilidades de escrita entre surdos. A pesquisa revela que, para surdos, o “outro’ desempenha um papel crucial ao fornecer feedback, apoio e modelos linguísticos que auxiliam na construção e refinamento das produções escritas. A autora destaca ainda que o apoio de interlocutores é fundamental para superar barreiras linguísticas e culturais, possibilitando uma melhor compreensão e expressão escrita.</w:t>
      </w:r>
    </w:p>
    <w:p>
      <w:pPr>
        <w:pStyle w:val="BodyText"/>
        <w:spacing w:line="360" w:lineRule="auto"/>
        <w:ind w:right="1429" w:firstLine="705"/>
      </w:pPr>
      <w:r>
        <w:rPr/>
        <w:t>Além disso, Guarinelo (2004) explora como a comunicação visual e as </w:t>
      </w:r>
      <w:r>
        <w:rPr/>
        <w:t>adaptações pedagógicas específicas podem facilitar esse processo, contribuindo para que os surdos desenvolvam</w:t>
      </w:r>
      <w:r>
        <w:rPr>
          <w:spacing w:val="-3"/>
        </w:rPr>
        <w:t> </w:t>
      </w:r>
      <w:r>
        <w:rPr/>
        <w:t>habilidades</w:t>
      </w:r>
      <w:r>
        <w:rPr>
          <w:spacing w:val="-3"/>
        </w:rPr>
        <w:t> </w:t>
      </w:r>
      <w:r>
        <w:rPr/>
        <w:t>de</w:t>
      </w:r>
      <w:r>
        <w:rPr>
          <w:spacing w:val="-3"/>
        </w:rPr>
        <w:t> </w:t>
      </w:r>
      <w:r>
        <w:rPr/>
        <w:t>escrita</w:t>
      </w:r>
      <w:r>
        <w:rPr>
          <w:spacing w:val="-3"/>
        </w:rPr>
        <w:t> </w:t>
      </w:r>
      <w:r>
        <w:rPr/>
        <w:t>mais</w:t>
      </w:r>
      <w:r>
        <w:rPr>
          <w:spacing w:val="-3"/>
        </w:rPr>
        <w:t> </w:t>
      </w:r>
      <w:r>
        <w:rPr/>
        <w:t>efetivas.</w:t>
      </w:r>
      <w:r>
        <w:rPr>
          <w:spacing w:val="-3"/>
        </w:rPr>
        <w:t> </w:t>
      </w:r>
      <w:r>
        <w:rPr/>
        <w:t>A</w:t>
      </w:r>
      <w:r>
        <w:rPr>
          <w:spacing w:val="-3"/>
        </w:rPr>
        <w:t> </w:t>
      </w:r>
      <w:r>
        <w:rPr/>
        <w:t>pesquisa</w:t>
      </w:r>
      <w:r>
        <w:rPr>
          <w:spacing w:val="-3"/>
        </w:rPr>
        <w:t> </w:t>
      </w:r>
      <w:r>
        <w:rPr/>
        <w:t>também</w:t>
      </w:r>
      <w:r>
        <w:rPr>
          <w:spacing w:val="-3"/>
        </w:rPr>
        <w:t> </w:t>
      </w:r>
      <w:r>
        <w:rPr/>
        <w:t>sugere</w:t>
      </w:r>
      <w:r>
        <w:rPr>
          <w:spacing w:val="-3"/>
        </w:rPr>
        <w:t> </w:t>
      </w:r>
      <w:r>
        <w:rPr/>
        <w:t>a</w:t>
      </w:r>
      <w:r>
        <w:rPr>
          <w:spacing w:val="-3"/>
        </w:rPr>
        <w:t> </w:t>
      </w:r>
      <w:r>
        <w:rPr/>
        <w:t>necessidade de estratégias educacionais que considerem as particularidades da comunidade surda e promovam um ambiente de aprendizagem colaborativo e inclusivo. Em suma, a obra enfatiza a importância das interações sociais e do suporte de outros na melhoria das produções escritas de sujeitos surdos, propondo que a educação deve ser adaptada para atender às suas necessidades linguísticas e comunicativas.</w:t>
      </w:r>
    </w:p>
    <w:p>
      <w:pPr>
        <w:pStyle w:val="BodyText"/>
        <w:spacing w:line="360" w:lineRule="auto"/>
        <w:ind w:right="1425" w:firstLine="705"/>
      </w:pPr>
      <w:r>
        <w:rPr/>
        <w:t>Rosa (2006) afirma que é preciso respeitar a figura do professor e não confundir </w:t>
      </w:r>
      <w:r>
        <w:rPr/>
        <w:t>o intérprete com um educador. Já Martins (2004), afirma que o ILS deve ter</w:t>
      </w:r>
      <w:r>
        <w:rPr>
          <w:spacing w:val="-3"/>
        </w:rPr>
        <w:t> </w:t>
      </w:r>
      <w:r>
        <w:rPr/>
        <w:t>como</w:t>
      </w:r>
      <w:r>
        <w:rPr>
          <w:spacing w:val="-3"/>
        </w:rPr>
        <w:t> </w:t>
      </w:r>
      <w:r>
        <w:rPr/>
        <w:t>princípio que o ato de ensinar cabe apenas ao professor, não sendo</w:t>
      </w:r>
      <w:r>
        <w:rPr>
          <w:spacing w:val="-3"/>
        </w:rPr>
        <w:t> </w:t>
      </w:r>
      <w:r>
        <w:rPr/>
        <w:t>a</w:t>
      </w:r>
      <w:r>
        <w:rPr>
          <w:spacing w:val="-3"/>
        </w:rPr>
        <w:t> </w:t>
      </w:r>
      <w:r>
        <w:rPr/>
        <w:t>função</w:t>
      </w:r>
      <w:r>
        <w:rPr>
          <w:spacing w:val="-3"/>
        </w:rPr>
        <w:t> </w:t>
      </w:r>
      <w:r>
        <w:rPr/>
        <w:t>e</w:t>
      </w:r>
      <w:r>
        <w:rPr>
          <w:spacing w:val="-3"/>
        </w:rPr>
        <w:t> </w:t>
      </w:r>
      <w:r>
        <w:rPr/>
        <w:t>a</w:t>
      </w:r>
      <w:r>
        <w:rPr>
          <w:spacing w:val="-3"/>
        </w:rPr>
        <w:t> </w:t>
      </w:r>
      <w:r>
        <w:rPr/>
        <w:t>responsabilidade</w:t>
      </w:r>
      <w:r>
        <w:rPr>
          <w:spacing w:val="-3"/>
        </w:rPr>
        <w:t> </w:t>
      </w:r>
      <w:r>
        <w:rPr/>
        <w:t>do intérprete de língua de sinais o ensino, mesmo que ele possua formação específica para isso, como é o caso da maioria dos intérpretes que atuam na educação</w:t>
      </w:r>
      <w:r>
        <w:rPr>
          <w:spacing w:val="-2"/>
        </w:rPr>
        <w:t> </w:t>
      </w:r>
      <w:r>
        <w:rPr/>
        <w:t>infantil</w:t>
      </w:r>
      <w:r>
        <w:rPr>
          <w:spacing w:val="-2"/>
        </w:rPr>
        <w:t> </w:t>
      </w:r>
      <w:r>
        <w:rPr/>
        <w:t>e</w:t>
      </w:r>
      <w:r>
        <w:rPr>
          <w:spacing w:val="-2"/>
        </w:rPr>
        <w:t> </w:t>
      </w:r>
      <w:r>
        <w:rPr/>
        <w:t>no</w:t>
      </w:r>
      <w:r>
        <w:rPr>
          <w:spacing w:val="-2"/>
        </w:rPr>
        <w:t> </w:t>
      </w:r>
      <w:r>
        <w:rPr/>
        <w:t>ensino </w:t>
      </w:r>
      <w:r>
        <w:rPr>
          <w:spacing w:val="-2"/>
        </w:rPr>
        <w:t>fundamental.</w:t>
      </w:r>
    </w:p>
    <w:p>
      <w:pPr>
        <w:pStyle w:val="BodyText"/>
        <w:ind w:left="846"/>
      </w:pPr>
      <w:r>
        <w:rPr/>
        <w:t>Por sua vez, Lacerda (2008), acompanhou o intérprete na educação infantil e </w:t>
      </w:r>
      <w:r>
        <w:rPr>
          <w:spacing w:val="-2"/>
        </w:rPr>
        <w:t>chegou</w:t>
      </w:r>
    </w:p>
    <w:p>
      <w:pPr>
        <w:pStyle w:val="BodyText"/>
        <w:spacing w:after="0"/>
        <w:sectPr>
          <w:pgSz w:w="11920" w:h="16840"/>
          <w:pgMar w:header="12" w:footer="0" w:top="1680" w:bottom="280" w:left="1559" w:right="0"/>
        </w:sectPr>
      </w:pPr>
    </w:p>
    <w:p>
      <w:pPr>
        <w:pStyle w:val="BodyText"/>
        <w:spacing w:line="360" w:lineRule="auto"/>
        <w:ind w:right="1424"/>
      </w:pPr>
      <w:r>
        <w:rPr/>
        <w:t>a conclusão que o trabalho deste profissional é exaustivo, tendo vários papéis a </w:t>
      </w:r>
      <w:r>
        <w:rPr/>
        <w:t>executar como facilitador, mediador, co-construtor, a autora comenta que nem sempre esse</w:t>
      </w:r>
      <w:r>
        <w:rPr>
          <w:spacing w:val="40"/>
        </w:rPr>
        <w:t> </w:t>
      </w:r>
      <w:r>
        <w:rPr/>
        <w:t>intérprete tem formação de professor.</w:t>
      </w:r>
    </w:p>
    <w:p>
      <w:pPr>
        <w:pStyle w:val="BodyText"/>
        <w:spacing w:line="360" w:lineRule="auto"/>
        <w:ind w:right="1424" w:firstLine="705"/>
      </w:pPr>
      <w:r>
        <w:rPr/>
        <w:t>Andrade (2009) ressalta a importância do intérprete de libras como também </w:t>
      </w:r>
      <w:r>
        <w:rPr/>
        <w:t>o professor bilíngue, e assim a aprendizagem</w:t>
      </w:r>
      <w:r>
        <w:rPr>
          <w:spacing w:val="-3"/>
        </w:rPr>
        <w:t> </w:t>
      </w:r>
      <w:r>
        <w:rPr/>
        <w:t>acontece</w:t>
      </w:r>
      <w:r>
        <w:rPr>
          <w:spacing w:val="-3"/>
        </w:rPr>
        <w:t> </w:t>
      </w:r>
      <w:r>
        <w:rPr/>
        <w:t>de</w:t>
      </w:r>
      <w:r>
        <w:rPr>
          <w:spacing w:val="-3"/>
        </w:rPr>
        <w:t> </w:t>
      </w:r>
      <w:r>
        <w:rPr/>
        <w:t>uma</w:t>
      </w:r>
      <w:r>
        <w:rPr>
          <w:spacing w:val="-3"/>
        </w:rPr>
        <w:t> </w:t>
      </w:r>
      <w:r>
        <w:rPr/>
        <w:t>forma</w:t>
      </w:r>
      <w:r>
        <w:rPr>
          <w:spacing w:val="-3"/>
        </w:rPr>
        <w:t> </w:t>
      </w:r>
      <w:r>
        <w:rPr/>
        <w:t>natural,</w:t>
      </w:r>
      <w:r>
        <w:rPr>
          <w:spacing w:val="-3"/>
        </w:rPr>
        <w:t> </w:t>
      </w:r>
      <w:r>
        <w:rPr/>
        <w:t>mas</w:t>
      </w:r>
      <w:r>
        <w:rPr>
          <w:spacing w:val="-3"/>
        </w:rPr>
        <w:t> </w:t>
      </w:r>
      <w:r>
        <w:rPr/>
        <w:t>não</w:t>
      </w:r>
      <w:r>
        <w:rPr>
          <w:spacing w:val="-3"/>
        </w:rPr>
        <w:t> </w:t>
      </w:r>
      <w:r>
        <w:rPr/>
        <w:t>é</w:t>
      </w:r>
      <w:r>
        <w:rPr>
          <w:spacing w:val="-3"/>
        </w:rPr>
        <w:t> </w:t>
      </w:r>
      <w:r>
        <w:rPr/>
        <w:t>algo simples, precisa ter</w:t>
      </w:r>
      <w:r>
        <w:rPr>
          <w:spacing w:val="-4"/>
        </w:rPr>
        <w:t> </w:t>
      </w:r>
      <w:r>
        <w:rPr/>
        <w:t>planejamento,</w:t>
      </w:r>
      <w:r>
        <w:rPr>
          <w:spacing w:val="-4"/>
        </w:rPr>
        <w:t> </w:t>
      </w:r>
      <w:r>
        <w:rPr/>
        <w:t>um</w:t>
      </w:r>
      <w:r>
        <w:rPr>
          <w:spacing w:val="-4"/>
        </w:rPr>
        <w:t> </w:t>
      </w:r>
      <w:r>
        <w:rPr/>
        <w:t>currículo</w:t>
      </w:r>
      <w:r>
        <w:rPr>
          <w:spacing w:val="-4"/>
        </w:rPr>
        <w:t> </w:t>
      </w:r>
      <w:r>
        <w:rPr/>
        <w:t>organizado</w:t>
      </w:r>
      <w:r>
        <w:rPr>
          <w:spacing w:val="-4"/>
        </w:rPr>
        <w:t> </w:t>
      </w:r>
      <w:r>
        <w:rPr/>
        <w:t>e</w:t>
      </w:r>
      <w:r>
        <w:rPr>
          <w:spacing w:val="-4"/>
        </w:rPr>
        <w:t> </w:t>
      </w:r>
      <w:r>
        <w:rPr/>
        <w:t>uma</w:t>
      </w:r>
      <w:r>
        <w:rPr>
          <w:spacing w:val="-4"/>
        </w:rPr>
        <w:t> </w:t>
      </w:r>
      <w:r>
        <w:rPr/>
        <w:t>perspectiva</w:t>
      </w:r>
      <w:r>
        <w:rPr>
          <w:spacing w:val="-4"/>
        </w:rPr>
        <w:t> </w:t>
      </w:r>
      <w:r>
        <w:rPr/>
        <w:t>viso</w:t>
      </w:r>
      <w:r>
        <w:rPr>
          <w:spacing w:val="-4"/>
        </w:rPr>
        <w:t> </w:t>
      </w:r>
      <w:r>
        <w:rPr/>
        <w:t>espacial garantindo a aquisição da Libras. Se o planejamento for bem elaborado, não vai existir barreiras</w:t>
      </w:r>
      <w:r>
        <w:rPr>
          <w:spacing w:val="-3"/>
        </w:rPr>
        <w:t> </w:t>
      </w:r>
      <w:r>
        <w:rPr/>
        <w:t>que</w:t>
      </w:r>
      <w:r>
        <w:rPr>
          <w:spacing w:val="-3"/>
        </w:rPr>
        <w:t> </w:t>
      </w:r>
      <w:r>
        <w:rPr/>
        <w:t>impeçam</w:t>
      </w:r>
      <w:r>
        <w:rPr>
          <w:spacing w:val="-3"/>
        </w:rPr>
        <w:t> </w:t>
      </w:r>
      <w:r>
        <w:rPr/>
        <w:t>o</w:t>
      </w:r>
      <w:r>
        <w:rPr>
          <w:spacing w:val="-3"/>
        </w:rPr>
        <w:t> </w:t>
      </w:r>
      <w:r>
        <w:rPr/>
        <w:t>aprendizado</w:t>
      </w:r>
      <w:r>
        <w:rPr>
          <w:spacing w:val="-3"/>
        </w:rPr>
        <w:t> </w:t>
      </w:r>
      <w:r>
        <w:rPr/>
        <w:t>da</w:t>
      </w:r>
      <w:r>
        <w:rPr>
          <w:spacing w:val="-3"/>
        </w:rPr>
        <w:t> </w:t>
      </w:r>
      <w:r>
        <w:rPr/>
        <w:t>criança</w:t>
      </w:r>
      <w:r>
        <w:rPr>
          <w:spacing w:val="-3"/>
        </w:rPr>
        <w:t> </w:t>
      </w:r>
      <w:r>
        <w:rPr/>
        <w:t>surda</w:t>
      </w:r>
      <w:r>
        <w:rPr>
          <w:spacing w:val="-3"/>
        </w:rPr>
        <w:t> </w:t>
      </w:r>
      <w:r>
        <w:rPr/>
        <w:t>em</w:t>
      </w:r>
      <w:r>
        <w:rPr>
          <w:spacing w:val="-3"/>
        </w:rPr>
        <w:t> </w:t>
      </w:r>
      <w:r>
        <w:rPr/>
        <w:t>adquirir</w:t>
      </w:r>
      <w:r>
        <w:rPr>
          <w:spacing w:val="-3"/>
        </w:rPr>
        <w:t> </w:t>
      </w:r>
      <w:r>
        <w:rPr/>
        <w:t>a</w:t>
      </w:r>
      <w:r>
        <w:rPr>
          <w:spacing w:val="-3"/>
        </w:rPr>
        <w:t> </w:t>
      </w:r>
      <w:r>
        <w:rPr/>
        <w:t>língua</w:t>
      </w:r>
      <w:r>
        <w:rPr>
          <w:spacing w:val="-3"/>
        </w:rPr>
        <w:t> </w:t>
      </w:r>
      <w:r>
        <w:rPr/>
        <w:t>de</w:t>
      </w:r>
      <w:r>
        <w:rPr>
          <w:spacing w:val="-3"/>
        </w:rPr>
        <w:t> </w:t>
      </w:r>
      <w:r>
        <w:rPr/>
        <w:t>sinais,</w:t>
      </w:r>
      <w:r>
        <w:rPr>
          <w:spacing w:val="-3"/>
        </w:rPr>
        <w:t> </w:t>
      </w:r>
      <w:r>
        <w:rPr/>
        <w:t>sendo na modalidade viso espacial.</w:t>
      </w:r>
    </w:p>
    <w:p>
      <w:pPr>
        <w:pStyle w:val="BodyText"/>
        <w:spacing w:line="360" w:lineRule="auto"/>
        <w:ind w:right="1423" w:firstLine="705"/>
      </w:pPr>
      <w:r>
        <w:rPr/>
        <w:t>Continuando a busca sobre autores que pesquisaram sobre o intérprete de libras, encontramos Lacerda (2009), Lodi (2013) e Martins (2016). As referidas </w:t>
      </w:r>
      <w:r>
        <w:rPr/>
        <w:t>autoras</w:t>
      </w:r>
      <w:r>
        <w:rPr>
          <w:spacing w:val="40"/>
        </w:rPr>
        <w:t> </w:t>
      </w:r>
      <w:r>
        <w:rPr/>
        <w:t>discutiram sobre a possibilidade das crianças incluídas que não terem um intérprete, mas um professor dentro da sala, tendo em vista que podem apresentar dificuldade em diferenciar quem é o professor e quem é o intérprete, o ideal seria o professor bilíngue. Analisaram ainda, o Decreto nº 5.626/2005 (Brasil, 2005) tecendo crítica sobre a flexibilização e organização da oferta de educação bilíngue, pois não tem dado atenção</w:t>
      </w:r>
      <w:r>
        <w:rPr>
          <w:spacing w:val="40"/>
        </w:rPr>
        <w:t> </w:t>
      </w:r>
      <w:r>
        <w:rPr/>
        <w:t>para a primeira infância (BRASIL, 2005).</w:t>
      </w:r>
    </w:p>
    <w:p>
      <w:pPr>
        <w:pStyle w:val="BodyText"/>
        <w:spacing w:line="360" w:lineRule="auto"/>
        <w:ind w:right="1423" w:firstLine="705"/>
      </w:pPr>
      <w:r>
        <w:rPr/>
        <w:t>Lacerda (2009) apresentou reflexões que</w:t>
      </w:r>
      <w:r>
        <w:rPr>
          <w:spacing w:val="-3"/>
        </w:rPr>
        <w:t> </w:t>
      </w:r>
      <w:r>
        <w:rPr/>
        <w:t>se</w:t>
      </w:r>
      <w:r>
        <w:rPr>
          <w:spacing w:val="-3"/>
        </w:rPr>
        <w:t> </w:t>
      </w:r>
      <w:r>
        <w:rPr/>
        <w:t>apresentam</w:t>
      </w:r>
      <w:r>
        <w:rPr>
          <w:spacing w:val="-3"/>
        </w:rPr>
        <w:t> </w:t>
      </w:r>
      <w:r>
        <w:rPr/>
        <w:t>urgentes</w:t>
      </w:r>
      <w:r>
        <w:rPr>
          <w:spacing w:val="-3"/>
        </w:rPr>
        <w:t> </w:t>
      </w:r>
      <w:r>
        <w:rPr/>
        <w:t>nos</w:t>
      </w:r>
      <w:r>
        <w:rPr>
          <w:spacing w:val="-3"/>
        </w:rPr>
        <w:t> </w:t>
      </w:r>
      <w:r>
        <w:rPr/>
        <w:t>dias</w:t>
      </w:r>
      <w:r>
        <w:rPr>
          <w:spacing w:val="-3"/>
        </w:rPr>
        <w:t> </w:t>
      </w:r>
      <w:r>
        <w:rPr/>
        <w:t>de</w:t>
      </w:r>
      <w:r>
        <w:rPr>
          <w:spacing w:val="-3"/>
        </w:rPr>
        <w:t> </w:t>
      </w:r>
      <w:r>
        <w:rPr/>
        <w:t>hoje,</w:t>
      </w:r>
      <w:r>
        <w:rPr>
          <w:spacing w:val="-3"/>
        </w:rPr>
        <w:t> </w:t>
      </w:r>
      <w:r>
        <w:rPr/>
        <w:t>a saber: o número de crianças surdas, pois são difíceis de serem encontrados e quais os serviços de educação especial são ofertados, tendo em vista que são poucas as escolas bilíngues (Brasil, 2005).</w:t>
      </w:r>
    </w:p>
    <w:p>
      <w:pPr>
        <w:pStyle w:val="BodyText"/>
        <w:spacing w:line="360" w:lineRule="auto"/>
        <w:ind w:right="1423" w:firstLine="705"/>
      </w:pPr>
      <w:r>
        <w:rPr/>
        <w:t>Em sua pesquisa de mestrado, Cortês (2012) analisou como as crianças </w:t>
      </w:r>
      <w:r>
        <w:rPr/>
        <w:t>surdas adquirem a Libras O estudo foi realizado em um centro municipal de educação</w:t>
      </w:r>
      <w:r>
        <w:rPr>
          <w:spacing w:val="-2"/>
        </w:rPr>
        <w:t> </w:t>
      </w:r>
      <w:r>
        <w:rPr/>
        <w:t>infantil</w:t>
      </w:r>
      <w:r>
        <w:rPr>
          <w:spacing w:val="-2"/>
        </w:rPr>
        <w:t> </w:t>
      </w:r>
      <w:r>
        <w:rPr/>
        <w:t>na cidade de Vitória, ES. Ao utilizar os estudos de Vygotsky e Bakhtin como referência, Cortês (2012) realizou uma pesquisa</w:t>
      </w:r>
      <w:r>
        <w:rPr>
          <w:spacing w:val="-2"/>
        </w:rPr>
        <w:t> </w:t>
      </w:r>
      <w:r>
        <w:rPr/>
        <w:t>qualitativado</w:t>
      </w:r>
      <w:r>
        <w:rPr>
          <w:spacing w:val="-2"/>
        </w:rPr>
        <w:t> </w:t>
      </w:r>
      <w:r>
        <w:rPr/>
        <w:t>tipo</w:t>
      </w:r>
      <w:r>
        <w:rPr>
          <w:spacing w:val="-2"/>
        </w:rPr>
        <w:t> </w:t>
      </w:r>
      <w:r>
        <w:rPr/>
        <w:t>estudo</w:t>
      </w:r>
      <w:r>
        <w:rPr>
          <w:spacing w:val="-2"/>
        </w:rPr>
        <w:t> </w:t>
      </w:r>
      <w:r>
        <w:rPr/>
        <w:t>de</w:t>
      </w:r>
      <w:r>
        <w:rPr>
          <w:spacing w:val="-2"/>
        </w:rPr>
        <w:t> </w:t>
      </w:r>
      <w:r>
        <w:rPr/>
        <w:t>caso.</w:t>
      </w:r>
      <w:r>
        <w:rPr>
          <w:spacing w:val="-2"/>
        </w:rPr>
        <w:t> </w:t>
      </w:r>
      <w:r>
        <w:rPr/>
        <w:t>Na</w:t>
      </w:r>
      <w:r>
        <w:rPr>
          <w:spacing w:val="-2"/>
        </w:rPr>
        <w:t> </w:t>
      </w:r>
      <w:r>
        <w:rPr/>
        <w:t>coleta</w:t>
      </w:r>
      <w:r>
        <w:rPr>
          <w:spacing w:val="-2"/>
        </w:rPr>
        <w:t> </w:t>
      </w:r>
      <w:r>
        <w:rPr/>
        <w:t>de</w:t>
      </w:r>
      <w:r>
        <w:rPr>
          <w:spacing w:val="-2"/>
        </w:rPr>
        <w:t> </w:t>
      </w:r>
      <w:r>
        <w:rPr/>
        <w:t>dados, realizou entrevista, vídeo gravações, observação dos participantes e registro em diário de bordo e análise das fichas de matrículas.</w:t>
      </w:r>
    </w:p>
    <w:p>
      <w:pPr>
        <w:pStyle w:val="BodyText"/>
        <w:spacing w:line="360" w:lineRule="auto"/>
        <w:ind w:right="1422" w:firstLine="705"/>
      </w:pPr>
      <w:r>
        <w:rPr/>
        <w:t>Observou três crianças surdas que estavam em processo inicial da apropriação das libras, para as quais o acompanhamento foi para compreender as condições de como aprender a Libras. A referida pesquisadora analisou a falta de profissionais </w:t>
      </w:r>
      <w:r>
        <w:rPr/>
        <w:t>com conhecimento em libras pelos adultos e pelas crianças, falta da equipe bilíngue para assessorar</w:t>
      </w:r>
      <w:r>
        <w:rPr>
          <w:spacing w:val="40"/>
        </w:rPr>
        <w:t> </w:t>
      </w:r>
      <w:r>
        <w:rPr/>
        <w:t>as</w:t>
      </w:r>
      <w:r>
        <w:rPr>
          <w:spacing w:val="40"/>
        </w:rPr>
        <w:t> </w:t>
      </w:r>
      <w:r>
        <w:rPr/>
        <w:t>crianças surdas, e concluiu que há um grande desafio para os surdos, pois para adquirir a língua precisa ser um processo de imersão na comunicação (Cortês, 2012).</w:t>
      </w:r>
    </w:p>
    <w:p>
      <w:pPr>
        <w:pStyle w:val="BodyText"/>
        <w:spacing w:after="0" w:line="360" w:lineRule="auto"/>
        <w:sectPr>
          <w:pgSz w:w="11920" w:h="16840"/>
          <w:pgMar w:header="12" w:footer="0" w:top="1680" w:bottom="280" w:left="1559" w:right="0"/>
        </w:sectPr>
      </w:pPr>
    </w:p>
    <w:p>
      <w:pPr>
        <w:pStyle w:val="BodyText"/>
        <w:spacing w:line="360" w:lineRule="auto"/>
        <w:ind w:right="1425" w:firstLine="705"/>
      </w:pPr>
      <w:r>
        <w:rPr/>
        <w:t>Durante sua pesquisa, Cortês (2012) procurou analisar quem eram as </w:t>
      </w:r>
      <w:r>
        <w:rPr/>
        <w:t>crianças,</w:t>
      </w:r>
      <w:r>
        <w:rPr>
          <w:spacing w:val="40"/>
        </w:rPr>
        <w:t> </w:t>
      </w:r>
      <w:r>
        <w:rPr/>
        <w:t>como a política foi implementada na escola bilíngue e o tipo de mediação utilizada pelos professores na referida escola. Segundo a autora, a LDB, Lei de nº 9394/96 (BRASIL, 1996) enfatizou os princípios fundamentais de liberdade,</w:t>
      </w:r>
      <w:r>
        <w:rPr>
          <w:spacing w:val="-3"/>
        </w:rPr>
        <w:t> </w:t>
      </w:r>
      <w:r>
        <w:rPr/>
        <w:t>igualdade</w:t>
      </w:r>
      <w:r>
        <w:rPr>
          <w:spacing w:val="-3"/>
        </w:rPr>
        <w:t> </w:t>
      </w:r>
      <w:r>
        <w:rPr/>
        <w:t>e</w:t>
      </w:r>
      <w:r>
        <w:rPr>
          <w:spacing w:val="-3"/>
        </w:rPr>
        <w:t> </w:t>
      </w:r>
      <w:r>
        <w:rPr/>
        <w:t>fraternidade</w:t>
      </w:r>
      <w:r>
        <w:rPr>
          <w:spacing w:val="-3"/>
        </w:rPr>
        <w:t> </w:t>
      </w:r>
      <w:r>
        <w:rPr/>
        <w:t>presente na Declaração Universal dos Direitos Humanos, nos quais todos possuem direitos à educação. Cortês (2012)</w:t>
      </w:r>
      <w:r>
        <w:rPr>
          <w:spacing w:val="-3"/>
        </w:rPr>
        <w:t> </w:t>
      </w:r>
      <w:r>
        <w:rPr/>
        <w:t>destaca</w:t>
      </w:r>
      <w:r>
        <w:rPr>
          <w:spacing w:val="-3"/>
        </w:rPr>
        <w:t> </w:t>
      </w:r>
      <w:r>
        <w:rPr/>
        <w:t>ainda</w:t>
      </w:r>
      <w:r>
        <w:rPr>
          <w:spacing w:val="-3"/>
        </w:rPr>
        <w:t> </w:t>
      </w:r>
      <w:r>
        <w:rPr/>
        <w:t>a</w:t>
      </w:r>
      <w:r>
        <w:rPr>
          <w:spacing w:val="-3"/>
        </w:rPr>
        <w:t> </w:t>
      </w:r>
      <w:r>
        <w:rPr/>
        <w:t>importância</w:t>
      </w:r>
      <w:r>
        <w:rPr>
          <w:spacing w:val="-3"/>
        </w:rPr>
        <w:t> </w:t>
      </w:r>
      <w:r>
        <w:rPr/>
        <w:t>do</w:t>
      </w:r>
      <w:r>
        <w:rPr>
          <w:spacing w:val="-3"/>
        </w:rPr>
        <w:t> </w:t>
      </w:r>
      <w:r>
        <w:rPr/>
        <w:t>respeito</w:t>
      </w:r>
      <w:r>
        <w:rPr>
          <w:spacing w:val="-3"/>
        </w:rPr>
        <w:t> </w:t>
      </w:r>
      <w:r>
        <w:rPr/>
        <w:t>à</w:t>
      </w:r>
      <w:r>
        <w:rPr>
          <w:spacing w:val="-3"/>
        </w:rPr>
        <w:t> </w:t>
      </w:r>
      <w:r>
        <w:rPr/>
        <w:t>singularidade</w:t>
      </w:r>
      <w:r>
        <w:rPr>
          <w:spacing w:val="-3"/>
        </w:rPr>
        <w:t> </w:t>
      </w:r>
      <w:r>
        <w:rPr/>
        <w:t>linguística do aluno surdo, e reforça que ensinar a libras como língua de instrução, pode incluir o aluno no mundo social e no aprendizado.</w:t>
      </w:r>
    </w:p>
    <w:p>
      <w:pPr>
        <w:pStyle w:val="BodyText"/>
        <w:spacing w:line="360" w:lineRule="auto"/>
        <w:ind w:right="1443" w:firstLine="705"/>
      </w:pPr>
      <w:r>
        <w:rPr/>
        <w:t>Segundo Witchs (2012), os tradutores/intérpretes educacionais não </w:t>
      </w:r>
      <w:r>
        <w:rPr/>
        <w:t>precisam dominar terminologias técnicas de todas as disciplinas escolares, mas devem ter tempo reservado</w:t>
      </w:r>
      <w:r>
        <w:rPr>
          <w:spacing w:val="-3"/>
        </w:rPr>
        <w:t> </w:t>
      </w:r>
      <w:r>
        <w:rPr/>
        <w:t>para</w:t>
      </w:r>
      <w:r>
        <w:rPr>
          <w:spacing w:val="-3"/>
        </w:rPr>
        <w:t> </w:t>
      </w:r>
      <w:r>
        <w:rPr/>
        <w:t>estudar</w:t>
      </w:r>
      <w:r>
        <w:rPr>
          <w:spacing w:val="-3"/>
        </w:rPr>
        <w:t> </w:t>
      </w:r>
      <w:r>
        <w:rPr/>
        <w:t>a</w:t>
      </w:r>
      <w:r>
        <w:rPr>
          <w:spacing w:val="-3"/>
        </w:rPr>
        <w:t> </w:t>
      </w:r>
      <w:r>
        <w:rPr/>
        <w:t>tradução</w:t>
      </w:r>
      <w:r>
        <w:rPr>
          <w:spacing w:val="-3"/>
        </w:rPr>
        <w:t> </w:t>
      </w:r>
      <w:r>
        <w:rPr/>
        <w:t>dos</w:t>
      </w:r>
      <w:r>
        <w:rPr>
          <w:spacing w:val="-3"/>
        </w:rPr>
        <w:t> </w:t>
      </w:r>
      <w:r>
        <w:rPr/>
        <w:t>conteúdos</w:t>
      </w:r>
      <w:r>
        <w:rPr>
          <w:spacing w:val="-3"/>
        </w:rPr>
        <w:t> </w:t>
      </w:r>
      <w:r>
        <w:rPr/>
        <w:t>das</w:t>
      </w:r>
      <w:r>
        <w:rPr>
          <w:spacing w:val="-3"/>
        </w:rPr>
        <w:t> </w:t>
      </w:r>
      <w:r>
        <w:rPr/>
        <w:t>disciplinas,</w:t>
      </w:r>
      <w:r>
        <w:rPr>
          <w:spacing w:val="-3"/>
        </w:rPr>
        <w:t> </w:t>
      </w:r>
      <w:r>
        <w:rPr/>
        <w:t>especialmente</w:t>
      </w:r>
      <w:r>
        <w:rPr>
          <w:spacing w:val="-3"/>
        </w:rPr>
        <w:t> </w:t>
      </w:r>
      <w:r>
        <w:rPr/>
        <w:t>em</w:t>
      </w:r>
      <w:r>
        <w:rPr>
          <w:spacing w:val="-3"/>
        </w:rPr>
        <w:t> </w:t>
      </w:r>
      <w:r>
        <w:rPr/>
        <w:t>parceria com os professores.</w:t>
      </w:r>
    </w:p>
    <w:p>
      <w:pPr>
        <w:pStyle w:val="BodyText"/>
        <w:spacing w:line="360" w:lineRule="auto"/>
        <w:ind w:left="306" w:right="1422" w:firstLine="952"/>
        <w:jc w:val="right"/>
      </w:pPr>
      <w:r>
        <w:rPr/>
        <w:t>Já</w:t>
      </w:r>
      <w:r>
        <w:rPr>
          <w:spacing w:val="-4"/>
        </w:rPr>
        <w:t> </w:t>
      </w:r>
      <w:r>
        <w:rPr/>
        <w:t>Jones</w:t>
      </w:r>
      <w:r>
        <w:rPr>
          <w:spacing w:val="-4"/>
        </w:rPr>
        <w:t> </w:t>
      </w:r>
      <w:r>
        <w:rPr/>
        <w:t>(2013),</w:t>
      </w:r>
      <w:r>
        <w:rPr>
          <w:spacing w:val="-4"/>
        </w:rPr>
        <w:t> </w:t>
      </w:r>
      <w:r>
        <w:rPr/>
        <w:t>investigou</w:t>
      </w:r>
      <w:r>
        <w:rPr>
          <w:spacing w:val="-4"/>
        </w:rPr>
        <w:t> </w:t>
      </w:r>
      <w:r>
        <w:rPr/>
        <w:t>sobre</w:t>
      </w:r>
      <w:r>
        <w:rPr>
          <w:spacing w:val="-4"/>
        </w:rPr>
        <w:t> </w:t>
      </w:r>
      <w:r>
        <w:rPr/>
        <w:t>os</w:t>
      </w:r>
      <w:r>
        <w:rPr>
          <w:spacing w:val="-4"/>
        </w:rPr>
        <w:t> </w:t>
      </w:r>
      <w:r>
        <w:rPr/>
        <w:t>papéis</w:t>
      </w:r>
      <w:r>
        <w:rPr>
          <w:spacing w:val="-4"/>
        </w:rPr>
        <w:t> </w:t>
      </w:r>
      <w:r>
        <w:rPr/>
        <w:t>do</w:t>
      </w:r>
      <w:r>
        <w:rPr>
          <w:spacing w:val="-4"/>
        </w:rPr>
        <w:t> </w:t>
      </w:r>
      <w:r>
        <w:rPr/>
        <w:t>intérprete</w:t>
      </w:r>
      <w:r>
        <w:rPr>
          <w:spacing w:val="-4"/>
        </w:rPr>
        <w:t> </w:t>
      </w:r>
      <w:r>
        <w:rPr/>
        <w:t>educacional</w:t>
      </w:r>
      <w:r>
        <w:rPr>
          <w:spacing w:val="-4"/>
        </w:rPr>
        <w:t> </w:t>
      </w:r>
      <w:r>
        <w:rPr/>
        <w:t>e</w:t>
      </w:r>
      <w:r>
        <w:rPr>
          <w:spacing w:val="-4"/>
        </w:rPr>
        <w:t> </w:t>
      </w:r>
      <w:r>
        <w:rPr/>
        <w:t>compara como “Modelo do moinho de vento”. Para um bom funcionamento do moinho as hélices precisam</w:t>
      </w:r>
      <w:r>
        <w:rPr>
          <w:spacing w:val="-3"/>
        </w:rPr>
        <w:t> </w:t>
      </w:r>
      <w:r>
        <w:rPr/>
        <w:t>estar</w:t>
      </w:r>
      <w:r>
        <w:rPr>
          <w:spacing w:val="-3"/>
        </w:rPr>
        <w:t> </w:t>
      </w:r>
      <w:r>
        <w:rPr/>
        <w:t>em</w:t>
      </w:r>
      <w:r>
        <w:rPr>
          <w:spacing w:val="-3"/>
        </w:rPr>
        <w:t> </w:t>
      </w:r>
      <w:r>
        <w:rPr/>
        <w:t>ordem,</w:t>
      </w:r>
      <w:r>
        <w:rPr>
          <w:spacing w:val="-3"/>
        </w:rPr>
        <w:t> </w:t>
      </w:r>
      <w:r>
        <w:rPr/>
        <w:t>na</w:t>
      </w:r>
      <w:r>
        <w:rPr>
          <w:spacing w:val="-3"/>
        </w:rPr>
        <w:t> </w:t>
      </w:r>
      <w:r>
        <w:rPr/>
        <w:t>sala</w:t>
      </w:r>
      <w:r>
        <w:rPr>
          <w:spacing w:val="-3"/>
        </w:rPr>
        <w:t> </w:t>
      </w:r>
      <w:r>
        <w:rPr/>
        <w:t>de</w:t>
      </w:r>
      <w:r>
        <w:rPr>
          <w:spacing w:val="-3"/>
        </w:rPr>
        <w:t> </w:t>
      </w:r>
      <w:r>
        <w:rPr/>
        <w:t>aula</w:t>
      </w:r>
      <w:r>
        <w:rPr>
          <w:spacing w:val="-3"/>
        </w:rPr>
        <w:t> </w:t>
      </w:r>
      <w:r>
        <w:rPr/>
        <w:t>o</w:t>
      </w:r>
      <w:r>
        <w:rPr>
          <w:spacing w:val="-3"/>
        </w:rPr>
        <w:t> </w:t>
      </w:r>
      <w:r>
        <w:rPr/>
        <w:t>intérprete</w:t>
      </w:r>
      <w:r>
        <w:rPr>
          <w:spacing w:val="-3"/>
        </w:rPr>
        <w:t> </w:t>
      </w:r>
      <w:r>
        <w:rPr/>
        <w:t>desenvolve</w:t>
      </w:r>
      <w:r>
        <w:rPr>
          <w:spacing w:val="-3"/>
        </w:rPr>
        <w:t> </w:t>
      </w:r>
      <w:r>
        <w:rPr/>
        <w:t>várias</w:t>
      </w:r>
      <w:r>
        <w:rPr>
          <w:spacing w:val="-3"/>
        </w:rPr>
        <w:t> </w:t>
      </w:r>
      <w:r>
        <w:rPr/>
        <w:t>funções,</w:t>
      </w:r>
      <w:r>
        <w:rPr>
          <w:spacing w:val="-3"/>
        </w:rPr>
        <w:t> </w:t>
      </w:r>
      <w:r>
        <w:rPr/>
        <w:t>e</w:t>
      </w:r>
      <w:r>
        <w:rPr>
          <w:spacing w:val="-3"/>
        </w:rPr>
        <w:t> </w:t>
      </w:r>
      <w:r>
        <w:rPr/>
        <w:t>o</w:t>
      </w:r>
      <w:r>
        <w:rPr>
          <w:spacing w:val="-3"/>
        </w:rPr>
        <w:t> </w:t>
      </w:r>
      <w:r>
        <w:rPr/>
        <w:t>olhar desse profissional precisa estar atento. O moinho gira conforme o vento, o intérprete precisa ser flexível, deverá ser educador que auxilie as crianças surdas e ajude nas </w:t>
      </w:r>
      <w:r>
        <w:rPr>
          <w:spacing w:val="-2"/>
        </w:rPr>
        <w:t>tarefas</w:t>
      </w:r>
    </w:p>
    <w:p>
      <w:pPr>
        <w:pStyle w:val="BodyText"/>
        <w:ind w:left="0" w:right="1422"/>
        <w:jc w:val="right"/>
      </w:pPr>
      <w:r>
        <w:rPr>
          <w:spacing w:val="-2"/>
        </w:rPr>
        <w:t>escolares.</w:t>
      </w:r>
    </w:p>
    <w:p>
      <w:pPr>
        <w:pStyle w:val="BodyText"/>
        <w:spacing w:line="360" w:lineRule="auto" w:before="128"/>
        <w:ind w:right="1424" w:firstLine="705"/>
      </w:pPr>
      <w:r>
        <w:rPr/>
        <w:t>Jones (2013) entende que interpretar na faixa etária de menores de sete anos é um fator a ser discutido, pois ainda é um campo inexplorado na interpretação. São </w:t>
      </w:r>
      <w:r>
        <w:rPr/>
        <w:t>pouco estudos sobre este profissional atuando nesta área. A política nacional das pessoas surdas, sugere o professor bilíngue. Em contraposição, alguns estudiosos da área defendem a</w:t>
      </w:r>
      <w:r>
        <w:rPr>
          <w:spacing w:val="40"/>
        </w:rPr>
        <w:t> </w:t>
      </w:r>
      <w:r>
        <w:rPr/>
        <w:t>escola</w:t>
      </w:r>
      <w:r>
        <w:rPr>
          <w:spacing w:val="13"/>
        </w:rPr>
        <w:t> </w:t>
      </w:r>
      <w:r>
        <w:rPr/>
        <w:t>bilíngue (Skliar,</w:t>
      </w:r>
      <w:r>
        <w:rPr>
          <w:spacing w:val="-1"/>
        </w:rPr>
        <w:t> </w:t>
      </w:r>
      <w:r>
        <w:rPr/>
        <w:t>1998;</w:t>
      </w:r>
      <w:r>
        <w:rPr>
          <w:spacing w:val="-1"/>
        </w:rPr>
        <w:t> </w:t>
      </w:r>
      <w:r>
        <w:rPr/>
        <w:t>Quadros,</w:t>
      </w:r>
      <w:r>
        <w:rPr>
          <w:spacing w:val="-1"/>
        </w:rPr>
        <w:t> </w:t>
      </w:r>
      <w:r>
        <w:rPr/>
        <w:t>2005;</w:t>
      </w:r>
      <w:r>
        <w:rPr>
          <w:spacing w:val="-1"/>
        </w:rPr>
        <w:t> </w:t>
      </w:r>
      <w:r>
        <w:rPr/>
        <w:t>Lacerda,</w:t>
      </w:r>
      <w:r>
        <w:rPr>
          <w:spacing w:val="-1"/>
        </w:rPr>
        <w:t> </w:t>
      </w:r>
      <w:r>
        <w:rPr/>
        <w:t>2009;</w:t>
      </w:r>
      <w:r>
        <w:rPr>
          <w:spacing w:val="-1"/>
        </w:rPr>
        <w:t> </w:t>
      </w:r>
      <w:r>
        <w:rPr/>
        <w:t>Fernandes;</w:t>
      </w:r>
      <w:r>
        <w:rPr>
          <w:spacing w:val="-1"/>
        </w:rPr>
        <w:t> </w:t>
      </w:r>
      <w:r>
        <w:rPr/>
        <w:t>Correia,</w:t>
      </w:r>
      <w:r>
        <w:rPr>
          <w:spacing w:val="-1"/>
        </w:rPr>
        <w:t> </w:t>
      </w:r>
      <w:r>
        <w:rPr/>
        <w:t>2015; </w:t>
      </w:r>
      <w:r>
        <w:rPr>
          <w:spacing w:val="-5"/>
        </w:rPr>
        <w:t>Sá,</w:t>
      </w:r>
    </w:p>
    <w:p>
      <w:pPr>
        <w:pStyle w:val="BodyText"/>
      </w:pPr>
      <w:r>
        <w:rPr/>
        <w:t>2015; </w:t>
      </w:r>
      <w:r>
        <w:rPr>
          <w:spacing w:val="-2"/>
        </w:rPr>
        <w:t>Souza,</w:t>
      </w:r>
    </w:p>
    <w:p>
      <w:pPr>
        <w:pStyle w:val="BodyText"/>
        <w:spacing w:before="137"/>
        <w:jc w:val="left"/>
      </w:pPr>
      <w:r>
        <w:rPr>
          <w:spacing w:val="-2"/>
        </w:rPr>
        <w:t>2019).</w:t>
      </w:r>
    </w:p>
    <w:p>
      <w:pPr>
        <w:pStyle w:val="BodyText"/>
        <w:spacing w:line="360" w:lineRule="auto" w:before="180"/>
        <w:ind w:right="1423" w:firstLine="705"/>
      </w:pPr>
      <w:r>
        <w:rPr/>
        <w:t>Os pesquisadores, Marques, Barroco e Silva (2013) indicam que, quando o intérprete</w:t>
      </w:r>
      <w:r>
        <w:rPr>
          <w:spacing w:val="-3"/>
        </w:rPr>
        <w:t> </w:t>
      </w:r>
      <w:r>
        <w:rPr/>
        <w:t>acompanha</w:t>
      </w:r>
      <w:r>
        <w:rPr>
          <w:spacing w:val="-3"/>
        </w:rPr>
        <w:t> </w:t>
      </w:r>
      <w:r>
        <w:rPr/>
        <w:t>o</w:t>
      </w:r>
      <w:r>
        <w:rPr>
          <w:spacing w:val="-3"/>
        </w:rPr>
        <w:t> </w:t>
      </w:r>
      <w:r>
        <w:rPr/>
        <w:t>aluno</w:t>
      </w:r>
      <w:r>
        <w:rPr>
          <w:spacing w:val="-3"/>
        </w:rPr>
        <w:t> </w:t>
      </w:r>
      <w:r>
        <w:rPr/>
        <w:t>surdo</w:t>
      </w:r>
      <w:r>
        <w:rPr>
          <w:spacing w:val="-3"/>
        </w:rPr>
        <w:t> </w:t>
      </w:r>
      <w:r>
        <w:rPr/>
        <w:t>na</w:t>
      </w:r>
      <w:r>
        <w:rPr>
          <w:spacing w:val="-3"/>
        </w:rPr>
        <w:t> </w:t>
      </w:r>
      <w:r>
        <w:rPr/>
        <w:t>educação</w:t>
      </w:r>
      <w:r>
        <w:rPr>
          <w:spacing w:val="-3"/>
        </w:rPr>
        <w:t> </w:t>
      </w:r>
      <w:r>
        <w:rPr/>
        <w:t>infantil,</w:t>
      </w:r>
      <w:r>
        <w:rPr>
          <w:spacing w:val="-3"/>
        </w:rPr>
        <w:t> </w:t>
      </w:r>
      <w:r>
        <w:rPr/>
        <w:t>precisa</w:t>
      </w:r>
      <w:r>
        <w:rPr>
          <w:spacing w:val="-3"/>
        </w:rPr>
        <w:t> </w:t>
      </w:r>
      <w:r>
        <w:rPr/>
        <w:t>trabalhar</w:t>
      </w:r>
      <w:r>
        <w:rPr>
          <w:spacing w:val="-3"/>
        </w:rPr>
        <w:t> </w:t>
      </w:r>
      <w:r>
        <w:rPr/>
        <w:t>em</w:t>
      </w:r>
      <w:r>
        <w:rPr>
          <w:spacing w:val="-3"/>
        </w:rPr>
        <w:t> </w:t>
      </w:r>
      <w:r>
        <w:rPr/>
        <w:t>sintonia</w:t>
      </w:r>
      <w:r>
        <w:rPr>
          <w:spacing w:val="-3"/>
        </w:rPr>
        <w:t> </w:t>
      </w:r>
      <w:r>
        <w:rPr/>
        <w:t>com o professor da sala e ambos precisam ser mediadores. Estamos cientes de que o</w:t>
      </w:r>
      <w:r>
        <w:rPr>
          <w:spacing w:val="-2"/>
        </w:rPr>
        <w:t> </w:t>
      </w:r>
      <w:r>
        <w:rPr/>
        <w:t>intérprete de libras assume o papel de ensinar os sinais em libras e os sinais precisam ser feitos de forma clara para que a criança aprenda (Lacerda, 2014).</w:t>
      </w:r>
    </w:p>
    <w:p>
      <w:pPr>
        <w:pStyle w:val="BodyText"/>
        <w:spacing w:line="360" w:lineRule="auto"/>
        <w:ind w:right="1426" w:firstLine="705"/>
      </w:pPr>
      <w:r>
        <w:rPr/>
        <w:t>Segundo Andrade (2020), sua pesquisa aborda o tema sobre crianças </w:t>
      </w:r>
      <w:r>
        <w:rPr/>
        <w:t>surdas, dizendo que as crianças</w:t>
      </w:r>
      <w:r>
        <w:rPr>
          <w:spacing w:val="-2"/>
        </w:rPr>
        <w:t> </w:t>
      </w:r>
      <w:r>
        <w:rPr/>
        <w:t>quando</w:t>
      </w:r>
      <w:r>
        <w:rPr>
          <w:spacing w:val="-2"/>
        </w:rPr>
        <w:t> </w:t>
      </w:r>
      <w:r>
        <w:rPr/>
        <w:t>são</w:t>
      </w:r>
      <w:r>
        <w:rPr>
          <w:spacing w:val="-2"/>
        </w:rPr>
        <w:t> </w:t>
      </w:r>
      <w:r>
        <w:rPr/>
        <w:t>matriculados</w:t>
      </w:r>
      <w:r>
        <w:rPr>
          <w:spacing w:val="-2"/>
        </w:rPr>
        <w:t> </w:t>
      </w:r>
      <w:r>
        <w:rPr/>
        <w:t>na</w:t>
      </w:r>
      <w:r>
        <w:rPr>
          <w:spacing w:val="-2"/>
        </w:rPr>
        <w:t> </w:t>
      </w:r>
      <w:r>
        <w:rPr/>
        <w:t>escola,</w:t>
      </w:r>
      <w:r>
        <w:rPr>
          <w:spacing w:val="-2"/>
        </w:rPr>
        <w:t> </w:t>
      </w:r>
      <w:r>
        <w:rPr/>
        <w:t>muitas</w:t>
      </w:r>
      <w:r>
        <w:rPr>
          <w:spacing w:val="-2"/>
        </w:rPr>
        <w:t> </w:t>
      </w:r>
      <w:r>
        <w:rPr/>
        <w:t>vezes</w:t>
      </w:r>
      <w:r>
        <w:rPr>
          <w:spacing w:val="-2"/>
        </w:rPr>
        <w:t> </w:t>
      </w:r>
      <w:r>
        <w:rPr/>
        <w:t>são</w:t>
      </w:r>
      <w:r>
        <w:rPr>
          <w:spacing w:val="-2"/>
        </w:rPr>
        <w:t> </w:t>
      </w:r>
      <w:r>
        <w:rPr/>
        <w:t>filhos</w:t>
      </w:r>
      <w:r>
        <w:rPr>
          <w:spacing w:val="-2"/>
        </w:rPr>
        <w:t> </w:t>
      </w:r>
      <w:r>
        <w:rPr/>
        <w:t>de</w:t>
      </w:r>
      <w:r>
        <w:rPr>
          <w:spacing w:val="-2"/>
        </w:rPr>
        <w:t> </w:t>
      </w:r>
      <w:r>
        <w:rPr/>
        <w:t>pais ouvintes</w:t>
      </w:r>
      <w:r>
        <w:rPr>
          <w:spacing w:val="30"/>
        </w:rPr>
        <w:t> </w:t>
      </w:r>
      <w:r>
        <w:rPr/>
        <w:t>e</w:t>
      </w:r>
      <w:r>
        <w:rPr>
          <w:spacing w:val="30"/>
        </w:rPr>
        <w:t> </w:t>
      </w:r>
      <w:r>
        <w:rPr/>
        <w:t>não</w:t>
      </w:r>
      <w:r>
        <w:rPr>
          <w:spacing w:val="15"/>
        </w:rPr>
        <w:t> </w:t>
      </w:r>
      <w:r>
        <w:rPr/>
        <w:t>possuem</w:t>
      </w:r>
      <w:r>
        <w:rPr>
          <w:spacing w:val="15"/>
        </w:rPr>
        <w:t> </w:t>
      </w:r>
      <w:r>
        <w:rPr/>
        <w:t>a</w:t>
      </w:r>
      <w:r>
        <w:rPr>
          <w:spacing w:val="15"/>
        </w:rPr>
        <w:t> </w:t>
      </w:r>
      <w:r>
        <w:rPr/>
        <w:t>Libras</w:t>
      </w:r>
      <w:r>
        <w:rPr>
          <w:spacing w:val="15"/>
        </w:rPr>
        <w:t> </w:t>
      </w:r>
      <w:r>
        <w:rPr/>
        <w:t>como</w:t>
      </w:r>
      <w:r>
        <w:rPr>
          <w:spacing w:val="15"/>
        </w:rPr>
        <w:t> </w:t>
      </w:r>
      <w:r>
        <w:rPr/>
        <w:t>primeira</w:t>
      </w:r>
      <w:r>
        <w:rPr>
          <w:spacing w:val="15"/>
        </w:rPr>
        <w:t> </w:t>
      </w:r>
      <w:r>
        <w:rPr/>
        <w:t>língua.</w:t>
      </w:r>
      <w:r>
        <w:rPr>
          <w:spacing w:val="15"/>
        </w:rPr>
        <w:t> </w:t>
      </w:r>
      <w:r>
        <w:rPr/>
        <w:t>Assim</w:t>
      </w:r>
      <w:r>
        <w:rPr>
          <w:spacing w:val="15"/>
        </w:rPr>
        <w:t> </w:t>
      </w:r>
      <w:r>
        <w:rPr/>
        <w:t>que</w:t>
      </w:r>
      <w:r>
        <w:rPr>
          <w:spacing w:val="15"/>
        </w:rPr>
        <w:t> </w:t>
      </w:r>
      <w:r>
        <w:rPr/>
        <w:t>as</w:t>
      </w:r>
      <w:r>
        <w:rPr>
          <w:spacing w:val="15"/>
        </w:rPr>
        <w:t> </w:t>
      </w:r>
      <w:r>
        <w:rPr/>
        <w:t>famílias</w:t>
      </w:r>
      <w:r>
        <w:rPr>
          <w:spacing w:val="15"/>
        </w:rPr>
        <w:t> </w:t>
      </w:r>
      <w:r>
        <w:rPr/>
        <w:t>efetivam</w:t>
      </w:r>
      <w:r>
        <w:rPr>
          <w:spacing w:val="15"/>
        </w:rPr>
        <w:t> </w:t>
      </w:r>
      <w:r>
        <w:rPr>
          <w:spacing w:val="-10"/>
        </w:rPr>
        <w:t>a</w:t>
      </w:r>
    </w:p>
    <w:p>
      <w:pPr>
        <w:pStyle w:val="BodyText"/>
        <w:spacing w:after="0" w:line="360" w:lineRule="auto"/>
        <w:sectPr>
          <w:pgSz w:w="11920" w:h="16840"/>
          <w:pgMar w:header="12" w:footer="0" w:top="1680" w:bottom="280" w:left="1559" w:right="0"/>
        </w:sectPr>
      </w:pPr>
    </w:p>
    <w:p>
      <w:pPr>
        <w:pStyle w:val="BodyText"/>
        <w:spacing w:line="360" w:lineRule="auto"/>
        <w:ind w:right="1424"/>
      </w:pPr>
      <w:r>
        <w:rPr/>
        <w:t>matrícula na escola, são garantidos seus direitos e construção de língua através da Libras, sendo assim ela será incluída obtendo socialização e construção de cultura dessa </w:t>
      </w:r>
      <w:r>
        <w:rPr/>
        <w:t>criança surda (Andrade,</w:t>
      </w:r>
    </w:p>
    <w:p>
      <w:pPr>
        <w:pStyle w:val="BodyText"/>
        <w:spacing w:after="0" w:line="360" w:lineRule="auto"/>
        <w:sectPr>
          <w:pgSz w:w="11920" w:h="16840"/>
          <w:pgMar w:header="12" w:footer="0" w:top="1680" w:bottom="280" w:left="1559" w:right="0"/>
        </w:sectPr>
      </w:pPr>
    </w:p>
    <w:p>
      <w:pPr>
        <w:pStyle w:val="BodyText"/>
        <w:spacing w:line="266" w:lineRule="exact"/>
        <w:jc w:val="left"/>
      </w:pPr>
      <w:r>
        <w:rPr>
          <w:spacing w:val="-2"/>
        </w:rPr>
        <w:t>2020).</w:t>
      </w:r>
    </w:p>
    <w:p>
      <w:pPr>
        <w:pStyle w:val="BodyText"/>
        <w:spacing w:before="178"/>
        <w:ind w:left="846"/>
        <w:jc w:val="left"/>
      </w:pPr>
      <w:r>
        <w:rPr/>
        <w:t>A autora relembra também sobre a escola Bilíngue para surdos e dá </w:t>
      </w:r>
      <w:r>
        <w:rPr>
          <w:spacing w:val="-2"/>
        </w:rPr>
        <w:t>grande</w:t>
      </w:r>
    </w:p>
    <w:p>
      <w:pPr>
        <w:pStyle w:val="BodyText"/>
        <w:spacing w:line="360" w:lineRule="auto" w:before="139"/>
        <w:ind w:right="1429"/>
      </w:pPr>
      <w:r>
        <w:rPr/>
        <w:t>importância no dia de hoje, afirmando ainda que antigamente não se pensava que o </w:t>
      </w:r>
      <w:r>
        <w:rPr/>
        <w:t>surdo pudesse aprender e socializar isso mudou no século XIV, quando foi percebido a capacidade</w:t>
      </w:r>
      <w:r>
        <w:rPr>
          <w:spacing w:val="-5"/>
        </w:rPr>
        <w:t> </w:t>
      </w:r>
      <w:r>
        <w:rPr/>
        <w:t>da</w:t>
      </w:r>
      <w:r>
        <w:rPr>
          <w:spacing w:val="-5"/>
        </w:rPr>
        <w:t> </w:t>
      </w:r>
      <w:r>
        <w:rPr/>
        <w:t>comunidade</w:t>
      </w:r>
      <w:r>
        <w:rPr>
          <w:spacing w:val="-5"/>
        </w:rPr>
        <w:t> </w:t>
      </w:r>
      <w:r>
        <w:rPr/>
        <w:t>surda</w:t>
      </w:r>
      <w:r>
        <w:rPr>
          <w:spacing w:val="-5"/>
        </w:rPr>
        <w:t> </w:t>
      </w:r>
      <w:r>
        <w:rPr/>
        <w:t>aprender,</w:t>
      </w:r>
      <w:r>
        <w:rPr>
          <w:spacing w:val="-5"/>
        </w:rPr>
        <w:t> </w:t>
      </w:r>
      <w:r>
        <w:rPr/>
        <w:t>houve</w:t>
      </w:r>
      <w:r>
        <w:rPr>
          <w:spacing w:val="-5"/>
        </w:rPr>
        <w:t> </w:t>
      </w:r>
      <w:r>
        <w:rPr/>
        <w:t>elaboração</w:t>
      </w:r>
      <w:r>
        <w:rPr>
          <w:spacing w:val="-5"/>
        </w:rPr>
        <w:t> </w:t>
      </w:r>
      <w:r>
        <w:rPr/>
        <w:t>de</w:t>
      </w:r>
      <w:r>
        <w:rPr>
          <w:spacing w:val="-5"/>
        </w:rPr>
        <w:t> </w:t>
      </w:r>
      <w:r>
        <w:rPr/>
        <w:t>práticas</w:t>
      </w:r>
      <w:r>
        <w:rPr>
          <w:spacing w:val="-5"/>
        </w:rPr>
        <w:t> </w:t>
      </w:r>
      <w:r>
        <w:rPr/>
        <w:t>pedagógicas,</w:t>
      </w:r>
      <w:r>
        <w:rPr>
          <w:spacing w:val="-5"/>
        </w:rPr>
        <w:t> </w:t>
      </w:r>
      <w:r>
        <w:rPr/>
        <w:t>onde o surdo</w:t>
      </w:r>
      <w:r>
        <w:rPr>
          <w:spacing w:val="-3"/>
        </w:rPr>
        <w:t> </w:t>
      </w:r>
      <w:r>
        <w:rPr/>
        <w:t>desenvolveu</w:t>
      </w:r>
      <w:r>
        <w:rPr>
          <w:spacing w:val="-3"/>
        </w:rPr>
        <w:t> </w:t>
      </w:r>
      <w:r>
        <w:rPr/>
        <w:t>o</w:t>
      </w:r>
      <w:r>
        <w:rPr>
          <w:spacing w:val="-3"/>
        </w:rPr>
        <w:t> </w:t>
      </w:r>
      <w:r>
        <w:rPr/>
        <w:t>pensamento</w:t>
      </w:r>
      <w:r>
        <w:rPr>
          <w:spacing w:val="-3"/>
        </w:rPr>
        <w:t> </w:t>
      </w:r>
      <w:r>
        <w:rPr/>
        <w:t>e</w:t>
      </w:r>
      <w:r>
        <w:rPr>
          <w:spacing w:val="-3"/>
        </w:rPr>
        <w:t> </w:t>
      </w:r>
      <w:r>
        <w:rPr/>
        <w:t>adquiriu</w:t>
      </w:r>
      <w:r>
        <w:rPr>
          <w:spacing w:val="-3"/>
        </w:rPr>
        <w:t> </w:t>
      </w:r>
      <w:r>
        <w:rPr/>
        <w:t>conhecimentos</w:t>
      </w:r>
      <w:r>
        <w:rPr>
          <w:spacing w:val="-3"/>
        </w:rPr>
        <w:t> </w:t>
      </w:r>
      <w:r>
        <w:rPr/>
        <w:t>e</w:t>
      </w:r>
      <w:r>
        <w:rPr>
          <w:spacing w:val="-3"/>
        </w:rPr>
        <w:t> </w:t>
      </w:r>
      <w:r>
        <w:rPr/>
        <w:t>conseguiu</w:t>
      </w:r>
      <w:r>
        <w:rPr>
          <w:spacing w:val="-3"/>
        </w:rPr>
        <w:t> </w:t>
      </w:r>
      <w:r>
        <w:rPr/>
        <w:t>transitar</w:t>
      </w:r>
      <w:r>
        <w:rPr>
          <w:spacing w:val="-3"/>
        </w:rPr>
        <w:t> </w:t>
      </w:r>
      <w:r>
        <w:rPr/>
        <w:t>no</w:t>
      </w:r>
      <w:r>
        <w:rPr>
          <w:spacing w:val="-3"/>
        </w:rPr>
        <w:t> </w:t>
      </w:r>
      <w:r>
        <w:rPr/>
        <w:t>meio dos ouvintes (Andrade, 2020).</w:t>
      </w:r>
    </w:p>
    <w:p>
      <w:pPr>
        <w:pStyle w:val="BodyText"/>
        <w:spacing w:line="360" w:lineRule="auto"/>
        <w:ind w:right="1424" w:firstLine="705"/>
      </w:pPr>
      <w:r>
        <w:rPr/>
        <w:t>A investigação realizada por Andrade (2020), iniciou junto</w:t>
      </w:r>
      <w:r>
        <w:rPr>
          <w:spacing w:val="-3"/>
        </w:rPr>
        <w:t> </w:t>
      </w:r>
      <w:r>
        <w:rPr/>
        <w:t>às</w:t>
      </w:r>
      <w:r>
        <w:rPr>
          <w:spacing w:val="-3"/>
        </w:rPr>
        <w:t> </w:t>
      </w:r>
      <w:r>
        <w:rPr/>
        <w:t>famílias</w:t>
      </w:r>
      <w:r>
        <w:rPr>
          <w:spacing w:val="-3"/>
        </w:rPr>
        <w:t> </w:t>
      </w:r>
      <w:r>
        <w:rPr/>
        <w:t>das</w:t>
      </w:r>
      <w:r>
        <w:rPr>
          <w:spacing w:val="-3"/>
        </w:rPr>
        <w:t> </w:t>
      </w:r>
      <w:r>
        <w:rPr/>
        <w:t>crianças surdas, onde os pais receberam orientações sobre o ensino da língua de sinais através dos profissionais da saúde e da educação, onde fizeram parcerias em prol da criança surda. Durante a pesquisa foi realizada entrevista</w:t>
      </w:r>
      <w:r>
        <w:rPr>
          <w:spacing w:val="-3"/>
        </w:rPr>
        <w:t> </w:t>
      </w:r>
      <w:r>
        <w:rPr/>
        <w:t>com</w:t>
      </w:r>
      <w:r>
        <w:rPr>
          <w:spacing w:val="-3"/>
        </w:rPr>
        <w:t> </w:t>
      </w:r>
      <w:r>
        <w:rPr/>
        <w:t>os</w:t>
      </w:r>
      <w:r>
        <w:rPr>
          <w:spacing w:val="-3"/>
        </w:rPr>
        <w:t> </w:t>
      </w:r>
      <w:r>
        <w:rPr/>
        <w:t>pais</w:t>
      </w:r>
      <w:r>
        <w:rPr>
          <w:spacing w:val="-3"/>
        </w:rPr>
        <w:t> </w:t>
      </w:r>
      <w:r>
        <w:rPr/>
        <w:t>das</w:t>
      </w:r>
      <w:r>
        <w:rPr>
          <w:spacing w:val="-3"/>
        </w:rPr>
        <w:t> </w:t>
      </w:r>
      <w:r>
        <w:rPr/>
        <w:t>crianças,</w:t>
      </w:r>
      <w:r>
        <w:rPr>
          <w:spacing w:val="-3"/>
        </w:rPr>
        <w:t> </w:t>
      </w:r>
      <w:r>
        <w:rPr/>
        <w:t>com</w:t>
      </w:r>
      <w:r>
        <w:rPr>
          <w:spacing w:val="-3"/>
        </w:rPr>
        <w:t> </w:t>
      </w:r>
      <w:r>
        <w:rPr/>
        <w:t>profissionais</w:t>
      </w:r>
      <w:r>
        <w:rPr>
          <w:spacing w:val="-3"/>
        </w:rPr>
        <w:t> </w:t>
      </w:r>
      <w:r>
        <w:rPr/>
        <w:t>que tem contato direto com as crianças.</w:t>
      </w:r>
    </w:p>
    <w:p>
      <w:pPr>
        <w:pStyle w:val="BodyText"/>
        <w:spacing w:line="360" w:lineRule="auto" w:before="1"/>
        <w:ind w:right="1423" w:firstLine="705"/>
      </w:pPr>
      <w:r>
        <w:rPr/>
        <w:t>O trabalho da escola foi satisfatório, pois a escola estava funcionando na modalidade bilíngue, a língua de sinais era contemplada, todos profissionais realizam a rotina e atividade apresentando os sinais para crianças, não esquecendo a parte lúdica </w:t>
      </w:r>
      <w:r>
        <w:rPr/>
        <w:t>das brincadeiras</w:t>
      </w:r>
      <w:r>
        <w:rPr>
          <w:spacing w:val="-3"/>
        </w:rPr>
        <w:t> </w:t>
      </w:r>
      <w:r>
        <w:rPr/>
        <w:t>(Andrade,</w:t>
      </w:r>
      <w:r>
        <w:rPr>
          <w:spacing w:val="-3"/>
        </w:rPr>
        <w:t> </w:t>
      </w:r>
      <w:r>
        <w:rPr/>
        <w:t>2020).</w:t>
      </w:r>
      <w:r>
        <w:rPr>
          <w:spacing w:val="-3"/>
        </w:rPr>
        <w:t> </w:t>
      </w:r>
      <w:r>
        <w:rPr/>
        <w:t>Faz</w:t>
      </w:r>
      <w:r>
        <w:rPr>
          <w:spacing w:val="-3"/>
        </w:rPr>
        <w:t> </w:t>
      </w:r>
      <w:r>
        <w:rPr/>
        <w:t>parte</w:t>
      </w:r>
      <w:r>
        <w:rPr>
          <w:spacing w:val="-3"/>
        </w:rPr>
        <w:t> </w:t>
      </w:r>
      <w:r>
        <w:rPr/>
        <w:t>da</w:t>
      </w:r>
      <w:r>
        <w:rPr>
          <w:spacing w:val="-3"/>
        </w:rPr>
        <w:t> </w:t>
      </w:r>
      <w:r>
        <w:rPr/>
        <w:t>escola</w:t>
      </w:r>
      <w:r>
        <w:rPr>
          <w:spacing w:val="-3"/>
        </w:rPr>
        <w:t> </w:t>
      </w:r>
      <w:r>
        <w:rPr/>
        <w:t>bilíngue</w:t>
      </w:r>
      <w:r>
        <w:rPr>
          <w:spacing w:val="-3"/>
        </w:rPr>
        <w:t> </w:t>
      </w:r>
      <w:r>
        <w:rPr/>
        <w:t>o</w:t>
      </w:r>
      <w:r>
        <w:rPr>
          <w:spacing w:val="-3"/>
        </w:rPr>
        <w:t> </w:t>
      </w:r>
      <w:r>
        <w:rPr/>
        <w:t>professor</w:t>
      </w:r>
      <w:r>
        <w:rPr>
          <w:spacing w:val="-3"/>
        </w:rPr>
        <w:t> </w:t>
      </w:r>
      <w:r>
        <w:rPr/>
        <w:t>da</w:t>
      </w:r>
      <w:r>
        <w:rPr>
          <w:spacing w:val="-3"/>
        </w:rPr>
        <w:t> </w:t>
      </w:r>
      <w:r>
        <w:rPr/>
        <w:t>sala</w:t>
      </w:r>
      <w:r>
        <w:rPr>
          <w:spacing w:val="-3"/>
        </w:rPr>
        <w:t> </w:t>
      </w:r>
      <w:r>
        <w:rPr/>
        <w:t>bilingue</w:t>
      </w:r>
      <w:r>
        <w:rPr>
          <w:spacing w:val="-3"/>
        </w:rPr>
        <w:t> </w:t>
      </w:r>
      <w:r>
        <w:rPr/>
        <w:t>com formação em libras, o instrutor surdo e o intérprete de libras. Quanto às formações são oferecidas</w:t>
      </w:r>
      <w:r>
        <w:rPr>
          <w:spacing w:val="80"/>
        </w:rPr>
        <w:t> </w:t>
      </w:r>
      <w:r>
        <w:rPr/>
        <w:t>no</w:t>
      </w:r>
      <w:r>
        <w:rPr>
          <w:spacing w:val="80"/>
        </w:rPr>
        <w:t> </w:t>
      </w:r>
      <w:r>
        <w:rPr/>
        <w:t>próprio</w:t>
      </w:r>
      <w:r>
        <w:rPr>
          <w:spacing w:val="80"/>
        </w:rPr>
        <w:t> </w:t>
      </w:r>
      <w:r>
        <w:rPr/>
        <w:t>local</w:t>
      </w:r>
      <w:r>
        <w:rPr>
          <w:spacing w:val="80"/>
        </w:rPr>
        <w:t> </w:t>
      </w:r>
      <w:r>
        <w:rPr/>
        <w:t>de</w:t>
      </w:r>
      <w:r>
        <w:rPr>
          <w:spacing w:val="80"/>
        </w:rPr>
        <w:t> </w:t>
      </w:r>
      <w:r>
        <w:rPr/>
        <w:t>trabalho,</w:t>
      </w:r>
      <w:r>
        <w:rPr>
          <w:spacing w:val="80"/>
        </w:rPr>
        <w:t> </w:t>
      </w:r>
      <w:r>
        <w:rPr/>
        <w:t>também</w:t>
      </w:r>
      <w:r>
        <w:rPr>
          <w:spacing w:val="80"/>
        </w:rPr>
        <w:t> </w:t>
      </w:r>
      <w:r>
        <w:rPr/>
        <w:t>formações</w:t>
      </w:r>
      <w:r>
        <w:rPr>
          <w:spacing w:val="80"/>
        </w:rPr>
        <w:t> </w:t>
      </w:r>
      <w:r>
        <w:rPr/>
        <w:t>como</w:t>
      </w:r>
      <w:r>
        <w:rPr>
          <w:spacing w:val="40"/>
        </w:rPr>
        <w:t> </w:t>
      </w:r>
      <w:r>
        <w:rPr/>
        <w:t>especializações, pós-graduação entre outros profissionais fonoaudiólogos realizam o trabalho com </w:t>
      </w:r>
      <w:r>
        <w:rPr/>
        <w:t>as crianças surdas (Andrade, 2020).</w:t>
      </w:r>
    </w:p>
    <w:p>
      <w:pPr>
        <w:pStyle w:val="BodyText"/>
        <w:spacing w:line="360" w:lineRule="auto"/>
        <w:ind w:right="1444" w:firstLine="705"/>
      </w:pPr>
      <w:r>
        <w:rPr/>
        <w:t>Para Lopes (2020), o objetivo fundamental da sala de aula é criar um </w:t>
      </w:r>
      <w:r>
        <w:rPr/>
        <w:t>ambiente propício para que todos os alunos absorvam os conhecimentos transmitidos pelos professores. No caso de estudantes com deficiência auditiva, a presença de um intérprete</w:t>
      </w:r>
      <w:r>
        <w:rPr>
          <w:spacing w:val="40"/>
        </w:rPr>
        <w:t> </w:t>
      </w:r>
      <w:r>
        <w:rPr/>
        <w:t>de Libras se torna essencial para garantir a inclusão efetiva.</w:t>
      </w:r>
    </w:p>
    <w:p>
      <w:pPr>
        <w:pStyle w:val="BodyText"/>
        <w:spacing w:line="360" w:lineRule="auto"/>
        <w:ind w:right="1427" w:firstLine="705"/>
      </w:pPr>
      <w:r>
        <w:rPr/>
        <w:t>É importante destacar que um professor regular pode não</w:t>
      </w:r>
      <w:r>
        <w:rPr>
          <w:spacing w:val="-2"/>
        </w:rPr>
        <w:t> </w:t>
      </w:r>
      <w:r>
        <w:rPr/>
        <w:t>ter</w:t>
      </w:r>
      <w:r>
        <w:rPr>
          <w:spacing w:val="-2"/>
        </w:rPr>
        <w:t> </w:t>
      </w:r>
      <w:r>
        <w:rPr/>
        <w:t>a</w:t>
      </w:r>
      <w:r>
        <w:rPr>
          <w:spacing w:val="-2"/>
        </w:rPr>
        <w:t> </w:t>
      </w:r>
      <w:r>
        <w:rPr/>
        <w:t>formação</w:t>
      </w:r>
      <w:r>
        <w:rPr>
          <w:spacing w:val="-2"/>
        </w:rPr>
        <w:t> </w:t>
      </w:r>
      <w:r>
        <w:rPr/>
        <w:t>específica necessária para se comunicar adequadamente com alunos surdos. Nesse contexto, </w:t>
      </w:r>
      <w:r>
        <w:rPr/>
        <w:t>o intérprete de Língua de Sinais desempenha um papel crucial, pois, por meio de sua habilidade e compreensão, consegue traduzir e transmitir as informações que estão sendo discutidas em aula.</w:t>
      </w:r>
    </w:p>
    <w:p>
      <w:pPr>
        <w:pStyle w:val="BodyText"/>
        <w:spacing w:line="360" w:lineRule="auto"/>
        <w:ind w:right="1439" w:firstLine="705"/>
      </w:pPr>
      <w:r>
        <w:rPr/>
        <w:t>Ao atuar em tempo real, o intérprete não apenas facilita a comunicação, mas também enriquece a experiência de aprendizado do aluno, garantindo que ele participe ativamente das atividades e interações da sala. Assim, a colaboração entre o professor e</w:t>
      </w:r>
      <w:r>
        <w:rPr>
          <w:spacing w:val="-3"/>
        </w:rPr>
        <w:t> </w:t>
      </w:r>
      <w:r>
        <w:rPr/>
        <w:t>o intérprete é fundamental para que todos os alunos tenham acesso equitativo à educação.</w:t>
      </w:r>
    </w:p>
    <w:p>
      <w:pPr>
        <w:pStyle w:val="BodyText"/>
        <w:spacing w:after="0" w:line="360" w:lineRule="auto"/>
        <w:sectPr>
          <w:pgSz w:w="11920" w:h="16840"/>
          <w:pgMar w:header="12" w:footer="0" w:top="1680" w:bottom="280" w:left="1559" w:right="0"/>
        </w:sectPr>
      </w:pPr>
    </w:p>
    <w:p>
      <w:pPr>
        <w:pStyle w:val="BodyText"/>
        <w:spacing w:line="360" w:lineRule="auto"/>
        <w:ind w:right="1425" w:firstLine="705"/>
      </w:pPr>
      <w:r>
        <w:rPr/>
        <w:t>Outra pesquisa sobre o intérprete de libras que encontramos é o trabalho de Silva (2022), no qual foi realizada uma pesquisa sobre Interpretação </w:t>
      </w:r>
      <w:r>
        <w:rPr/>
        <w:t>educacional Libras/Português na Educação</w:t>
      </w:r>
      <w:r>
        <w:rPr>
          <w:spacing w:val="-3"/>
        </w:rPr>
        <w:t> </w:t>
      </w:r>
      <w:r>
        <w:rPr/>
        <w:t>Infantil.</w:t>
      </w:r>
      <w:r>
        <w:rPr>
          <w:spacing w:val="-3"/>
        </w:rPr>
        <w:t> </w:t>
      </w:r>
      <w:r>
        <w:rPr/>
        <w:t>Silva</w:t>
      </w:r>
      <w:r>
        <w:rPr>
          <w:spacing w:val="-3"/>
        </w:rPr>
        <w:t> </w:t>
      </w:r>
      <w:r>
        <w:rPr/>
        <w:t>(2022),</w:t>
      </w:r>
      <w:r>
        <w:rPr>
          <w:spacing w:val="-3"/>
        </w:rPr>
        <w:t> </w:t>
      </w:r>
      <w:r>
        <w:rPr/>
        <w:t>inicia</w:t>
      </w:r>
      <w:r>
        <w:rPr>
          <w:spacing w:val="-3"/>
        </w:rPr>
        <w:t> </w:t>
      </w:r>
      <w:r>
        <w:rPr/>
        <w:t>o</w:t>
      </w:r>
      <w:r>
        <w:rPr>
          <w:spacing w:val="-3"/>
        </w:rPr>
        <w:t> </w:t>
      </w:r>
      <w:r>
        <w:rPr/>
        <w:t>texto</w:t>
      </w:r>
      <w:r>
        <w:rPr>
          <w:spacing w:val="-3"/>
        </w:rPr>
        <w:t> </w:t>
      </w:r>
      <w:r>
        <w:rPr/>
        <w:t>falando</w:t>
      </w:r>
      <w:r>
        <w:rPr>
          <w:spacing w:val="-3"/>
        </w:rPr>
        <w:t> </w:t>
      </w:r>
      <w:r>
        <w:rPr/>
        <w:t>sobre</w:t>
      </w:r>
      <w:r>
        <w:rPr>
          <w:spacing w:val="-3"/>
        </w:rPr>
        <w:t> </w:t>
      </w:r>
      <w:r>
        <w:rPr/>
        <w:t>legislação do reconhecimento da</w:t>
      </w:r>
      <w:r>
        <w:rPr>
          <w:spacing w:val="-3"/>
        </w:rPr>
        <w:t> </w:t>
      </w:r>
      <w:r>
        <w:rPr/>
        <w:t>Libras</w:t>
      </w:r>
      <w:r>
        <w:rPr>
          <w:spacing w:val="-3"/>
        </w:rPr>
        <w:t> </w:t>
      </w:r>
      <w:r>
        <w:rPr/>
        <w:t>como</w:t>
      </w:r>
      <w:r>
        <w:rPr>
          <w:spacing w:val="-3"/>
        </w:rPr>
        <w:t> </w:t>
      </w:r>
      <w:r>
        <w:rPr/>
        <w:t>meio</w:t>
      </w:r>
      <w:r>
        <w:rPr>
          <w:spacing w:val="-3"/>
        </w:rPr>
        <w:t> </w:t>
      </w:r>
      <w:r>
        <w:rPr/>
        <w:t>legal</w:t>
      </w:r>
      <w:r>
        <w:rPr>
          <w:spacing w:val="-3"/>
        </w:rPr>
        <w:t> </w:t>
      </w:r>
      <w:r>
        <w:rPr/>
        <w:t>de</w:t>
      </w:r>
      <w:r>
        <w:rPr>
          <w:spacing w:val="-3"/>
        </w:rPr>
        <w:t> </w:t>
      </w:r>
      <w:r>
        <w:rPr/>
        <w:t>comunicação</w:t>
      </w:r>
      <w:r>
        <w:rPr>
          <w:spacing w:val="-3"/>
        </w:rPr>
        <w:t> </w:t>
      </w:r>
      <w:r>
        <w:rPr/>
        <w:t>e</w:t>
      </w:r>
      <w:r>
        <w:rPr>
          <w:spacing w:val="-3"/>
        </w:rPr>
        <w:t> </w:t>
      </w:r>
      <w:r>
        <w:rPr/>
        <w:t>expressão</w:t>
      </w:r>
      <w:r>
        <w:rPr>
          <w:spacing w:val="-3"/>
        </w:rPr>
        <w:t> </w:t>
      </w:r>
      <w:r>
        <w:rPr/>
        <w:t>da</w:t>
      </w:r>
      <w:r>
        <w:rPr>
          <w:spacing w:val="-3"/>
        </w:rPr>
        <w:t> </w:t>
      </w:r>
      <w:r>
        <w:rPr/>
        <w:t>comunidade surda (Brasil, 2002). Isso garante a presença de um intérprete</w:t>
      </w:r>
      <w:r>
        <w:rPr>
          <w:spacing w:val="-3"/>
        </w:rPr>
        <w:t> </w:t>
      </w:r>
      <w:r>
        <w:rPr/>
        <w:t>da</w:t>
      </w:r>
      <w:r>
        <w:rPr>
          <w:spacing w:val="-3"/>
        </w:rPr>
        <w:t> </w:t>
      </w:r>
      <w:r>
        <w:rPr/>
        <w:t>língua</w:t>
      </w:r>
      <w:r>
        <w:rPr>
          <w:spacing w:val="-3"/>
        </w:rPr>
        <w:t> </w:t>
      </w:r>
      <w:r>
        <w:rPr/>
        <w:t>de</w:t>
      </w:r>
      <w:r>
        <w:rPr>
          <w:spacing w:val="-3"/>
        </w:rPr>
        <w:t> </w:t>
      </w:r>
      <w:r>
        <w:rPr/>
        <w:t>sinais</w:t>
      </w:r>
      <w:r>
        <w:rPr>
          <w:spacing w:val="-3"/>
        </w:rPr>
        <w:t> </w:t>
      </w:r>
      <w:r>
        <w:rPr/>
        <w:t>em</w:t>
      </w:r>
      <w:r>
        <w:rPr>
          <w:spacing w:val="-3"/>
        </w:rPr>
        <w:t> </w:t>
      </w:r>
      <w:r>
        <w:rPr/>
        <w:t>todos os setores federal, estadual e municipal (Brasil, 2005).</w:t>
      </w:r>
    </w:p>
    <w:p>
      <w:pPr>
        <w:pStyle w:val="BodyText"/>
        <w:spacing w:line="360" w:lineRule="auto"/>
        <w:ind w:right="1435" w:firstLine="765"/>
      </w:pPr>
      <w:r>
        <w:rPr/>
        <w:t>Silva (2022) analisa produções cientificas (dissertações e tese) com o objetivo </w:t>
      </w:r>
      <w:r>
        <w:rPr/>
        <w:t>de conferir o que acontece na educação bilíngue no âmbito da educação infantil. Para isso, a autora analisou 338 pesquisas</w:t>
      </w:r>
      <w:r>
        <w:rPr>
          <w:spacing w:val="-3"/>
        </w:rPr>
        <w:t> </w:t>
      </w:r>
      <w:r>
        <w:rPr/>
        <w:t>e</w:t>
      </w:r>
      <w:r>
        <w:rPr>
          <w:spacing w:val="-3"/>
        </w:rPr>
        <w:t> </w:t>
      </w:r>
      <w:r>
        <w:rPr/>
        <w:t>verificou</w:t>
      </w:r>
      <w:r>
        <w:rPr>
          <w:spacing w:val="-3"/>
        </w:rPr>
        <w:t> </w:t>
      </w:r>
      <w:r>
        <w:rPr/>
        <w:t>que</w:t>
      </w:r>
      <w:r>
        <w:rPr>
          <w:spacing w:val="-3"/>
        </w:rPr>
        <w:t> </w:t>
      </w:r>
      <w:r>
        <w:rPr/>
        <w:t>apenas</w:t>
      </w:r>
      <w:r>
        <w:rPr>
          <w:spacing w:val="-3"/>
        </w:rPr>
        <w:t> </w:t>
      </w:r>
      <w:r>
        <w:rPr/>
        <w:t>seis</w:t>
      </w:r>
      <w:r>
        <w:rPr>
          <w:spacing w:val="-3"/>
        </w:rPr>
        <w:t> </w:t>
      </w:r>
      <w:r>
        <w:rPr/>
        <w:t>falam</w:t>
      </w:r>
      <w:r>
        <w:rPr>
          <w:spacing w:val="-3"/>
        </w:rPr>
        <w:t> </w:t>
      </w:r>
      <w:r>
        <w:rPr/>
        <w:t>da</w:t>
      </w:r>
      <w:r>
        <w:rPr>
          <w:spacing w:val="-3"/>
        </w:rPr>
        <w:t> </w:t>
      </w:r>
      <w:r>
        <w:rPr/>
        <w:t>educação</w:t>
      </w:r>
      <w:r>
        <w:rPr>
          <w:spacing w:val="-3"/>
        </w:rPr>
        <w:t> </w:t>
      </w:r>
      <w:r>
        <w:rPr/>
        <w:t>infantil,</w:t>
      </w:r>
      <w:r>
        <w:rPr>
          <w:spacing w:val="-3"/>
        </w:rPr>
        <w:t> </w:t>
      </w:r>
      <w:r>
        <w:rPr/>
        <w:t>o</w:t>
      </w:r>
      <w:r>
        <w:rPr>
          <w:spacing w:val="-3"/>
        </w:rPr>
        <w:t> </w:t>
      </w:r>
      <w:r>
        <w:rPr/>
        <w:t>que reforça a necessidade de investimento em pesquisa sobre esse nível de ensino.</w:t>
      </w:r>
    </w:p>
    <w:p>
      <w:pPr>
        <w:pStyle w:val="BodyText"/>
        <w:spacing w:line="360" w:lineRule="auto"/>
        <w:ind w:right="1422" w:firstLine="705"/>
      </w:pPr>
      <w:r>
        <w:rPr/>
        <w:t>A autora afirma ainda que a importância da língua para todos seres humanos e lembra que a língua das pessoas surdas é a libras como primeira língua. Assim, como na educação infantil as crianças estão em processo de aquisição</w:t>
      </w:r>
      <w:r>
        <w:rPr>
          <w:spacing w:val="-3"/>
        </w:rPr>
        <w:t> </w:t>
      </w:r>
      <w:r>
        <w:rPr/>
        <w:t>da</w:t>
      </w:r>
      <w:r>
        <w:rPr>
          <w:spacing w:val="-3"/>
        </w:rPr>
        <w:t> </w:t>
      </w:r>
      <w:r>
        <w:rPr/>
        <w:t>linguagem,</w:t>
      </w:r>
      <w:r>
        <w:rPr>
          <w:spacing w:val="-3"/>
        </w:rPr>
        <w:t> </w:t>
      </w:r>
      <w:r>
        <w:rPr/>
        <w:t>sem</w:t>
      </w:r>
      <w:r>
        <w:rPr>
          <w:spacing w:val="-3"/>
        </w:rPr>
        <w:t> </w:t>
      </w:r>
      <w:r>
        <w:rPr/>
        <w:t>conseguir ouvir fica complicado para os alunos surdos, portanto eles necessitam receber a língua na modalidade visual, de modo que as crianças surdas, por terem a limitação, ficam prejudicadas sofrendo com o atraso de desenvolvimento na linguagem (Silva, 2022).</w:t>
      </w:r>
    </w:p>
    <w:p>
      <w:pPr>
        <w:pStyle w:val="BodyText"/>
        <w:spacing w:line="360" w:lineRule="auto"/>
        <w:ind w:right="1423" w:firstLine="825"/>
      </w:pPr>
      <w:r>
        <w:rPr/>
        <w:t>Silva (2022) dá exemplos falando da própria história</w:t>
      </w:r>
      <w:r>
        <w:rPr>
          <w:spacing w:val="-3"/>
        </w:rPr>
        <w:t> </w:t>
      </w:r>
      <w:r>
        <w:rPr/>
        <w:t>de</w:t>
      </w:r>
      <w:r>
        <w:rPr>
          <w:spacing w:val="-3"/>
        </w:rPr>
        <w:t> </w:t>
      </w:r>
      <w:r>
        <w:rPr/>
        <w:t>vida,</w:t>
      </w:r>
      <w:r>
        <w:rPr>
          <w:spacing w:val="-3"/>
        </w:rPr>
        <w:t> </w:t>
      </w:r>
      <w:r>
        <w:rPr/>
        <w:t>dizendo</w:t>
      </w:r>
      <w:r>
        <w:rPr>
          <w:spacing w:val="-3"/>
        </w:rPr>
        <w:t> </w:t>
      </w:r>
      <w:r>
        <w:rPr/>
        <w:t>que</w:t>
      </w:r>
      <w:r>
        <w:rPr>
          <w:spacing w:val="-3"/>
        </w:rPr>
        <w:t> </w:t>
      </w:r>
      <w:r>
        <w:rPr/>
        <w:t>vem</w:t>
      </w:r>
      <w:r>
        <w:rPr>
          <w:spacing w:val="-3"/>
        </w:rPr>
        <w:t> </w:t>
      </w:r>
      <w:r>
        <w:rPr/>
        <w:t>de uma família de pessoas surdas em três gerações, mãe, pai e bisavó, e portanto ela teve acesso a libras desde cedo, uma vez que a família é composta por professores e também intérpretes de libras. Ela reforça que desde pequena estudou em uma escola para surdos, depois na escola pública com políticas de inclusão. Porém, na escola só teve contato com intérprete de libras quando estava no quinto ano.</w:t>
      </w:r>
    </w:p>
    <w:p>
      <w:pPr>
        <w:pStyle w:val="BodyText"/>
        <w:spacing w:line="360" w:lineRule="auto"/>
        <w:ind w:right="1425" w:firstLine="705"/>
      </w:pPr>
      <w:r>
        <w:rPr/>
        <w:t>Silva (2022) comenta ainda que teve diferentes informações visuais e a figura </w:t>
      </w:r>
      <w:r>
        <w:rPr/>
        <w:t>do intérprete em sala de aula</w:t>
      </w:r>
      <w:r>
        <w:rPr>
          <w:spacing w:val="-3"/>
        </w:rPr>
        <w:t> </w:t>
      </w:r>
      <w:r>
        <w:rPr/>
        <w:t>foi</w:t>
      </w:r>
      <w:r>
        <w:rPr>
          <w:spacing w:val="-3"/>
        </w:rPr>
        <w:t> </w:t>
      </w:r>
      <w:r>
        <w:rPr/>
        <w:t>de</w:t>
      </w:r>
      <w:r>
        <w:rPr>
          <w:spacing w:val="-3"/>
        </w:rPr>
        <w:t> </w:t>
      </w:r>
      <w:r>
        <w:rPr/>
        <w:t>grande</w:t>
      </w:r>
      <w:r>
        <w:rPr>
          <w:spacing w:val="-3"/>
        </w:rPr>
        <w:t> </w:t>
      </w:r>
      <w:r>
        <w:rPr/>
        <w:t>importância</w:t>
      </w:r>
      <w:r>
        <w:rPr>
          <w:spacing w:val="-3"/>
        </w:rPr>
        <w:t> </w:t>
      </w:r>
      <w:r>
        <w:rPr/>
        <w:t>na</w:t>
      </w:r>
      <w:r>
        <w:rPr>
          <w:spacing w:val="-3"/>
        </w:rPr>
        <w:t> </w:t>
      </w:r>
      <w:r>
        <w:rPr/>
        <w:t>vida</w:t>
      </w:r>
      <w:r>
        <w:rPr>
          <w:spacing w:val="-3"/>
        </w:rPr>
        <w:t> </w:t>
      </w:r>
      <w:r>
        <w:rPr/>
        <w:t>acadêmica.</w:t>
      </w:r>
      <w:r>
        <w:rPr>
          <w:spacing w:val="-3"/>
        </w:rPr>
        <w:t> </w:t>
      </w:r>
      <w:r>
        <w:rPr/>
        <w:t>Na</w:t>
      </w:r>
      <w:r>
        <w:rPr>
          <w:spacing w:val="-3"/>
        </w:rPr>
        <w:t> </w:t>
      </w:r>
      <w:r>
        <w:rPr/>
        <w:t>faculdade,</w:t>
      </w:r>
      <w:r>
        <w:rPr>
          <w:spacing w:val="-3"/>
        </w:rPr>
        <w:t> </w:t>
      </w:r>
      <w:r>
        <w:rPr/>
        <w:t>teve acesso a um professor tradutor e intérprete e as aulas eram ministradas em libras, isso possibilitou seu entendimento e aprendizado, mas apresentou dificuldade com</w:t>
      </w:r>
      <w:r>
        <w:rPr>
          <w:spacing w:val="-3"/>
        </w:rPr>
        <w:t> </w:t>
      </w:r>
      <w:r>
        <w:rPr/>
        <w:t>o</w:t>
      </w:r>
      <w:r>
        <w:rPr>
          <w:spacing w:val="-3"/>
        </w:rPr>
        <w:t> </w:t>
      </w:r>
      <w:r>
        <w:rPr/>
        <w:t>português </w:t>
      </w:r>
      <w:r>
        <w:rPr>
          <w:spacing w:val="-2"/>
        </w:rPr>
        <w:t>escrito.</w:t>
      </w:r>
    </w:p>
    <w:p>
      <w:pPr>
        <w:pStyle w:val="BodyText"/>
        <w:spacing w:line="360" w:lineRule="auto"/>
        <w:ind w:right="1422" w:firstLine="705"/>
      </w:pPr>
      <w:r>
        <w:rPr/>
        <w:t>Silva (2022) registra ainda que as escolas brasileiras trabalham com a inclusão e o bilinguismo como modelo educacional e o objetivo dos intérpretes é possibilitar o acesso linguístico às crianças surdas. Pela experiência de Silva (2022), a presença dos</w:t>
      </w:r>
      <w:r>
        <w:rPr>
          <w:spacing w:val="-3"/>
        </w:rPr>
        <w:t> </w:t>
      </w:r>
      <w:r>
        <w:rPr/>
        <w:t>intérpretes de Libras/português, é muito significante para as crianças surdas. O objetivo da</w:t>
      </w:r>
      <w:r>
        <w:rPr>
          <w:spacing w:val="-3"/>
        </w:rPr>
        <w:t> </w:t>
      </w:r>
      <w:r>
        <w:rPr/>
        <w:t>autora</w:t>
      </w:r>
      <w:r>
        <w:rPr>
          <w:spacing w:val="-3"/>
        </w:rPr>
        <w:t> </w:t>
      </w:r>
      <w:r>
        <w:rPr/>
        <w:t>em sua pesquisa foi</w:t>
      </w:r>
      <w:r>
        <w:rPr>
          <w:spacing w:val="-3"/>
        </w:rPr>
        <w:t> </w:t>
      </w:r>
      <w:r>
        <w:rPr/>
        <w:t>de</w:t>
      </w:r>
      <w:r>
        <w:rPr>
          <w:spacing w:val="-3"/>
        </w:rPr>
        <w:t> </w:t>
      </w:r>
      <w:r>
        <w:rPr/>
        <w:t>identificar</w:t>
      </w:r>
      <w:r>
        <w:rPr>
          <w:spacing w:val="-3"/>
        </w:rPr>
        <w:t> </w:t>
      </w:r>
      <w:r>
        <w:rPr/>
        <w:t>o</w:t>
      </w:r>
      <w:r>
        <w:rPr>
          <w:spacing w:val="-3"/>
        </w:rPr>
        <w:t> </w:t>
      </w:r>
      <w:r>
        <w:rPr/>
        <w:t>trabalho</w:t>
      </w:r>
      <w:r>
        <w:rPr>
          <w:spacing w:val="-3"/>
        </w:rPr>
        <w:t> </w:t>
      </w:r>
      <w:r>
        <w:rPr/>
        <w:t>do</w:t>
      </w:r>
      <w:r>
        <w:rPr>
          <w:spacing w:val="-3"/>
        </w:rPr>
        <w:t> </w:t>
      </w:r>
      <w:r>
        <w:rPr/>
        <w:t>Tradutor</w:t>
      </w:r>
      <w:r>
        <w:rPr>
          <w:spacing w:val="-3"/>
        </w:rPr>
        <w:t> </w:t>
      </w:r>
      <w:r>
        <w:rPr/>
        <w:t>Intérprete</w:t>
      </w:r>
      <w:r>
        <w:rPr>
          <w:spacing w:val="-3"/>
        </w:rPr>
        <w:t> </w:t>
      </w:r>
      <w:r>
        <w:rPr/>
        <w:t>da</w:t>
      </w:r>
      <w:r>
        <w:rPr>
          <w:spacing w:val="-3"/>
        </w:rPr>
        <w:t> </w:t>
      </w:r>
      <w:r>
        <w:rPr/>
        <w:t>Língua</w:t>
      </w:r>
      <w:r>
        <w:rPr>
          <w:spacing w:val="-3"/>
        </w:rPr>
        <w:t> </w:t>
      </w:r>
      <w:r>
        <w:rPr/>
        <w:t>de</w:t>
      </w:r>
      <w:r>
        <w:rPr>
          <w:spacing w:val="-3"/>
        </w:rPr>
        <w:t> </w:t>
      </w:r>
      <w:r>
        <w:rPr/>
        <w:t>Sinais</w:t>
      </w:r>
      <w:r>
        <w:rPr>
          <w:spacing w:val="-3"/>
        </w:rPr>
        <w:t> </w:t>
      </w:r>
      <w:r>
        <w:rPr/>
        <w:t>(TILS) na Educação Especial, verificar o papel do TILS e registrar o que foi encontrado.</w:t>
      </w:r>
    </w:p>
    <w:p>
      <w:pPr>
        <w:pStyle w:val="BodyText"/>
        <w:spacing w:after="0" w:line="360" w:lineRule="auto"/>
        <w:sectPr>
          <w:pgSz w:w="11920" w:h="16840"/>
          <w:pgMar w:header="12" w:footer="0" w:top="1680" w:bottom="280" w:left="1559" w:right="0"/>
        </w:sectPr>
      </w:pPr>
    </w:p>
    <w:p>
      <w:pPr>
        <w:pStyle w:val="BodyText"/>
        <w:spacing w:line="360" w:lineRule="auto"/>
        <w:ind w:right="1426" w:firstLine="705"/>
      </w:pPr>
      <w:r>
        <w:rPr/>
        <w:t>Rückert e Fonteles (2023) dizem que a</w:t>
      </w:r>
      <w:r>
        <w:rPr>
          <w:spacing w:val="-3"/>
        </w:rPr>
        <w:t> </w:t>
      </w:r>
      <w:r>
        <w:rPr/>
        <w:t>formação</w:t>
      </w:r>
      <w:r>
        <w:rPr>
          <w:spacing w:val="-4"/>
        </w:rPr>
        <w:t> </w:t>
      </w:r>
      <w:r>
        <w:rPr/>
        <w:t>do</w:t>
      </w:r>
      <w:r>
        <w:rPr>
          <w:spacing w:val="-3"/>
        </w:rPr>
        <w:t> </w:t>
      </w:r>
      <w:r>
        <w:rPr/>
        <w:t>Tradutor</w:t>
      </w:r>
      <w:r>
        <w:rPr>
          <w:spacing w:val="-4"/>
        </w:rPr>
        <w:t> </w:t>
      </w:r>
      <w:r>
        <w:rPr/>
        <w:t>e</w:t>
      </w:r>
      <w:r>
        <w:rPr>
          <w:spacing w:val="-3"/>
        </w:rPr>
        <w:t> </w:t>
      </w:r>
      <w:r>
        <w:rPr/>
        <w:t>Intérprete</w:t>
      </w:r>
      <w:r>
        <w:rPr>
          <w:spacing w:val="-4"/>
        </w:rPr>
        <w:t> </w:t>
      </w:r>
      <w:r>
        <w:rPr/>
        <w:t>de</w:t>
      </w:r>
      <w:r>
        <w:rPr>
          <w:spacing w:val="-3"/>
        </w:rPr>
        <w:t> </w:t>
      </w:r>
      <w:r>
        <w:rPr/>
        <w:t>Libras que atua na educação se dividem basicamente entre dois aspectos: a primeira relacionada com a formação dos intérpretes que já trabalham no ambiente educacional e, a segunda,</w:t>
      </w:r>
      <w:r>
        <w:rPr>
          <w:spacing w:val="40"/>
        </w:rPr>
        <w:t> </w:t>
      </w:r>
      <w:r>
        <w:rPr/>
        <w:t>que buscou abordar o currículo e a formação profissional. Os autores</w:t>
      </w:r>
      <w:r>
        <w:rPr>
          <w:spacing w:val="-3"/>
        </w:rPr>
        <w:t> </w:t>
      </w:r>
      <w:r>
        <w:rPr/>
        <w:t>identificaram</w:t>
      </w:r>
      <w:r>
        <w:rPr>
          <w:spacing w:val="-3"/>
        </w:rPr>
        <w:t> </w:t>
      </w:r>
      <w:r>
        <w:rPr/>
        <w:t>que</w:t>
      </w:r>
      <w:r>
        <w:rPr>
          <w:spacing w:val="-3"/>
        </w:rPr>
        <w:t> </w:t>
      </w:r>
      <w:r>
        <w:rPr/>
        <w:t>os intérpretes educacionais possuem níveis diferenciados de escolaridade: alguns possuem formação limitada ao Ensino Médio, outros possuem Ensino Superior incompleto e há também Tradutores e Intérpretes com Graduação e Pós-Graduação (Rückert; Fonteles, </w:t>
      </w:r>
      <w:r>
        <w:rPr>
          <w:spacing w:val="-2"/>
        </w:rPr>
        <w:t>2023).</w:t>
      </w:r>
    </w:p>
    <w:p>
      <w:pPr>
        <w:pStyle w:val="BodyText"/>
        <w:spacing w:line="360" w:lineRule="auto"/>
        <w:ind w:right="1426" w:firstLine="705"/>
      </w:pPr>
      <w:r>
        <w:rPr/>
        <w:t>Cavalcante (2023) diz que para um tradutor/intérprete de Libras desempenhar sua função de forma qualificada, é importante uma colaboração efetiva com o </w:t>
      </w:r>
      <w:r>
        <w:rPr/>
        <w:t>professor. Embora não seja imprescindível que o</w:t>
      </w:r>
      <w:r>
        <w:rPr>
          <w:spacing w:val="-3"/>
        </w:rPr>
        <w:t> </w:t>
      </w:r>
      <w:r>
        <w:rPr/>
        <w:t>intérprete</w:t>
      </w:r>
      <w:r>
        <w:rPr>
          <w:spacing w:val="-3"/>
        </w:rPr>
        <w:t> </w:t>
      </w:r>
      <w:r>
        <w:rPr/>
        <w:t>possua</w:t>
      </w:r>
      <w:r>
        <w:rPr>
          <w:spacing w:val="-3"/>
        </w:rPr>
        <w:t> </w:t>
      </w:r>
      <w:r>
        <w:rPr/>
        <w:t>a</w:t>
      </w:r>
      <w:r>
        <w:rPr>
          <w:spacing w:val="-3"/>
        </w:rPr>
        <w:t> </w:t>
      </w:r>
      <w:r>
        <w:rPr/>
        <w:t>mesma</w:t>
      </w:r>
      <w:r>
        <w:rPr>
          <w:spacing w:val="-3"/>
        </w:rPr>
        <w:t> </w:t>
      </w:r>
      <w:r>
        <w:rPr/>
        <w:t>formação</w:t>
      </w:r>
      <w:r>
        <w:rPr>
          <w:spacing w:val="-3"/>
        </w:rPr>
        <w:t> </w:t>
      </w:r>
      <w:r>
        <w:rPr/>
        <w:t>acadêmica</w:t>
      </w:r>
      <w:r>
        <w:rPr>
          <w:spacing w:val="-3"/>
        </w:rPr>
        <w:t> </w:t>
      </w:r>
      <w:r>
        <w:rPr/>
        <w:t>que o docente, essa parceria é crucial para promover um ambiente educacional inclusivo e </w:t>
      </w:r>
      <w:r>
        <w:rPr>
          <w:spacing w:val="-2"/>
        </w:rPr>
        <w:t>eficaz.</w:t>
      </w:r>
    </w:p>
    <w:p>
      <w:pPr>
        <w:pStyle w:val="BodyText"/>
        <w:spacing w:after="0" w:line="360" w:lineRule="auto"/>
        <w:sectPr>
          <w:pgSz w:w="11920" w:h="16840"/>
          <w:pgMar w:header="12" w:footer="0" w:top="1680" w:bottom="280" w:left="1559" w:right="0"/>
        </w:sectPr>
      </w:pPr>
    </w:p>
    <w:p>
      <w:pPr>
        <w:pStyle w:val="Heading1"/>
        <w:numPr>
          <w:ilvl w:val="0"/>
          <w:numId w:val="4"/>
        </w:numPr>
        <w:tabs>
          <w:tab w:pos="380" w:val="left" w:leader="none"/>
        </w:tabs>
        <w:spacing w:line="268" w:lineRule="exact" w:before="0" w:after="0"/>
        <w:ind w:left="380" w:right="0" w:hanging="240"/>
        <w:jc w:val="left"/>
      </w:pPr>
      <w:bookmarkStart w:name="5.​ESTRATÉGIAS DO INTÉRPRETE DE LIBRAS N" w:id="21"/>
      <w:bookmarkEnd w:id="21"/>
      <w:r>
        <w:rPr>
          <w:b w:val="0"/>
        </w:rPr>
      </w:r>
      <w:r>
        <w:rPr/>
        <w:t>ESTRATÉGIAS</w:t>
      </w:r>
      <w:r>
        <w:rPr>
          <w:spacing w:val="-3"/>
        </w:rPr>
        <w:t> </w:t>
      </w:r>
      <w:r>
        <w:rPr/>
        <w:t>DO</w:t>
      </w:r>
      <w:r>
        <w:rPr>
          <w:spacing w:val="-3"/>
        </w:rPr>
        <w:t> </w:t>
      </w:r>
      <w:r>
        <w:rPr/>
        <w:t>INTÉRPRETE</w:t>
      </w:r>
      <w:r>
        <w:rPr>
          <w:spacing w:val="-2"/>
        </w:rPr>
        <w:t> </w:t>
      </w:r>
      <w:r>
        <w:rPr/>
        <w:t>DE</w:t>
      </w:r>
      <w:r>
        <w:rPr>
          <w:spacing w:val="-3"/>
        </w:rPr>
        <w:t> </w:t>
      </w:r>
      <w:r>
        <w:rPr/>
        <w:t>LIBRAS</w:t>
      </w:r>
      <w:r>
        <w:rPr>
          <w:spacing w:val="-2"/>
        </w:rPr>
        <w:t> </w:t>
      </w:r>
      <w:r>
        <w:rPr/>
        <w:t>NA</w:t>
      </w:r>
      <w:r>
        <w:rPr>
          <w:spacing w:val="-3"/>
        </w:rPr>
        <w:t> </w:t>
      </w:r>
      <w:r>
        <w:rPr/>
        <w:t>EDUCAÇÃO</w:t>
      </w:r>
      <w:r>
        <w:rPr>
          <w:spacing w:val="-2"/>
        </w:rPr>
        <w:t> INFANTIL</w:t>
      </w:r>
    </w:p>
    <w:p>
      <w:pPr>
        <w:pStyle w:val="BodyText"/>
        <w:spacing w:before="271"/>
        <w:ind w:left="0"/>
        <w:jc w:val="left"/>
        <w:rPr>
          <w:b/>
        </w:rPr>
      </w:pPr>
    </w:p>
    <w:p>
      <w:pPr>
        <w:pStyle w:val="BodyText"/>
        <w:spacing w:line="360" w:lineRule="auto"/>
        <w:ind w:right="1426" w:firstLine="705"/>
      </w:pPr>
      <w:r>
        <w:rPr/>
        <w:t>Nesse capítulo buscamos identificar as estratégias de interpretação utilizadas </w:t>
      </w:r>
      <w:r>
        <w:rPr/>
        <w:t>pelos intérpretes</w:t>
      </w:r>
      <w:r>
        <w:rPr>
          <w:spacing w:val="-3"/>
        </w:rPr>
        <w:t> </w:t>
      </w:r>
      <w:r>
        <w:rPr/>
        <w:t>de</w:t>
      </w:r>
      <w:r>
        <w:rPr>
          <w:spacing w:val="-3"/>
        </w:rPr>
        <w:t> </w:t>
      </w:r>
      <w:r>
        <w:rPr/>
        <w:t>libras</w:t>
      </w:r>
      <w:r>
        <w:rPr>
          <w:spacing w:val="-3"/>
        </w:rPr>
        <w:t> </w:t>
      </w:r>
      <w:r>
        <w:rPr/>
        <w:t>na</w:t>
      </w:r>
      <w:r>
        <w:rPr>
          <w:spacing w:val="-3"/>
        </w:rPr>
        <w:t> </w:t>
      </w:r>
      <w:r>
        <w:rPr/>
        <w:t>Educação</w:t>
      </w:r>
      <w:r>
        <w:rPr>
          <w:spacing w:val="-3"/>
        </w:rPr>
        <w:t> </w:t>
      </w:r>
      <w:r>
        <w:rPr/>
        <w:t>Infantil.</w:t>
      </w:r>
      <w:r>
        <w:rPr>
          <w:spacing w:val="-3"/>
        </w:rPr>
        <w:t> </w:t>
      </w:r>
      <w:r>
        <w:rPr/>
        <w:t>Assim</w:t>
      </w:r>
      <w:r>
        <w:rPr>
          <w:spacing w:val="-3"/>
        </w:rPr>
        <w:t> </w:t>
      </w:r>
      <w:r>
        <w:rPr/>
        <w:t>sendo,</w:t>
      </w:r>
      <w:r>
        <w:rPr>
          <w:spacing w:val="-3"/>
        </w:rPr>
        <w:t> </w:t>
      </w:r>
      <w:r>
        <w:rPr/>
        <w:t>o</w:t>
      </w:r>
      <w:r>
        <w:rPr>
          <w:spacing w:val="-3"/>
        </w:rPr>
        <w:t> </w:t>
      </w:r>
      <w:r>
        <w:rPr/>
        <w:t>autor</w:t>
      </w:r>
      <w:r>
        <w:rPr>
          <w:spacing w:val="-3"/>
        </w:rPr>
        <w:t> </w:t>
      </w:r>
      <w:r>
        <w:rPr/>
        <w:t>Skliar</w:t>
      </w:r>
      <w:r>
        <w:rPr>
          <w:spacing w:val="-3"/>
        </w:rPr>
        <w:t> </w:t>
      </w:r>
      <w:r>
        <w:rPr/>
        <w:t>(1999)</w:t>
      </w:r>
      <w:r>
        <w:rPr>
          <w:spacing w:val="-3"/>
        </w:rPr>
        <w:t> </w:t>
      </w:r>
      <w:r>
        <w:rPr/>
        <w:t>aponta</w:t>
      </w:r>
      <w:r>
        <w:rPr>
          <w:spacing w:val="-3"/>
        </w:rPr>
        <w:t> </w:t>
      </w:r>
      <w:r>
        <w:rPr/>
        <w:t>que</w:t>
      </w:r>
      <w:r>
        <w:rPr>
          <w:spacing w:val="-3"/>
        </w:rPr>
        <w:t> </w:t>
      </w:r>
      <w:r>
        <w:rPr/>
        <w:t>as práticas educacionais perpetuam ideologias vigentes e que em muitos casos, a inclusão</w:t>
      </w:r>
      <w:r>
        <w:rPr>
          <w:spacing w:val="-2"/>
        </w:rPr>
        <w:t> </w:t>
      </w:r>
      <w:r>
        <w:rPr/>
        <w:t>de surdos</w:t>
      </w:r>
      <w:r>
        <w:rPr>
          <w:spacing w:val="26"/>
        </w:rPr>
        <w:t> </w:t>
      </w:r>
      <w:r>
        <w:rPr/>
        <w:t>se</w:t>
      </w:r>
      <w:r>
        <w:rPr>
          <w:spacing w:val="26"/>
        </w:rPr>
        <w:t> </w:t>
      </w:r>
      <w:r>
        <w:rPr/>
        <w:t>perde de vista, o que sumariamente seria o bilinguismo. Além disso, a ausência de estrutura coerente com a necessidade bilíngue do surdo usuário da Libras, acaba por impor a esse indivíduo o condicionamento a uma determinada norma.</w:t>
      </w:r>
    </w:p>
    <w:p>
      <w:pPr>
        <w:pStyle w:val="BodyText"/>
        <w:spacing w:line="360" w:lineRule="auto" w:before="1"/>
        <w:ind w:right="1422" w:firstLine="705"/>
      </w:pPr>
      <w:r>
        <w:rPr/>
        <w:t>Lacerda (2003) argumenta que é preciso reconhecer que mesmo havendo </w:t>
      </w:r>
      <w:r>
        <w:rPr/>
        <w:t>todos esses profissionais envolvidos na educação de surdos, ainda é pouco, tendo em vista que, alguns intérpretes, muitas vezes, precisam interromper a interpretação para</w:t>
      </w:r>
      <w:r>
        <w:rPr>
          <w:spacing w:val="-3"/>
        </w:rPr>
        <w:t> </w:t>
      </w:r>
      <w:r>
        <w:rPr/>
        <w:t>suprir</w:t>
      </w:r>
      <w:r>
        <w:rPr>
          <w:spacing w:val="-3"/>
        </w:rPr>
        <w:t> </w:t>
      </w:r>
      <w:r>
        <w:rPr/>
        <w:t>dúvidas,</w:t>
      </w:r>
      <w:r>
        <w:rPr>
          <w:spacing w:val="40"/>
        </w:rPr>
        <w:t> </w:t>
      </w:r>
      <w:r>
        <w:rPr/>
        <w:t>e explicar os conteúdos, buscando sinais e formas adequadas. Relata ainda, que a atuação do intérprete educacional na educação infantil é restrita e se mostra problemática, não sendo o recurso de acesso educacional mais adequado. A inserção de um intérprete de língua de sinais em sala de aula, não garante que as necessidades especiais</w:t>
      </w:r>
      <w:r>
        <w:rPr>
          <w:spacing w:val="-2"/>
        </w:rPr>
        <w:t> </w:t>
      </w:r>
      <w:r>
        <w:rPr/>
        <w:t>dos</w:t>
      </w:r>
      <w:r>
        <w:rPr>
          <w:spacing w:val="-2"/>
        </w:rPr>
        <w:t> </w:t>
      </w:r>
      <w:r>
        <w:rPr/>
        <w:t>estudantes sejam respeitadas. Contudo, o intérprete é um apoio humano que amplia a possibilidades</w:t>
      </w:r>
      <w:r>
        <w:rPr>
          <w:spacing w:val="40"/>
        </w:rPr>
        <w:t> </w:t>
      </w:r>
      <w:r>
        <w:rPr/>
        <w:t>de aprendizagem e aproveitamento</w:t>
      </w:r>
      <w:r>
        <w:rPr>
          <w:spacing w:val="-4"/>
        </w:rPr>
        <w:t> </w:t>
      </w:r>
      <w:r>
        <w:rPr/>
        <w:t>dos</w:t>
      </w:r>
      <w:r>
        <w:rPr>
          <w:spacing w:val="-4"/>
        </w:rPr>
        <w:t> </w:t>
      </w:r>
      <w:r>
        <w:rPr/>
        <w:t>conteúdos</w:t>
      </w:r>
      <w:r>
        <w:rPr>
          <w:spacing w:val="-4"/>
        </w:rPr>
        <w:t> </w:t>
      </w:r>
      <w:r>
        <w:rPr/>
        <w:t>ministrado</w:t>
      </w:r>
      <w:r>
        <w:rPr>
          <w:spacing w:val="-4"/>
        </w:rPr>
        <w:t> </w:t>
      </w:r>
      <w:r>
        <w:rPr/>
        <w:t>pelo</w:t>
      </w:r>
      <w:r>
        <w:rPr>
          <w:spacing w:val="-4"/>
        </w:rPr>
        <w:t> </w:t>
      </w:r>
      <w:r>
        <w:rPr/>
        <w:t>professor,</w:t>
      </w:r>
      <w:r>
        <w:rPr>
          <w:spacing w:val="-4"/>
        </w:rPr>
        <w:t> </w:t>
      </w:r>
      <w:r>
        <w:rPr/>
        <w:t>sendo</w:t>
      </w:r>
      <w:r>
        <w:rPr>
          <w:spacing w:val="-4"/>
        </w:rPr>
        <w:t> </w:t>
      </w:r>
      <w:r>
        <w:rPr/>
        <w:t>assim</w:t>
      </w:r>
      <w:r>
        <w:rPr>
          <w:spacing w:val="-4"/>
        </w:rPr>
        <w:t> </w:t>
      </w:r>
      <w:r>
        <w:rPr/>
        <w:t>o surdo, poderá receber as informações mais adequadas, através da língua de sinais.</w:t>
      </w:r>
    </w:p>
    <w:p>
      <w:pPr>
        <w:pStyle w:val="BodyText"/>
        <w:spacing w:line="360" w:lineRule="auto"/>
        <w:ind w:right="1423" w:firstLine="705"/>
      </w:pPr>
      <w:r>
        <w:rPr/>
        <w:t>A pesquisa realizada por Martins (2007) relata a experiência inicial de </w:t>
      </w:r>
      <w:r>
        <w:rPr/>
        <w:t>duas professoras no curso Bilíngue de Pedagogia do ISBE-INES, tendo a</w:t>
      </w:r>
      <w:r>
        <w:rPr>
          <w:spacing w:val="-2"/>
        </w:rPr>
        <w:t> </w:t>
      </w:r>
      <w:r>
        <w:rPr/>
        <w:t>libras</w:t>
      </w:r>
      <w:r>
        <w:rPr>
          <w:spacing w:val="-2"/>
        </w:rPr>
        <w:t> </w:t>
      </w:r>
      <w:r>
        <w:rPr/>
        <w:t>como</w:t>
      </w:r>
      <w:r>
        <w:rPr>
          <w:spacing w:val="-2"/>
        </w:rPr>
        <w:t> </w:t>
      </w:r>
      <w:r>
        <w:rPr/>
        <w:t>língua</w:t>
      </w:r>
      <w:r>
        <w:rPr>
          <w:spacing w:val="-2"/>
        </w:rPr>
        <w:t> </w:t>
      </w:r>
      <w:r>
        <w:rPr/>
        <w:t>de instrução e a presença de intérpretes durante as aulas. O referido cenário colocava em atuação quatro agentes sociais: aluno surdo, aluno ouvinte,</w:t>
      </w:r>
      <w:r>
        <w:rPr>
          <w:spacing w:val="-3"/>
        </w:rPr>
        <w:t> </w:t>
      </w:r>
      <w:r>
        <w:rPr/>
        <w:t>intérprete</w:t>
      </w:r>
      <w:r>
        <w:rPr>
          <w:spacing w:val="-3"/>
        </w:rPr>
        <w:t> </w:t>
      </w:r>
      <w:r>
        <w:rPr/>
        <w:t>e</w:t>
      </w:r>
      <w:r>
        <w:rPr>
          <w:spacing w:val="-3"/>
        </w:rPr>
        <w:t> </w:t>
      </w:r>
      <w:r>
        <w:rPr/>
        <w:t>professor,</w:t>
      </w:r>
      <w:r>
        <w:rPr>
          <w:spacing w:val="-3"/>
        </w:rPr>
        <w:t> </w:t>
      </w:r>
      <w:r>
        <w:rPr/>
        <w:t>trazendo para este último não apenas o desafio da comunicação com os estudantes surdos, mas também o de articular os objetivos do curso com a realidade apresentada. O intérprete ali combinava com os alunos surdos no início das aulas, alguns sinais em libras poucos conhecidos ou inexistentes, a serem usados provisoriamente evitando assim, interrupções desnecessárias e prejudiciais. Durante as aulas, os conteúdos dados eram ministrados</w:t>
      </w:r>
      <w:r>
        <w:rPr>
          <w:spacing w:val="-2"/>
        </w:rPr>
        <w:t> </w:t>
      </w:r>
      <w:r>
        <w:rPr/>
        <w:t>com imagens ilustrativas e os textos realizados com feedback sobre o entendimento e o aprofundamento nas ideias e conceitos abordados (Martins, 2007).</w:t>
      </w:r>
    </w:p>
    <w:p>
      <w:pPr>
        <w:pStyle w:val="BodyText"/>
        <w:spacing w:line="360" w:lineRule="auto" w:before="1"/>
        <w:ind w:right="1423" w:firstLine="705"/>
      </w:pPr>
      <w:r>
        <w:rPr/>
        <w:t>Martins (2007) destaca que a parceria entre o professor regente e o intérprete </w:t>
      </w:r>
      <w:r>
        <w:rPr/>
        <w:t>de libras pode garantir o sucesso de propostas relacionadas às disciplinas do currículo,</w:t>
      </w:r>
      <w:r>
        <w:rPr>
          <w:spacing w:val="-2"/>
        </w:rPr>
        <w:t> </w:t>
      </w:r>
      <w:r>
        <w:rPr/>
        <w:t>sendo que o intérprete é um profissional parceiro e colaborador no processo de ensino aprendizagem. Diz ainda que o bilinguismo passou a ser reconhecido como uma proposta na educação de surdos,</w:t>
      </w:r>
    </w:p>
    <w:p>
      <w:pPr>
        <w:pStyle w:val="BodyText"/>
        <w:spacing w:after="0" w:line="360" w:lineRule="auto"/>
        <w:sectPr>
          <w:pgSz w:w="11920" w:h="16840"/>
          <w:pgMar w:header="12" w:footer="0" w:top="1680" w:bottom="280" w:left="1559" w:right="0"/>
        </w:sectPr>
      </w:pPr>
    </w:p>
    <w:p>
      <w:pPr>
        <w:pStyle w:val="BodyText"/>
        <w:spacing w:line="360" w:lineRule="auto"/>
        <w:ind w:right="2261"/>
      </w:pPr>
      <w:r>
        <w:rPr/>
        <w:t>e</w:t>
      </w:r>
      <w:r>
        <w:rPr>
          <w:spacing w:val="-4"/>
        </w:rPr>
        <w:t> </w:t>
      </w:r>
      <w:r>
        <w:rPr/>
        <w:t>que</w:t>
      </w:r>
      <w:r>
        <w:rPr>
          <w:spacing w:val="-4"/>
        </w:rPr>
        <w:t> </w:t>
      </w:r>
      <w:r>
        <w:rPr/>
        <w:t>a</w:t>
      </w:r>
      <w:r>
        <w:rPr>
          <w:spacing w:val="-4"/>
        </w:rPr>
        <w:t> </w:t>
      </w:r>
      <w:r>
        <w:rPr/>
        <w:t>criança</w:t>
      </w:r>
      <w:r>
        <w:rPr>
          <w:spacing w:val="-4"/>
        </w:rPr>
        <w:t> </w:t>
      </w:r>
      <w:r>
        <w:rPr/>
        <w:t>precisa</w:t>
      </w:r>
      <w:r>
        <w:rPr>
          <w:spacing w:val="-4"/>
        </w:rPr>
        <w:t> </w:t>
      </w:r>
      <w:r>
        <w:rPr/>
        <w:t>estar</w:t>
      </w:r>
      <w:r>
        <w:rPr>
          <w:spacing w:val="-4"/>
        </w:rPr>
        <w:t> </w:t>
      </w:r>
      <w:r>
        <w:rPr/>
        <w:t>em</w:t>
      </w:r>
      <w:r>
        <w:rPr>
          <w:spacing w:val="-4"/>
        </w:rPr>
        <w:t> </w:t>
      </w:r>
      <w:r>
        <w:rPr/>
        <w:t>um</w:t>
      </w:r>
      <w:r>
        <w:rPr>
          <w:spacing w:val="-4"/>
        </w:rPr>
        <w:t> </w:t>
      </w:r>
      <w:r>
        <w:rPr/>
        <w:t>ambiente</w:t>
      </w:r>
      <w:r>
        <w:rPr>
          <w:spacing w:val="-4"/>
        </w:rPr>
        <w:t> </w:t>
      </w:r>
      <w:r>
        <w:rPr/>
        <w:t>linguístico</w:t>
      </w:r>
      <w:r>
        <w:rPr>
          <w:spacing w:val="-4"/>
        </w:rPr>
        <w:t> </w:t>
      </w:r>
      <w:r>
        <w:rPr/>
        <w:t>favorável</w:t>
      </w:r>
      <w:r>
        <w:rPr>
          <w:spacing w:val="-4"/>
        </w:rPr>
        <w:t> </w:t>
      </w:r>
      <w:r>
        <w:rPr/>
        <w:t>à</w:t>
      </w:r>
      <w:r>
        <w:rPr>
          <w:spacing w:val="-4"/>
        </w:rPr>
        <w:t> </w:t>
      </w:r>
      <w:r>
        <w:rPr/>
        <w:t>aprendizagem (Martins, 2007).</w:t>
      </w:r>
    </w:p>
    <w:p>
      <w:pPr>
        <w:pStyle w:val="BodyText"/>
        <w:spacing w:line="360" w:lineRule="auto"/>
        <w:ind w:right="1422" w:firstLine="705"/>
      </w:pPr>
      <w:r>
        <w:rPr/>
        <w:t>Em pesquisa realizada por Bernardino (2007) em uma escola</w:t>
      </w:r>
      <w:r>
        <w:rPr>
          <w:spacing w:val="-2"/>
        </w:rPr>
        <w:t> </w:t>
      </w:r>
      <w:r>
        <w:rPr/>
        <w:t>de</w:t>
      </w:r>
      <w:r>
        <w:rPr>
          <w:spacing w:val="-2"/>
        </w:rPr>
        <w:t> </w:t>
      </w:r>
      <w:r>
        <w:rPr/>
        <w:t>Educação</w:t>
      </w:r>
      <w:r>
        <w:rPr>
          <w:spacing w:val="-2"/>
        </w:rPr>
        <w:t> </w:t>
      </w:r>
      <w:r>
        <w:rPr/>
        <w:t>Infantil, cujo foco foi conhecer o trabalho das intérpretes, constatou-se durante a entrevista que as intérpretes acabam motivando os alunos e criando condições</w:t>
      </w:r>
      <w:r>
        <w:rPr>
          <w:spacing w:val="-3"/>
        </w:rPr>
        <w:t> </w:t>
      </w:r>
      <w:r>
        <w:rPr/>
        <w:t>para</w:t>
      </w:r>
      <w:r>
        <w:rPr>
          <w:spacing w:val="-3"/>
        </w:rPr>
        <w:t> </w:t>
      </w:r>
      <w:r>
        <w:rPr/>
        <w:t>que</w:t>
      </w:r>
      <w:r>
        <w:rPr>
          <w:spacing w:val="-3"/>
        </w:rPr>
        <w:t> </w:t>
      </w:r>
      <w:r>
        <w:rPr/>
        <w:t>eles</w:t>
      </w:r>
      <w:r>
        <w:rPr>
          <w:spacing w:val="-3"/>
        </w:rPr>
        <w:t> </w:t>
      </w:r>
      <w:r>
        <w:rPr/>
        <w:t>participem</w:t>
      </w:r>
      <w:r>
        <w:rPr>
          <w:spacing w:val="-3"/>
        </w:rPr>
        <w:t> </w:t>
      </w:r>
      <w:r>
        <w:rPr/>
        <w:t>com interesse nas aulas. Outro ponto identificado no estudo, é que intérpretes assumem uma série de funções, como ensinar libras e aspectos da língua de sinais, já que estas crianças estão adquirindo essa língua e manifestam várias dúvidas.</w:t>
      </w:r>
    </w:p>
    <w:p>
      <w:pPr>
        <w:pStyle w:val="BodyText"/>
        <w:spacing w:line="360" w:lineRule="auto"/>
        <w:ind w:right="1425" w:firstLine="705"/>
      </w:pPr>
      <w:r>
        <w:rPr/>
        <w:t>Então, Bernardino (2007) evidencia a importância do planejamento das </w:t>
      </w:r>
      <w:r>
        <w:rPr/>
        <w:t>atividades escolares ser antecipado</w:t>
      </w:r>
      <w:r>
        <w:rPr>
          <w:spacing w:val="-2"/>
        </w:rPr>
        <w:t> </w:t>
      </w:r>
      <w:r>
        <w:rPr/>
        <w:t>para</w:t>
      </w:r>
      <w:r>
        <w:rPr>
          <w:spacing w:val="-2"/>
        </w:rPr>
        <w:t> </w:t>
      </w:r>
      <w:r>
        <w:rPr/>
        <w:t>o</w:t>
      </w:r>
      <w:r>
        <w:rPr>
          <w:spacing w:val="-2"/>
        </w:rPr>
        <w:t> </w:t>
      </w:r>
      <w:r>
        <w:rPr/>
        <w:t>intérprete,</w:t>
      </w:r>
      <w:r>
        <w:rPr>
          <w:spacing w:val="-2"/>
        </w:rPr>
        <w:t> </w:t>
      </w:r>
      <w:r>
        <w:rPr/>
        <w:t>pois</w:t>
      </w:r>
      <w:r>
        <w:rPr>
          <w:spacing w:val="-2"/>
        </w:rPr>
        <w:t> </w:t>
      </w:r>
      <w:r>
        <w:rPr/>
        <w:t>desta</w:t>
      </w:r>
      <w:r>
        <w:rPr>
          <w:spacing w:val="-2"/>
        </w:rPr>
        <w:t> </w:t>
      </w:r>
      <w:r>
        <w:rPr/>
        <w:t>forma</w:t>
      </w:r>
      <w:r>
        <w:rPr>
          <w:spacing w:val="-2"/>
        </w:rPr>
        <w:t> </w:t>
      </w:r>
      <w:r>
        <w:rPr/>
        <w:t>este</w:t>
      </w:r>
      <w:r>
        <w:rPr>
          <w:spacing w:val="-2"/>
        </w:rPr>
        <w:t> </w:t>
      </w:r>
      <w:r>
        <w:rPr/>
        <w:t>tem</w:t>
      </w:r>
      <w:r>
        <w:rPr>
          <w:spacing w:val="-2"/>
        </w:rPr>
        <w:t> </w:t>
      </w:r>
      <w:r>
        <w:rPr/>
        <w:t>o</w:t>
      </w:r>
      <w:r>
        <w:rPr>
          <w:spacing w:val="-2"/>
        </w:rPr>
        <w:t> </w:t>
      </w:r>
      <w:r>
        <w:rPr/>
        <w:t>tempo</w:t>
      </w:r>
      <w:r>
        <w:rPr>
          <w:spacing w:val="-2"/>
        </w:rPr>
        <w:t> </w:t>
      </w:r>
      <w:r>
        <w:rPr/>
        <w:t>de</w:t>
      </w:r>
      <w:r>
        <w:rPr>
          <w:spacing w:val="-2"/>
        </w:rPr>
        <w:t> </w:t>
      </w:r>
      <w:r>
        <w:rPr/>
        <w:t>se</w:t>
      </w:r>
      <w:r>
        <w:rPr>
          <w:spacing w:val="-2"/>
        </w:rPr>
        <w:t> </w:t>
      </w:r>
      <w:r>
        <w:rPr/>
        <w:t>preparar em relação a pensar/escolher sinais que serão mais adequados e necessários para o entendimento dos alunos surdos sobre determinado assunto e até mesmo buscar recursos visuais, por exemplo, para favorecer a aprendizagem.</w:t>
      </w:r>
    </w:p>
    <w:p>
      <w:pPr>
        <w:pStyle w:val="BodyText"/>
        <w:spacing w:line="360" w:lineRule="auto"/>
        <w:ind w:right="1441" w:firstLine="705"/>
      </w:pPr>
      <w:r>
        <w:rPr/>
        <w:t>Sendo assim, acreditamos que é preciso que sejam feitas adaptações no </w:t>
      </w:r>
      <w:r>
        <w:rPr/>
        <w:t>espaço escolar realizando uma proposta bilíngue, ou seja, o ensino de língua de sinais por professor, instrutor surdo, intérprete de língua de sinais, como também formação deprofessores e funcionários.</w:t>
      </w:r>
    </w:p>
    <w:p>
      <w:pPr>
        <w:pStyle w:val="BodyText"/>
        <w:spacing w:line="360" w:lineRule="auto"/>
        <w:ind w:right="1429" w:firstLine="705"/>
      </w:pPr>
      <w:r>
        <w:rPr/>
        <w:t>De acordo com Silva (2008), o surdo apresenta uma vivência e uma ampliação visual, para que ele possa ter compreensão e integração com o mundo. Ele precisa </w:t>
      </w:r>
      <w:r>
        <w:rPr/>
        <w:t>fazer uma leitura do mundo através das imagens e símbolos, pois a visão passa a ser o mais importante para suas referências de compreensão e integração com o mundo.</w:t>
      </w:r>
    </w:p>
    <w:p>
      <w:pPr>
        <w:pStyle w:val="BodyText"/>
        <w:spacing w:line="360" w:lineRule="auto"/>
        <w:ind w:right="1424" w:firstLine="705"/>
      </w:pPr>
      <w:r>
        <w:rPr/>
        <w:t>Já o intérprete ocupa o papel de mediador de relações</w:t>
      </w:r>
      <w:r>
        <w:rPr>
          <w:spacing w:val="-2"/>
        </w:rPr>
        <w:t> </w:t>
      </w:r>
      <w:r>
        <w:rPr/>
        <w:t>estabelecidas</w:t>
      </w:r>
      <w:r>
        <w:rPr>
          <w:spacing w:val="-2"/>
        </w:rPr>
        <w:t> </w:t>
      </w:r>
      <w:r>
        <w:rPr/>
        <w:t>entre</w:t>
      </w:r>
      <w:r>
        <w:rPr>
          <w:spacing w:val="-2"/>
        </w:rPr>
        <w:t> </w:t>
      </w:r>
      <w:r>
        <w:rPr/>
        <w:t>o</w:t>
      </w:r>
      <w:r>
        <w:rPr>
          <w:spacing w:val="-2"/>
        </w:rPr>
        <w:t> </w:t>
      </w:r>
      <w:r>
        <w:rPr/>
        <w:t>surdo</w:t>
      </w:r>
      <w:r>
        <w:rPr>
          <w:spacing w:val="-2"/>
        </w:rPr>
        <w:t> </w:t>
      </w:r>
      <w:r>
        <w:rPr/>
        <w:t>e os ouvintes. Na Educação infantil, os estudantes se encontram em </w:t>
      </w:r>
      <w:r>
        <w:rPr/>
        <w:t>desenvolvimento linguístico, enquanto nas séries mais adiantadas, já estão amadurecidos e tem condições linguísticas mais consolidadas. Nesse sentido, a presença</w:t>
      </w:r>
      <w:r>
        <w:rPr>
          <w:spacing w:val="-3"/>
        </w:rPr>
        <w:t> </w:t>
      </w:r>
      <w:r>
        <w:rPr/>
        <w:t>de</w:t>
      </w:r>
      <w:r>
        <w:rPr>
          <w:spacing w:val="-3"/>
        </w:rPr>
        <w:t> </w:t>
      </w:r>
      <w:r>
        <w:rPr/>
        <w:t>crianças</w:t>
      </w:r>
      <w:r>
        <w:rPr>
          <w:spacing w:val="-3"/>
        </w:rPr>
        <w:t> </w:t>
      </w:r>
      <w:r>
        <w:rPr/>
        <w:t>surdas</w:t>
      </w:r>
      <w:r>
        <w:rPr>
          <w:spacing w:val="-3"/>
        </w:rPr>
        <w:t> </w:t>
      </w:r>
      <w:r>
        <w:rPr/>
        <w:t>nas</w:t>
      </w:r>
      <w:r>
        <w:rPr>
          <w:spacing w:val="-3"/>
        </w:rPr>
        <w:t> </w:t>
      </w:r>
      <w:r>
        <w:rPr/>
        <w:t>escolas</w:t>
      </w:r>
      <w:r>
        <w:rPr>
          <w:spacing w:val="-3"/>
        </w:rPr>
        <w:t> </w:t>
      </w:r>
      <w:r>
        <w:rPr/>
        <w:t>de Educação Infantil traz também para esse nível de ensino questões relativas ao uso de diferentes línguas, acesso à Libras e de ambientes bem estruturados, que favoreçam o processo de aquisição da língua e linguagem e a construção de conhecimentos.</w:t>
      </w:r>
    </w:p>
    <w:p>
      <w:pPr>
        <w:pStyle w:val="BodyText"/>
        <w:spacing w:line="360" w:lineRule="auto"/>
        <w:ind w:right="1425" w:firstLine="705"/>
      </w:pPr>
      <w:r>
        <w:rPr/>
        <w:t>Em alguns casos, a presença do intérprete é propiciada na busca de que </w:t>
      </w:r>
      <w:r>
        <w:rPr/>
        <w:t>alguns desses alvos sejam alcançados, buscando novas estratégias para atingir os objetivos e assegurar que a criança aprenda, trazendo material pedagógico diversificado e um</w:t>
      </w:r>
      <w:r>
        <w:rPr>
          <w:spacing w:val="80"/>
        </w:rPr>
        <w:t> </w:t>
      </w:r>
      <w:r>
        <w:rPr/>
        <w:t>ambiente adequado para aprender.</w:t>
      </w:r>
    </w:p>
    <w:p>
      <w:pPr>
        <w:pStyle w:val="BodyText"/>
        <w:ind w:left="846"/>
      </w:pPr>
      <w:r>
        <w:rPr/>
        <w:t>Ferreira (2009) buscou em sua pesquisa investigar as consequências políticas </w:t>
      </w:r>
      <w:r>
        <w:rPr>
          <w:spacing w:val="-10"/>
        </w:rPr>
        <w:t>e</w:t>
      </w:r>
    </w:p>
    <w:p>
      <w:pPr>
        <w:pStyle w:val="BodyText"/>
        <w:spacing w:after="0"/>
        <w:sectPr>
          <w:pgSz w:w="11920" w:h="16840"/>
          <w:pgMar w:header="12" w:footer="0" w:top="1680" w:bottom="280" w:left="1559" w:right="0"/>
        </w:sectPr>
      </w:pPr>
    </w:p>
    <w:p>
      <w:pPr>
        <w:pStyle w:val="BodyText"/>
        <w:spacing w:line="360" w:lineRule="auto"/>
        <w:ind w:right="1425"/>
      </w:pPr>
      <w:r>
        <w:rPr/>
        <w:t>subjetivas da negação da comunidade</w:t>
      </w:r>
      <w:r>
        <w:rPr>
          <w:spacing w:val="-2"/>
        </w:rPr>
        <w:t> </w:t>
      </w:r>
      <w:r>
        <w:rPr/>
        <w:t>ouvinte,</w:t>
      </w:r>
      <w:r>
        <w:rPr>
          <w:spacing w:val="-2"/>
        </w:rPr>
        <w:t> </w:t>
      </w:r>
      <w:r>
        <w:rPr/>
        <w:t>em</w:t>
      </w:r>
      <w:r>
        <w:rPr>
          <w:spacing w:val="-2"/>
        </w:rPr>
        <w:t> </w:t>
      </w:r>
      <w:r>
        <w:rPr/>
        <w:t>relação</w:t>
      </w:r>
      <w:r>
        <w:rPr>
          <w:spacing w:val="-2"/>
        </w:rPr>
        <w:t> </w:t>
      </w:r>
      <w:r>
        <w:rPr/>
        <w:t>à</w:t>
      </w:r>
      <w:r>
        <w:rPr>
          <w:spacing w:val="-2"/>
        </w:rPr>
        <w:t> </w:t>
      </w:r>
      <w:r>
        <w:rPr/>
        <w:t>língua</w:t>
      </w:r>
      <w:r>
        <w:rPr>
          <w:spacing w:val="-2"/>
        </w:rPr>
        <w:t> </w:t>
      </w:r>
      <w:r>
        <w:rPr/>
        <w:t>de</w:t>
      </w:r>
      <w:r>
        <w:rPr>
          <w:spacing w:val="-2"/>
        </w:rPr>
        <w:t> </w:t>
      </w:r>
      <w:r>
        <w:rPr/>
        <w:t>sinais</w:t>
      </w:r>
      <w:r>
        <w:rPr>
          <w:spacing w:val="-2"/>
        </w:rPr>
        <w:t> </w:t>
      </w:r>
      <w:r>
        <w:rPr/>
        <w:t>e</w:t>
      </w:r>
      <w:r>
        <w:rPr>
          <w:spacing w:val="-2"/>
        </w:rPr>
        <w:t> </w:t>
      </w:r>
      <w:r>
        <w:rPr/>
        <w:t>seu</w:t>
      </w:r>
      <w:r>
        <w:rPr>
          <w:spacing w:val="-2"/>
        </w:rPr>
        <w:t> </w:t>
      </w:r>
      <w:r>
        <w:rPr/>
        <w:t>processo de constituição, observando e analisando o aluno surdo incluído na rede regular. A </w:t>
      </w:r>
      <w:r>
        <w:rPr/>
        <w:t>autora conclui que é preciso repensar os processos desencadeados em uma escola regular para a efetivação e real processo de inclusão dos alunos surdos, garantindo seus direitos linguísticos, culturais e identitários (Ferreira, 2009).</w:t>
      </w:r>
    </w:p>
    <w:p>
      <w:pPr>
        <w:pStyle w:val="BodyText"/>
        <w:spacing w:line="360" w:lineRule="auto"/>
        <w:ind w:right="1422" w:firstLine="705"/>
      </w:pPr>
      <w:r>
        <w:rPr/>
        <w:t>Ferreira (2009) ressalta ainda que, à medida que a Língua de Sinais foi </w:t>
      </w:r>
      <w:r>
        <w:rPr/>
        <w:t>sendo reconhecida em</w:t>
      </w:r>
      <w:r>
        <w:rPr>
          <w:spacing w:val="-3"/>
        </w:rPr>
        <w:t> </w:t>
      </w:r>
      <w:r>
        <w:rPr/>
        <w:t>seus</w:t>
      </w:r>
      <w:r>
        <w:rPr>
          <w:spacing w:val="-3"/>
        </w:rPr>
        <w:t> </w:t>
      </w:r>
      <w:r>
        <w:rPr/>
        <w:t>aspectos</w:t>
      </w:r>
      <w:r>
        <w:rPr>
          <w:spacing w:val="-3"/>
        </w:rPr>
        <w:t> </w:t>
      </w:r>
      <w:r>
        <w:rPr/>
        <w:t>específicos</w:t>
      </w:r>
      <w:r>
        <w:rPr>
          <w:spacing w:val="-3"/>
        </w:rPr>
        <w:t> </w:t>
      </w:r>
      <w:r>
        <w:rPr/>
        <w:t>em</w:t>
      </w:r>
      <w:r>
        <w:rPr>
          <w:spacing w:val="-3"/>
        </w:rPr>
        <w:t> </w:t>
      </w:r>
      <w:r>
        <w:rPr/>
        <w:t>cada</w:t>
      </w:r>
      <w:r>
        <w:rPr>
          <w:spacing w:val="-3"/>
        </w:rPr>
        <w:t> </w:t>
      </w:r>
      <w:r>
        <w:rPr/>
        <w:t>país,</w:t>
      </w:r>
      <w:r>
        <w:rPr>
          <w:spacing w:val="-3"/>
        </w:rPr>
        <w:t> </w:t>
      </w:r>
      <w:r>
        <w:rPr/>
        <w:t>surgiu</w:t>
      </w:r>
      <w:r>
        <w:rPr>
          <w:spacing w:val="-3"/>
        </w:rPr>
        <w:t> </w:t>
      </w:r>
      <w:r>
        <w:rPr/>
        <w:t>a</w:t>
      </w:r>
      <w:r>
        <w:rPr>
          <w:spacing w:val="-3"/>
        </w:rPr>
        <w:t> </w:t>
      </w:r>
      <w:r>
        <w:rPr/>
        <w:t>necessidade</w:t>
      </w:r>
      <w:r>
        <w:rPr>
          <w:spacing w:val="-3"/>
        </w:rPr>
        <w:t> </w:t>
      </w:r>
      <w:r>
        <w:rPr/>
        <w:t>da</w:t>
      </w:r>
      <w:r>
        <w:rPr>
          <w:spacing w:val="-3"/>
        </w:rPr>
        <w:t> </w:t>
      </w:r>
      <w:r>
        <w:rPr/>
        <w:t>garantia</w:t>
      </w:r>
      <w:r>
        <w:rPr>
          <w:spacing w:val="-3"/>
        </w:rPr>
        <w:t> </w:t>
      </w:r>
      <w:r>
        <w:rPr/>
        <w:t>de acessibilidade por meio do profissional intérprete de libras. Da mesma forma surgiu a necessidade da inserção de surdos fluentes na Língua de Sinais, atuando como monitores</w:t>
      </w:r>
      <w:r>
        <w:rPr>
          <w:spacing w:val="40"/>
        </w:rPr>
        <w:t> </w:t>
      </w:r>
      <w:r>
        <w:rPr/>
        <w:t>ou instrutores surdos. Diz ainda que é importante salientar que a presença</w:t>
      </w:r>
      <w:r>
        <w:rPr>
          <w:spacing w:val="-3"/>
        </w:rPr>
        <w:t> </w:t>
      </w:r>
      <w:r>
        <w:rPr/>
        <w:t>do</w:t>
      </w:r>
      <w:r>
        <w:rPr>
          <w:spacing w:val="-3"/>
        </w:rPr>
        <w:t> </w:t>
      </w:r>
      <w:r>
        <w:rPr/>
        <w:t>intérprete</w:t>
      </w:r>
      <w:r>
        <w:rPr>
          <w:spacing w:val="-3"/>
        </w:rPr>
        <w:t> </w:t>
      </w:r>
      <w:r>
        <w:rPr/>
        <w:t>de Língua de Sinais e do instrutor surdo não é suficiente para a constituição de um ambiente realmente inclusivo, são necessárias outras medidas de caráter metodológico e curricular que atendam às especificidades linguísticas e culturais dos educandos surdos (Ferreira, </w:t>
      </w:r>
      <w:r>
        <w:rPr>
          <w:spacing w:val="-2"/>
        </w:rPr>
        <w:t>2009).</w:t>
      </w:r>
    </w:p>
    <w:p>
      <w:pPr>
        <w:pStyle w:val="BodyText"/>
        <w:spacing w:line="360" w:lineRule="auto"/>
        <w:ind w:right="1422" w:firstLine="705"/>
      </w:pPr>
      <w:r>
        <w:rPr/>
        <w:t>Para Ferreira (2009), a educação bilíngue para surdos, enquanto abordagem metodológica que prioriza a construção linguística da Língua de Sinais, é a forma </w:t>
      </w:r>
      <w:r>
        <w:rPr/>
        <w:t>mais adequada de inserir e desenvolver nesses sujeitos mecanismos que, de fato, os</w:t>
      </w:r>
      <w:r>
        <w:rPr>
          <w:spacing w:val="-2"/>
        </w:rPr>
        <w:t> </w:t>
      </w:r>
      <w:r>
        <w:rPr/>
        <w:t>incluam</w:t>
      </w:r>
      <w:r>
        <w:rPr>
          <w:spacing w:val="-2"/>
        </w:rPr>
        <w:t> </w:t>
      </w:r>
      <w:r>
        <w:rPr/>
        <w:t>no processo educativo, valorizando</w:t>
      </w:r>
      <w:r>
        <w:rPr>
          <w:spacing w:val="-4"/>
        </w:rPr>
        <w:t> </w:t>
      </w:r>
      <w:r>
        <w:rPr/>
        <w:t>suas</w:t>
      </w:r>
      <w:r>
        <w:rPr>
          <w:spacing w:val="-4"/>
        </w:rPr>
        <w:t> </w:t>
      </w:r>
      <w:r>
        <w:rPr/>
        <w:t>particularidades</w:t>
      </w:r>
      <w:r>
        <w:rPr>
          <w:spacing w:val="-4"/>
        </w:rPr>
        <w:t> </w:t>
      </w:r>
      <w:r>
        <w:rPr/>
        <w:t>não</w:t>
      </w:r>
      <w:r>
        <w:rPr>
          <w:spacing w:val="-4"/>
        </w:rPr>
        <w:t> </w:t>
      </w:r>
      <w:r>
        <w:rPr/>
        <w:t>apenas</w:t>
      </w:r>
      <w:r>
        <w:rPr>
          <w:spacing w:val="-4"/>
        </w:rPr>
        <w:t> </w:t>
      </w:r>
      <w:r>
        <w:rPr/>
        <w:t>linguísticas,</w:t>
      </w:r>
      <w:r>
        <w:rPr>
          <w:spacing w:val="-4"/>
        </w:rPr>
        <w:t> </w:t>
      </w:r>
      <w:r>
        <w:rPr/>
        <w:t>mas</w:t>
      </w:r>
      <w:r>
        <w:rPr>
          <w:spacing w:val="-4"/>
        </w:rPr>
        <w:t> </w:t>
      </w:r>
      <w:r>
        <w:rPr/>
        <w:t>também culturais. Vale a pena ressaltar a necessidade do apoio do instrutor surdo, usuário da</w:t>
      </w:r>
      <w:r>
        <w:rPr>
          <w:spacing w:val="40"/>
        </w:rPr>
        <w:t> </w:t>
      </w:r>
      <w:r>
        <w:rPr/>
        <w:t>Língua de Sinais, em outros momentos, o que proporciona maior acesso dos sujeitos surdos, de maneira mais efetiva, no contexto da sala</w:t>
      </w:r>
      <w:r>
        <w:rPr>
          <w:spacing w:val="-2"/>
        </w:rPr>
        <w:t> </w:t>
      </w:r>
      <w:r>
        <w:rPr/>
        <w:t>de</w:t>
      </w:r>
      <w:r>
        <w:rPr>
          <w:spacing w:val="-2"/>
        </w:rPr>
        <w:t> </w:t>
      </w:r>
      <w:r>
        <w:rPr/>
        <w:t>aula,</w:t>
      </w:r>
      <w:r>
        <w:rPr>
          <w:spacing w:val="-2"/>
        </w:rPr>
        <w:t> </w:t>
      </w:r>
      <w:r>
        <w:rPr/>
        <w:t>auxiliando</w:t>
      </w:r>
      <w:r>
        <w:rPr>
          <w:spacing w:val="-2"/>
        </w:rPr>
        <w:t> </w:t>
      </w:r>
      <w:r>
        <w:rPr/>
        <w:t>na</w:t>
      </w:r>
      <w:r>
        <w:rPr>
          <w:spacing w:val="-2"/>
        </w:rPr>
        <w:t> </w:t>
      </w:r>
      <w:r>
        <w:rPr/>
        <w:t>constituição</w:t>
      </w:r>
      <w:r>
        <w:rPr>
          <w:spacing w:val="-2"/>
        </w:rPr>
        <w:t> </w:t>
      </w:r>
      <w:r>
        <w:rPr/>
        <w:t>de novos saberes e conhecimentos em sua primeira língua (Ferreira, 2009).</w:t>
      </w:r>
    </w:p>
    <w:p>
      <w:pPr>
        <w:pStyle w:val="BodyText"/>
        <w:spacing w:line="360" w:lineRule="auto"/>
        <w:ind w:right="1426" w:firstLine="705"/>
      </w:pPr>
      <w:r>
        <w:rPr/>
        <w:t>A dependência da intervenção do intérprete nas relações educacionais pode, </w:t>
      </w:r>
      <w:r>
        <w:rPr/>
        <w:t>de</w:t>
      </w:r>
      <w:r>
        <w:rPr>
          <w:spacing w:val="40"/>
        </w:rPr>
        <w:t> </w:t>
      </w:r>
      <w:r>
        <w:rPr/>
        <w:t>certa forma, acarretar o fato de serem destinadas a ele funções alheias ao seu papel. Essa questão tem sido repensada na instituição, sendo uma reconstrução em que os professores têm se posicionado de modo a articular sua prática (Ferreira, 2009). Nessa perspectiva, percebe-se ainda a necessidade dos docentes em aprender a língua de sinais para que a interação professor-aluno não fique limitada à postura do intérprete.</w:t>
      </w:r>
    </w:p>
    <w:p>
      <w:pPr>
        <w:pStyle w:val="BodyText"/>
        <w:spacing w:line="360" w:lineRule="auto"/>
        <w:ind w:right="1427" w:firstLine="705"/>
      </w:pPr>
      <w:r>
        <w:rPr/>
        <w:t>Rosa (2009) em sua pesquisa, que teve como objetivo refletir sobre o processo </w:t>
      </w:r>
      <w:r>
        <w:rPr/>
        <w:t>de inclusão escolar dos surdos, procurou resgatar a trajetória do Instituto Nacional de Educação de Surdos (INES). A autora relata a importância do contexto inclusivo, no qual essas pessoas vêm sendo inseridas. Apresenta em sua pesquisa, toda trajetória da história</w:t>
      </w:r>
      <w:r>
        <w:rPr>
          <w:spacing w:val="40"/>
        </w:rPr>
        <w:t> </w:t>
      </w:r>
      <w:r>
        <w:rPr/>
        <w:t>da educação de surdos, até o momento atual, bem como as mudanças ocorridas.</w:t>
      </w:r>
    </w:p>
    <w:p>
      <w:pPr>
        <w:pStyle w:val="BodyText"/>
        <w:ind w:left="846"/>
      </w:pPr>
      <w:r>
        <w:rPr/>
        <w:t>Destaca as principais abordagens da língua desde o oralismo, comunicação total </w:t>
      </w:r>
      <w:r>
        <w:rPr>
          <w:spacing w:val="-10"/>
        </w:rPr>
        <w:t>e</w:t>
      </w:r>
    </w:p>
    <w:p>
      <w:pPr>
        <w:pStyle w:val="BodyText"/>
        <w:spacing w:after="0"/>
        <w:sectPr>
          <w:pgSz w:w="11920" w:h="16840"/>
          <w:pgMar w:header="12" w:footer="0" w:top="1680" w:bottom="280" w:left="1559" w:right="0"/>
        </w:sectPr>
      </w:pPr>
    </w:p>
    <w:p>
      <w:pPr>
        <w:pStyle w:val="BodyText"/>
        <w:spacing w:line="360" w:lineRule="auto"/>
        <w:ind w:right="1422"/>
      </w:pPr>
      <w:r>
        <w:rPr/>
        <w:t>cita a Língua Brasileira de Sinais, dizendo que nem todo</w:t>
      </w:r>
      <w:r>
        <w:rPr>
          <w:spacing w:val="-2"/>
        </w:rPr>
        <w:t> </w:t>
      </w:r>
      <w:r>
        <w:rPr/>
        <w:t>indivíduo</w:t>
      </w:r>
      <w:r>
        <w:rPr>
          <w:spacing w:val="-2"/>
        </w:rPr>
        <w:t> </w:t>
      </w:r>
      <w:r>
        <w:rPr/>
        <w:t>que</w:t>
      </w:r>
      <w:r>
        <w:rPr>
          <w:spacing w:val="-2"/>
        </w:rPr>
        <w:t> </w:t>
      </w:r>
      <w:r>
        <w:rPr/>
        <w:t>é</w:t>
      </w:r>
      <w:r>
        <w:rPr>
          <w:spacing w:val="-2"/>
        </w:rPr>
        <w:t> </w:t>
      </w:r>
      <w:r>
        <w:rPr/>
        <w:t>fluente</w:t>
      </w:r>
      <w:r>
        <w:rPr>
          <w:spacing w:val="-2"/>
        </w:rPr>
        <w:t> </w:t>
      </w:r>
      <w:r>
        <w:rPr/>
        <w:t>em</w:t>
      </w:r>
      <w:r>
        <w:rPr>
          <w:spacing w:val="-2"/>
        </w:rPr>
        <w:t> </w:t>
      </w:r>
      <w:r>
        <w:rPr/>
        <w:t>libras detém a cultura surda, muito intérpretes, por exemplo, são proficientes em libras,</w:t>
      </w:r>
      <w:r>
        <w:rPr>
          <w:spacing w:val="80"/>
        </w:rPr>
        <w:t> </w:t>
      </w:r>
      <w:r>
        <w:rPr/>
        <w:t>entretanto não são modelos de cultura surda, daí a importância de possibilitar a </w:t>
      </w:r>
      <w:r>
        <w:rPr/>
        <w:t>criança surda o convívio com outros surdos, especialmente adultos (Rosa, 2009).</w:t>
      </w:r>
    </w:p>
    <w:p>
      <w:pPr>
        <w:pStyle w:val="BodyText"/>
        <w:spacing w:line="360" w:lineRule="auto"/>
        <w:ind w:right="1423" w:firstLine="705"/>
      </w:pPr>
      <w:r>
        <w:rPr/>
        <w:t>Silva e Fernandes (2018)</w:t>
      </w:r>
      <w:r>
        <w:rPr>
          <w:spacing w:val="-2"/>
        </w:rPr>
        <w:t> </w:t>
      </w:r>
      <w:r>
        <w:rPr/>
        <w:t>apresentam</w:t>
      </w:r>
      <w:r>
        <w:rPr>
          <w:spacing w:val="-2"/>
        </w:rPr>
        <w:t> </w:t>
      </w:r>
      <w:r>
        <w:rPr/>
        <w:t>em</w:t>
      </w:r>
      <w:r>
        <w:rPr>
          <w:spacing w:val="-2"/>
        </w:rPr>
        <w:t> </w:t>
      </w:r>
      <w:r>
        <w:rPr/>
        <w:t>seus</w:t>
      </w:r>
      <w:r>
        <w:rPr>
          <w:spacing w:val="-2"/>
        </w:rPr>
        <w:t> </w:t>
      </w:r>
      <w:r>
        <w:rPr/>
        <w:t>estudos</w:t>
      </w:r>
      <w:r>
        <w:rPr>
          <w:spacing w:val="-3"/>
        </w:rPr>
        <w:t> </w:t>
      </w:r>
      <w:r>
        <w:rPr/>
        <w:t>a</w:t>
      </w:r>
      <w:r>
        <w:rPr>
          <w:spacing w:val="-2"/>
        </w:rPr>
        <w:t> </w:t>
      </w:r>
      <w:r>
        <w:rPr/>
        <w:t>importância</w:t>
      </w:r>
      <w:r>
        <w:rPr>
          <w:spacing w:val="-2"/>
        </w:rPr>
        <w:t> </w:t>
      </w:r>
      <w:r>
        <w:rPr/>
        <w:t>do</w:t>
      </w:r>
      <w:r>
        <w:rPr>
          <w:spacing w:val="-2"/>
        </w:rPr>
        <w:t> </w:t>
      </w:r>
      <w:r>
        <w:rPr/>
        <w:t>profissional intérprete da</w:t>
      </w:r>
      <w:r>
        <w:rPr>
          <w:spacing w:val="-3"/>
        </w:rPr>
        <w:t> </w:t>
      </w:r>
      <w:r>
        <w:rPr/>
        <w:t>língua</w:t>
      </w:r>
      <w:r>
        <w:rPr>
          <w:spacing w:val="-3"/>
        </w:rPr>
        <w:t> </w:t>
      </w:r>
      <w:r>
        <w:rPr/>
        <w:t>de</w:t>
      </w:r>
      <w:r>
        <w:rPr>
          <w:spacing w:val="-3"/>
        </w:rPr>
        <w:t> </w:t>
      </w:r>
      <w:r>
        <w:rPr/>
        <w:t>sinais</w:t>
      </w:r>
      <w:r>
        <w:rPr>
          <w:spacing w:val="-3"/>
        </w:rPr>
        <w:t> </w:t>
      </w:r>
      <w:r>
        <w:rPr/>
        <w:t>e</w:t>
      </w:r>
      <w:r>
        <w:rPr>
          <w:spacing w:val="-3"/>
        </w:rPr>
        <w:t> </w:t>
      </w:r>
      <w:r>
        <w:rPr/>
        <w:t>relatam</w:t>
      </w:r>
      <w:r>
        <w:rPr>
          <w:spacing w:val="-3"/>
        </w:rPr>
        <w:t> </w:t>
      </w:r>
      <w:r>
        <w:rPr/>
        <w:t>que</w:t>
      </w:r>
      <w:r>
        <w:rPr>
          <w:spacing w:val="-3"/>
        </w:rPr>
        <w:t> </w:t>
      </w:r>
      <w:r>
        <w:rPr/>
        <w:t>a</w:t>
      </w:r>
      <w:r>
        <w:rPr>
          <w:spacing w:val="-3"/>
        </w:rPr>
        <w:t> </w:t>
      </w:r>
      <w:r>
        <w:rPr/>
        <w:t>atuação</w:t>
      </w:r>
      <w:r>
        <w:rPr>
          <w:spacing w:val="-3"/>
        </w:rPr>
        <w:t> </w:t>
      </w:r>
      <w:r>
        <w:rPr/>
        <w:t>vem</w:t>
      </w:r>
      <w:r>
        <w:rPr>
          <w:spacing w:val="-3"/>
        </w:rPr>
        <w:t> </w:t>
      </w:r>
      <w:r>
        <w:rPr/>
        <w:t>garantindo</w:t>
      </w:r>
      <w:r>
        <w:rPr>
          <w:spacing w:val="-3"/>
        </w:rPr>
        <w:t> </w:t>
      </w:r>
      <w:r>
        <w:rPr/>
        <w:t>espaço</w:t>
      </w:r>
      <w:r>
        <w:rPr>
          <w:spacing w:val="-3"/>
        </w:rPr>
        <w:t> </w:t>
      </w:r>
      <w:r>
        <w:rPr/>
        <w:t>de</w:t>
      </w:r>
      <w:r>
        <w:rPr>
          <w:spacing w:val="-3"/>
        </w:rPr>
        <w:t> </w:t>
      </w:r>
      <w:r>
        <w:rPr/>
        <w:t>atuação</w:t>
      </w:r>
      <w:r>
        <w:rPr>
          <w:spacing w:val="-3"/>
        </w:rPr>
        <w:t> </w:t>
      </w:r>
      <w:r>
        <w:rPr/>
        <w:t>em vários setores, principalmente dentro das escolas, trazendo</w:t>
      </w:r>
      <w:r>
        <w:rPr>
          <w:spacing w:val="-4"/>
        </w:rPr>
        <w:t> </w:t>
      </w:r>
      <w:r>
        <w:rPr/>
        <w:t>à</w:t>
      </w:r>
      <w:r>
        <w:rPr>
          <w:spacing w:val="-4"/>
        </w:rPr>
        <w:t> </w:t>
      </w:r>
      <w:r>
        <w:rPr/>
        <w:t>acessibilidades</w:t>
      </w:r>
      <w:r>
        <w:rPr>
          <w:spacing w:val="-4"/>
        </w:rPr>
        <w:t> </w:t>
      </w:r>
      <w:r>
        <w:rPr/>
        <w:t>linguísticas</w:t>
      </w:r>
      <w:r>
        <w:rPr>
          <w:spacing w:val="-4"/>
        </w:rPr>
        <w:t> </w:t>
      </w:r>
      <w:r>
        <w:rPr/>
        <w:t>as pessoas surdas. Comentam que, após a oficialização da Libras em 2002, até hoje permanecem lacunas na atuação desse profissional nas escolas, destacam as condições de trabalho e a falta de profissionais habilitados para atuação nas escolas é imensa (Silva; Fernandes, 2018).</w:t>
      </w:r>
    </w:p>
    <w:p>
      <w:pPr>
        <w:pStyle w:val="BodyText"/>
        <w:spacing w:line="360" w:lineRule="auto"/>
        <w:ind w:right="1426" w:firstLine="705"/>
      </w:pPr>
      <w:r>
        <w:rPr/>
        <w:t>O estudo de Silva e Fernandes (2018) foi realizado com tradutores intérpretes de libras. Os autores argumentam também sobre a Lei Federal 10.436 de 2002, que </w:t>
      </w:r>
      <w:r>
        <w:rPr/>
        <w:t>a comunidade surda ganhou em prol aos seus direitos, e citam a Política Nacional de Educação Especial, que prioriza a oferta deste profissional dentro das</w:t>
      </w:r>
      <w:r>
        <w:rPr>
          <w:spacing w:val="-3"/>
        </w:rPr>
        <w:t> </w:t>
      </w:r>
      <w:r>
        <w:rPr/>
        <w:t>escolas</w:t>
      </w:r>
      <w:r>
        <w:rPr>
          <w:spacing w:val="-3"/>
        </w:rPr>
        <w:t> </w:t>
      </w:r>
      <w:r>
        <w:rPr/>
        <w:t>realizando</w:t>
      </w:r>
      <w:r>
        <w:rPr>
          <w:spacing w:val="-3"/>
        </w:rPr>
        <w:t> </w:t>
      </w:r>
      <w:r>
        <w:rPr/>
        <w:t>o serviço de interpretação (Silva; Fernandes, 2018).</w:t>
      </w:r>
    </w:p>
    <w:p>
      <w:pPr>
        <w:pStyle w:val="BodyText"/>
        <w:spacing w:line="360" w:lineRule="auto"/>
        <w:ind w:right="1422" w:firstLine="705"/>
      </w:pPr>
      <w:r>
        <w:rPr/>
        <w:t>Na pesquisa, Silva e Fernandes (2018), enfatizam o</w:t>
      </w:r>
      <w:r>
        <w:rPr>
          <w:spacing w:val="-2"/>
        </w:rPr>
        <w:t> </w:t>
      </w:r>
      <w:r>
        <w:rPr/>
        <w:t>ano</w:t>
      </w:r>
      <w:r>
        <w:rPr>
          <w:spacing w:val="-2"/>
        </w:rPr>
        <w:t> </w:t>
      </w:r>
      <w:r>
        <w:rPr/>
        <w:t>de</w:t>
      </w:r>
      <w:r>
        <w:rPr>
          <w:spacing w:val="-2"/>
        </w:rPr>
        <w:t> </w:t>
      </w:r>
      <w:r>
        <w:rPr/>
        <w:t>2010,</w:t>
      </w:r>
      <w:r>
        <w:rPr>
          <w:spacing w:val="-2"/>
        </w:rPr>
        <w:t> </w:t>
      </w:r>
      <w:r>
        <w:rPr/>
        <w:t>no</w:t>
      </w:r>
      <w:r>
        <w:rPr>
          <w:spacing w:val="-2"/>
        </w:rPr>
        <w:t> </w:t>
      </w:r>
      <w:r>
        <w:rPr/>
        <w:t>qual</w:t>
      </w:r>
      <w:r>
        <w:rPr>
          <w:spacing w:val="-2"/>
        </w:rPr>
        <w:t> </w:t>
      </w:r>
      <w:r>
        <w:rPr/>
        <w:t>ocorreu</w:t>
      </w:r>
      <w:r>
        <w:rPr>
          <w:spacing w:val="-2"/>
        </w:rPr>
        <w:t> </w:t>
      </w:r>
      <w:r>
        <w:rPr/>
        <w:t>o reconhecimento da profissão dos TILS com a Lei nº 12.319, que</w:t>
      </w:r>
      <w:r>
        <w:rPr>
          <w:spacing w:val="-2"/>
        </w:rPr>
        <w:t> </w:t>
      </w:r>
      <w:r>
        <w:rPr/>
        <w:t>dá</w:t>
      </w:r>
      <w:r>
        <w:rPr>
          <w:spacing w:val="-2"/>
        </w:rPr>
        <w:t> </w:t>
      </w:r>
      <w:r>
        <w:rPr/>
        <w:t>direito</w:t>
      </w:r>
      <w:r>
        <w:rPr>
          <w:spacing w:val="-2"/>
        </w:rPr>
        <w:t> </w:t>
      </w:r>
      <w:r>
        <w:rPr/>
        <w:t>ao</w:t>
      </w:r>
      <w:r>
        <w:rPr>
          <w:spacing w:val="-2"/>
        </w:rPr>
        <w:t> </w:t>
      </w:r>
      <w:r>
        <w:rPr/>
        <w:t>profissional de exercer o cargo. Esse reconhecimento vem possibilitando para a comunidade surda,</w:t>
      </w:r>
      <w:r>
        <w:rPr>
          <w:spacing w:val="40"/>
        </w:rPr>
        <w:t> </w:t>
      </w:r>
      <w:r>
        <w:rPr/>
        <w:t>estar inclusa e recebendo este suporte dentro da língua materna da pessoa surda, o </w:t>
      </w:r>
      <w:r>
        <w:rPr/>
        <w:t>que representa um ganho significativo para comunidade surda.</w:t>
      </w:r>
    </w:p>
    <w:p>
      <w:pPr>
        <w:pStyle w:val="BodyText"/>
        <w:spacing w:line="360" w:lineRule="auto"/>
        <w:ind w:right="1423" w:firstLine="705"/>
      </w:pPr>
      <w:r>
        <w:rPr/>
        <w:t>A comunidade surda se preocupa com a formação deste profissional e, para eles,</w:t>
      </w:r>
      <w:r>
        <w:rPr>
          <w:spacing w:val="-2"/>
        </w:rPr>
        <w:t> </w:t>
      </w:r>
      <w:r>
        <w:rPr/>
        <w:t>é de suma importância sua habilitação e principalmente a fluência na língua para receber </w:t>
      </w:r>
      <w:r>
        <w:rPr/>
        <w:t>a interpretação com suas estruturas gramaticais e particularidade da língua. Para a comunidade surda, o intérprete precisa ter formação específica e habilidade com a língua, caso contrário, se este profissional não tiver formação adequada, a interpretação ficará comprometida. O TILS desenvolve o papel de mediação pedagógica, traduzindo e interpretando a língua de sinais, dando suporte para a pessoa surda, sem esse profissional realizando o acompanhamento dentro da escola a aquisição da língua não</w:t>
      </w:r>
      <w:r>
        <w:rPr>
          <w:spacing w:val="-2"/>
        </w:rPr>
        <w:t> </w:t>
      </w:r>
      <w:r>
        <w:rPr/>
        <w:t>acontece</w:t>
      </w:r>
      <w:r>
        <w:rPr>
          <w:spacing w:val="-2"/>
        </w:rPr>
        <w:t> </w:t>
      </w:r>
      <w:r>
        <w:rPr/>
        <w:t>(Silva; Fernandes, 2018).</w:t>
      </w:r>
    </w:p>
    <w:p>
      <w:pPr>
        <w:pStyle w:val="BodyText"/>
        <w:spacing w:line="360" w:lineRule="auto"/>
        <w:ind w:right="1426" w:firstLine="705"/>
      </w:pPr>
      <w:r>
        <w:rPr/>
        <w:t>Na pesquisa realizada por Azevedo, Gomes e Alencar (2021), observou-se </w:t>
      </w:r>
      <w:r>
        <w:rPr/>
        <w:t>a importância da Libras para a educação infantil, além da inclusão social para o desenvolvimento social e emocional das pessoas surdas. Enfatizam ainda a importância da</w:t>
      </w:r>
    </w:p>
    <w:p>
      <w:pPr>
        <w:pStyle w:val="BodyText"/>
        <w:spacing w:after="0" w:line="360" w:lineRule="auto"/>
        <w:sectPr>
          <w:pgSz w:w="11920" w:h="16840"/>
          <w:pgMar w:header="12" w:footer="0" w:top="1680" w:bottom="280" w:left="1559" w:right="0"/>
        </w:sectPr>
      </w:pPr>
    </w:p>
    <w:p>
      <w:pPr>
        <w:pStyle w:val="BodyText"/>
        <w:spacing w:line="360" w:lineRule="auto"/>
        <w:ind w:right="1423"/>
      </w:pPr>
      <w:r>
        <w:rPr/>
        <w:t>capacitação do profissional para trabalhar com essas crianças. Destaca-se no </w:t>
      </w:r>
      <w:r>
        <w:rPr/>
        <w:t>referido estudo,</w:t>
      </w:r>
      <w:r>
        <w:rPr>
          <w:spacing w:val="-2"/>
        </w:rPr>
        <w:t> </w:t>
      </w:r>
      <w:r>
        <w:rPr/>
        <w:t>que</w:t>
      </w:r>
      <w:r>
        <w:rPr>
          <w:spacing w:val="-2"/>
        </w:rPr>
        <w:t> </w:t>
      </w:r>
      <w:r>
        <w:rPr/>
        <w:t>a</w:t>
      </w:r>
      <w:r>
        <w:rPr>
          <w:spacing w:val="-2"/>
        </w:rPr>
        <w:t> </w:t>
      </w:r>
      <w:r>
        <w:rPr/>
        <w:t>libras</w:t>
      </w:r>
      <w:r>
        <w:rPr>
          <w:spacing w:val="-2"/>
        </w:rPr>
        <w:t> </w:t>
      </w:r>
      <w:r>
        <w:rPr/>
        <w:t>acessada</w:t>
      </w:r>
      <w:r>
        <w:rPr>
          <w:spacing w:val="-2"/>
        </w:rPr>
        <w:t> </w:t>
      </w:r>
      <w:r>
        <w:rPr/>
        <w:t>por</w:t>
      </w:r>
      <w:r>
        <w:rPr>
          <w:spacing w:val="-2"/>
        </w:rPr>
        <w:t> </w:t>
      </w:r>
      <w:r>
        <w:rPr/>
        <w:t>alunos</w:t>
      </w:r>
      <w:r>
        <w:rPr>
          <w:spacing w:val="-2"/>
        </w:rPr>
        <w:t> </w:t>
      </w:r>
      <w:r>
        <w:rPr/>
        <w:t>ouvinte</w:t>
      </w:r>
      <w:r>
        <w:rPr>
          <w:spacing w:val="-2"/>
        </w:rPr>
        <w:t> </w:t>
      </w:r>
      <w:r>
        <w:rPr/>
        <w:t>e</w:t>
      </w:r>
      <w:r>
        <w:rPr>
          <w:spacing w:val="-2"/>
        </w:rPr>
        <w:t> </w:t>
      </w:r>
      <w:r>
        <w:rPr/>
        <w:t>não</w:t>
      </w:r>
      <w:r>
        <w:rPr>
          <w:spacing w:val="-2"/>
        </w:rPr>
        <w:t> </w:t>
      </w:r>
      <w:r>
        <w:rPr/>
        <w:t>ouvintes,</w:t>
      </w:r>
      <w:r>
        <w:rPr>
          <w:spacing w:val="-2"/>
        </w:rPr>
        <w:t> </w:t>
      </w:r>
      <w:r>
        <w:rPr/>
        <w:t>possibilita</w:t>
      </w:r>
      <w:r>
        <w:rPr>
          <w:spacing w:val="-2"/>
        </w:rPr>
        <w:t> </w:t>
      </w:r>
      <w:r>
        <w:rPr/>
        <w:t>a</w:t>
      </w:r>
      <w:r>
        <w:rPr>
          <w:spacing w:val="-2"/>
        </w:rPr>
        <w:t> </w:t>
      </w:r>
      <w:r>
        <w:rPr/>
        <w:t>inclusão</w:t>
      </w:r>
      <w:r>
        <w:rPr>
          <w:spacing w:val="-2"/>
        </w:rPr>
        <w:t> </w:t>
      </w:r>
      <w:r>
        <w:rPr/>
        <w:t>desde o primeiro contato das crianças com a escola e agrega todos</w:t>
      </w:r>
      <w:r>
        <w:rPr>
          <w:spacing w:val="-2"/>
        </w:rPr>
        <w:t> </w:t>
      </w:r>
      <w:r>
        <w:rPr/>
        <w:t>ao</w:t>
      </w:r>
      <w:r>
        <w:rPr>
          <w:spacing w:val="-2"/>
        </w:rPr>
        <w:t> </w:t>
      </w:r>
      <w:r>
        <w:rPr/>
        <w:t>bilinguismo</w:t>
      </w:r>
      <w:r>
        <w:rPr>
          <w:spacing w:val="-2"/>
        </w:rPr>
        <w:t> </w:t>
      </w:r>
      <w:r>
        <w:rPr/>
        <w:t>para</w:t>
      </w:r>
      <w:r>
        <w:rPr>
          <w:spacing w:val="-2"/>
        </w:rPr>
        <w:t> </w:t>
      </w:r>
      <w:r>
        <w:rPr/>
        <w:t>fomentar uma melhor comunicação (Azevedo; Gomes; Alencar, 2021). Tendo em vista que a educação</w:t>
      </w:r>
      <w:r>
        <w:rPr>
          <w:spacing w:val="-3"/>
        </w:rPr>
        <w:t> </w:t>
      </w:r>
      <w:r>
        <w:rPr/>
        <w:t>é</w:t>
      </w:r>
      <w:r>
        <w:rPr>
          <w:spacing w:val="-3"/>
        </w:rPr>
        <w:t> </w:t>
      </w:r>
      <w:r>
        <w:rPr/>
        <w:t>para</w:t>
      </w:r>
      <w:r>
        <w:rPr>
          <w:spacing w:val="-3"/>
        </w:rPr>
        <w:t> </w:t>
      </w:r>
      <w:r>
        <w:rPr/>
        <w:t>todos,</w:t>
      </w:r>
      <w:r>
        <w:rPr>
          <w:spacing w:val="-3"/>
        </w:rPr>
        <w:t> </w:t>
      </w:r>
      <w:r>
        <w:rPr/>
        <w:t>com</w:t>
      </w:r>
      <w:r>
        <w:rPr>
          <w:spacing w:val="-3"/>
        </w:rPr>
        <w:t> </w:t>
      </w:r>
      <w:r>
        <w:rPr/>
        <w:t>direito</w:t>
      </w:r>
      <w:r>
        <w:rPr>
          <w:spacing w:val="-3"/>
        </w:rPr>
        <w:t> </w:t>
      </w:r>
      <w:r>
        <w:rPr/>
        <w:t>adquirido</w:t>
      </w:r>
      <w:r>
        <w:rPr>
          <w:spacing w:val="-3"/>
        </w:rPr>
        <w:t> </w:t>
      </w:r>
      <w:r>
        <w:rPr/>
        <w:t>pela</w:t>
      </w:r>
      <w:r>
        <w:rPr>
          <w:spacing w:val="-3"/>
        </w:rPr>
        <w:t> </w:t>
      </w:r>
      <w:r>
        <w:rPr/>
        <w:t>constituição,</w:t>
      </w:r>
      <w:r>
        <w:rPr>
          <w:spacing w:val="-3"/>
        </w:rPr>
        <w:t> </w:t>
      </w:r>
      <w:r>
        <w:rPr/>
        <w:t>observa-se</w:t>
      </w:r>
      <w:r>
        <w:rPr>
          <w:spacing w:val="-3"/>
        </w:rPr>
        <w:t> </w:t>
      </w:r>
      <w:r>
        <w:rPr/>
        <w:t>que</w:t>
      </w:r>
      <w:r>
        <w:rPr>
          <w:spacing w:val="-3"/>
        </w:rPr>
        <w:t> </w:t>
      </w:r>
      <w:r>
        <w:rPr/>
        <w:t>a</w:t>
      </w:r>
      <w:r>
        <w:rPr>
          <w:spacing w:val="-3"/>
        </w:rPr>
        <w:t> </w:t>
      </w:r>
      <w:r>
        <w:rPr/>
        <w:t>escola</w:t>
      </w:r>
      <w:r>
        <w:rPr>
          <w:spacing w:val="-3"/>
        </w:rPr>
        <w:t> </w:t>
      </w:r>
      <w:r>
        <w:rPr/>
        <w:t>tem a responsabilidade de oferecer um ensino de qualidade para todos os alunos independente de suas necessidades (Azevedo; Gomes; Alencar, 2021).</w:t>
      </w:r>
    </w:p>
    <w:p>
      <w:pPr>
        <w:pStyle w:val="BodyText"/>
        <w:spacing w:line="360" w:lineRule="auto"/>
        <w:ind w:right="1423" w:firstLine="705"/>
      </w:pPr>
      <w:r>
        <w:rPr/>
        <w:t>Azevedo, Gomes e Alencar (2021) identificaram que muitos professores, por não terem capacitação para atender a criança surda, passam a ignorá-la. Outras escolas</w:t>
      </w:r>
      <w:r>
        <w:rPr>
          <w:spacing w:val="80"/>
        </w:rPr>
        <w:t> </w:t>
      </w:r>
      <w:r>
        <w:rPr/>
        <w:t>possuem intérpretes de libras para fazer intermédio entre ela e o professor, auxiliando </w:t>
      </w:r>
      <w:r>
        <w:rPr/>
        <w:t>o educando. Salientam também a importância de o professor ter conhecimento da língua de sinais e não deixar a responsabilidade para o intérprete, pois o trabalho do intérprete é somente interpretar. Entretanto, infelizmente essa função ainda é confundida com a de ajudante, o que é um equívoco, pois o intérprete é o profissional que está presenta para fazer a mediação entre o professor e o aluno (Azevedo; Gomes; Alencar, 2021).</w:t>
      </w:r>
    </w:p>
    <w:p>
      <w:pPr>
        <w:pStyle w:val="BodyText"/>
        <w:spacing w:line="360" w:lineRule="auto"/>
        <w:ind w:right="1422" w:firstLine="705"/>
      </w:pPr>
      <w:r>
        <w:rPr/>
        <w:t>Os autores enfatizam ainda que, para ensinar libras na escola, é necessário </w:t>
      </w:r>
      <w:r>
        <w:rPr/>
        <w:t>um profissional fluente na língua brasileira de sinais, e a língua precisa circular no ambiente escolar, pois é muito importante para as crianças surdas que existam profissionais capacitados (Azevedo; Gomes; Alencar, 2021). Outros fatores importantes que acontecem nas escolas e dificultam o trabalho do intérprete, são salas superlotadas, a falta de profissionais capacitados e a língua de sinais não fluir</w:t>
      </w:r>
      <w:r>
        <w:rPr>
          <w:spacing w:val="-3"/>
        </w:rPr>
        <w:t> </w:t>
      </w:r>
      <w:r>
        <w:rPr/>
        <w:t>de</w:t>
      </w:r>
      <w:r>
        <w:rPr>
          <w:spacing w:val="-3"/>
        </w:rPr>
        <w:t> </w:t>
      </w:r>
      <w:r>
        <w:rPr/>
        <w:t>forma</w:t>
      </w:r>
      <w:r>
        <w:rPr>
          <w:spacing w:val="-3"/>
        </w:rPr>
        <w:t> </w:t>
      </w:r>
      <w:r>
        <w:rPr/>
        <w:t>efetiva</w:t>
      </w:r>
      <w:r>
        <w:rPr>
          <w:spacing w:val="-3"/>
        </w:rPr>
        <w:t> </w:t>
      </w:r>
      <w:r>
        <w:rPr/>
        <w:t>(Azevedo;</w:t>
      </w:r>
      <w:r>
        <w:rPr>
          <w:spacing w:val="-3"/>
        </w:rPr>
        <w:t> </w:t>
      </w:r>
      <w:r>
        <w:rPr/>
        <w:t>Gomes; Alencar, 2021).</w:t>
      </w:r>
    </w:p>
    <w:p>
      <w:pPr>
        <w:pStyle w:val="BodyText"/>
        <w:spacing w:line="360" w:lineRule="auto"/>
        <w:ind w:right="1423" w:firstLine="705"/>
      </w:pPr>
      <w:r>
        <w:rPr/>
        <w:t>Rückert e Fonteles (2023) apresentaram um estudo sobre papel do Tradutor </w:t>
      </w:r>
      <w:r>
        <w:rPr/>
        <w:t>e Intérprete de Libras no processo de atendimento</w:t>
      </w:r>
      <w:r>
        <w:rPr>
          <w:spacing w:val="-3"/>
        </w:rPr>
        <w:t> </w:t>
      </w:r>
      <w:r>
        <w:rPr/>
        <w:t>aos</w:t>
      </w:r>
      <w:r>
        <w:rPr>
          <w:spacing w:val="-3"/>
        </w:rPr>
        <w:t> </w:t>
      </w:r>
      <w:r>
        <w:rPr/>
        <w:t>alunos</w:t>
      </w:r>
      <w:r>
        <w:rPr>
          <w:spacing w:val="-3"/>
        </w:rPr>
        <w:t> </w:t>
      </w:r>
      <w:r>
        <w:rPr/>
        <w:t>surdos,</w:t>
      </w:r>
      <w:r>
        <w:rPr>
          <w:spacing w:val="-3"/>
        </w:rPr>
        <w:t> </w:t>
      </w:r>
      <w:r>
        <w:rPr/>
        <w:t>no</w:t>
      </w:r>
      <w:r>
        <w:rPr>
          <w:spacing w:val="-3"/>
        </w:rPr>
        <w:t> </w:t>
      </w:r>
      <w:r>
        <w:rPr/>
        <w:t>âmbito</w:t>
      </w:r>
      <w:r>
        <w:rPr>
          <w:spacing w:val="-3"/>
        </w:rPr>
        <w:t> </w:t>
      </w:r>
      <w:r>
        <w:rPr/>
        <w:t>da</w:t>
      </w:r>
      <w:r>
        <w:rPr>
          <w:spacing w:val="-3"/>
        </w:rPr>
        <w:t> </w:t>
      </w:r>
      <w:r>
        <w:rPr/>
        <w:t>escola.</w:t>
      </w:r>
      <w:r>
        <w:rPr>
          <w:spacing w:val="-3"/>
        </w:rPr>
        <w:t> </w:t>
      </w:r>
      <w:r>
        <w:rPr/>
        <w:t>O estudo faz um levantamento sobre o perfil do intérprete de libras nas regiões Sudeste e Nordeste. Os autores identificaram a figura feminina em destaque, sendo que a maioria delas possui graduação em Letras ou Pedagogia e atua profissionalmente como</w:t>
      </w:r>
      <w:r>
        <w:rPr>
          <w:spacing w:val="-3"/>
        </w:rPr>
        <w:t> </w:t>
      </w:r>
      <w:r>
        <w:rPr/>
        <w:t>professora dentro da sala de aula junto aos alunos surdos. Comentam que na década de 1990 foi um período complicado no que se refere a inclusão dos alunos surdos na escola regular, pois faltava material didático apropriado para os alunos surdos, assim como era insuficiente o número de intérpretes para atuarem na área. Muitas discussões foram suscitadas nesta época para atender o aluno surdo, pois a falta de profissionais capacitados e fluentes na libras era gritante (Rückert; Fonteles, 2023).</w:t>
      </w:r>
    </w:p>
    <w:p>
      <w:pPr>
        <w:pStyle w:val="BodyText"/>
        <w:spacing w:after="0" w:line="360" w:lineRule="auto"/>
        <w:sectPr>
          <w:pgSz w:w="11920" w:h="16840"/>
          <w:pgMar w:header="12" w:footer="0" w:top="1680" w:bottom="280" w:left="1559" w:right="0"/>
        </w:sectPr>
      </w:pPr>
    </w:p>
    <w:p>
      <w:pPr>
        <w:pStyle w:val="BodyText"/>
        <w:spacing w:line="360" w:lineRule="auto"/>
        <w:ind w:right="1424" w:firstLine="705"/>
      </w:pPr>
      <w:r>
        <w:rPr/>
        <w:t>Almeida (2020) realizou um estudo de caso e publicou o artigo sobre: “A</w:t>
      </w:r>
      <w:r>
        <w:rPr>
          <w:spacing w:val="-2"/>
        </w:rPr>
        <w:t> </w:t>
      </w:r>
      <w:r>
        <w:rPr/>
        <w:t>inclusão de uma aluna surda no instituto federal de alagoas”, com a participação do intérprete </w:t>
      </w:r>
      <w:r>
        <w:rPr/>
        <w:t>de libras e professor regente. O autor inicia</w:t>
      </w:r>
      <w:r>
        <w:rPr>
          <w:spacing w:val="-3"/>
        </w:rPr>
        <w:t> </w:t>
      </w:r>
      <w:r>
        <w:rPr/>
        <w:t>sua</w:t>
      </w:r>
      <w:r>
        <w:rPr>
          <w:spacing w:val="-3"/>
        </w:rPr>
        <w:t> </w:t>
      </w:r>
      <w:r>
        <w:rPr/>
        <w:t>fala</w:t>
      </w:r>
      <w:r>
        <w:rPr>
          <w:spacing w:val="-3"/>
        </w:rPr>
        <w:t> </w:t>
      </w:r>
      <w:r>
        <w:rPr/>
        <w:t>dizendo</w:t>
      </w:r>
      <w:r>
        <w:rPr>
          <w:spacing w:val="-3"/>
        </w:rPr>
        <w:t> </w:t>
      </w:r>
      <w:r>
        <w:rPr/>
        <w:t>que</w:t>
      </w:r>
      <w:r>
        <w:rPr>
          <w:spacing w:val="-3"/>
        </w:rPr>
        <w:t> </w:t>
      </w:r>
      <w:r>
        <w:rPr/>
        <w:t>existem</w:t>
      </w:r>
      <w:r>
        <w:rPr>
          <w:spacing w:val="-3"/>
        </w:rPr>
        <w:t> </w:t>
      </w:r>
      <w:r>
        <w:rPr/>
        <w:t>as</w:t>
      </w:r>
      <w:r>
        <w:rPr>
          <w:spacing w:val="-3"/>
        </w:rPr>
        <w:t> </w:t>
      </w:r>
      <w:r>
        <w:rPr/>
        <w:t>leis</w:t>
      </w:r>
      <w:r>
        <w:rPr>
          <w:spacing w:val="-3"/>
        </w:rPr>
        <w:t> </w:t>
      </w:r>
      <w:r>
        <w:rPr/>
        <w:t>que</w:t>
      </w:r>
      <w:r>
        <w:rPr>
          <w:spacing w:val="-3"/>
        </w:rPr>
        <w:t> </w:t>
      </w:r>
      <w:r>
        <w:rPr/>
        <w:t>garantem o acesso do aluno surdo á educação, mas ainda existem barreiras devido à carência de políticas públicas eficientes. Comenta ainda sobre a importância de um projeto político pedagógico na escola, que valorize as diferenças e que oriente os professores para as práticas inclusivas. A troca de experiências é de extrema importância para o aprendizado. Completa ainda falando que a participação do intérprete de libras na comunidade escola</w:t>
      </w:r>
      <w:r>
        <w:rPr>
          <w:spacing w:val="-2"/>
        </w:rPr>
        <w:t> </w:t>
      </w:r>
      <w:r>
        <w:rPr/>
        <w:t>é fundamental para a interação entre surdos e ouvintes para circular a língua de sinais.</w:t>
      </w:r>
    </w:p>
    <w:p>
      <w:pPr>
        <w:pStyle w:val="BodyText"/>
        <w:spacing w:line="360" w:lineRule="auto"/>
        <w:ind w:right="1426" w:firstLine="705"/>
      </w:pPr>
      <w:r>
        <w:rPr/>
        <w:t>O objetivo do estudo de Almeida (2020) foi analisar as estratégias utilizadas </w:t>
      </w:r>
      <w:r>
        <w:rPr/>
        <w:t>pelos intérpretes em sala de aula, como também as práticas educacionais. Para isso, o autor coletou informações das estratégias utilizadas pelos professores e analisou a relação de</w:t>
      </w:r>
      <w:r>
        <w:rPr>
          <w:spacing w:val="40"/>
        </w:rPr>
        <w:t> </w:t>
      </w:r>
      <w:r>
        <w:rPr/>
        <w:t>uma aluna com colegas</w:t>
      </w:r>
      <w:r>
        <w:rPr>
          <w:spacing w:val="-3"/>
        </w:rPr>
        <w:t> </w:t>
      </w:r>
      <w:r>
        <w:rPr/>
        <w:t>de</w:t>
      </w:r>
      <w:r>
        <w:rPr>
          <w:spacing w:val="-3"/>
        </w:rPr>
        <w:t> </w:t>
      </w:r>
      <w:r>
        <w:rPr/>
        <w:t>sala</w:t>
      </w:r>
      <w:r>
        <w:rPr>
          <w:spacing w:val="-3"/>
        </w:rPr>
        <w:t> </w:t>
      </w:r>
      <w:r>
        <w:rPr/>
        <w:t>e</w:t>
      </w:r>
      <w:r>
        <w:rPr>
          <w:spacing w:val="-3"/>
        </w:rPr>
        <w:t> </w:t>
      </w:r>
      <w:r>
        <w:rPr/>
        <w:t>docentes,</w:t>
      </w:r>
      <w:r>
        <w:rPr>
          <w:spacing w:val="-3"/>
        </w:rPr>
        <w:t> </w:t>
      </w:r>
      <w:r>
        <w:rPr/>
        <w:t>como</w:t>
      </w:r>
      <w:r>
        <w:rPr>
          <w:spacing w:val="-3"/>
        </w:rPr>
        <w:t> </w:t>
      </w:r>
      <w:r>
        <w:rPr/>
        <w:t>também</w:t>
      </w:r>
      <w:r>
        <w:rPr>
          <w:spacing w:val="-3"/>
        </w:rPr>
        <w:t> </w:t>
      </w:r>
      <w:r>
        <w:rPr/>
        <w:t>investigou</w:t>
      </w:r>
      <w:r>
        <w:rPr>
          <w:spacing w:val="-3"/>
        </w:rPr>
        <w:t> </w:t>
      </w:r>
      <w:r>
        <w:rPr/>
        <w:t>a</w:t>
      </w:r>
      <w:r>
        <w:rPr>
          <w:spacing w:val="-3"/>
        </w:rPr>
        <w:t> </w:t>
      </w:r>
      <w:r>
        <w:rPr/>
        <w:t>situação</w:t>
      </w:r>
      <w:r>
        <w:rPr>
          <w:spacing w:val="-3"/>
        </w:rPr>
        <w:t> </w:t>
      </w:r>
      <w:r>
        <w:rPr/>
        <w:t>da</w:t>
      </w:r>
      <w:r>
        <w:rPr>
          <w:spacing w:val="-3"/>
        </w:rPr>
        <w:t> </w:t>
      </w:r>
      <w:r>
        <w:rPr/>
        <w:t>aluna</w:t>
      </w:r>
      <w:r>
        <w:rPr>
          <w:spacing w:val="-3"/>
        </w:rPr>
        <w:t> </w:t>
      </w:r>
      <w:r>
        <w:rPr/>
        <w:t>na instituição, observando se a</w:t>
      </w:r>
      <w:r>
        <w:rPr>
          <w:spacing w:val="-2"/>
        </w:rPr>
        <w:t> </w:t>
      </w:r>
      <w:r>
        <w:rPr/>
        <w:t>aluna</w:t>
      </w:r>
      <w:r>
        <w:rPr>
          <w:spacing w:val="-2"/>
        </w:rPr>
        <w:t> </w:t>
      </w:r>
      <w:r>
        <w:rPr/>
        <w:t>estava</w:t>
      </w:r>
      <w:r>
        <w:rPr>
          <w:spacing w:val="-2"/>
        </w:rPr>
        <w:t> </w:t>
      </w:r>
      <w:r>
        <w:rPr/>
        <w:t>incluída</w:t>
      </w:r>
      <w:r>
        <w:rPr>
          <w:spacing w:val="-2"/>
        </w:rPr>
        <w:t> </w:t>
      </w:r>
      <w:r>
        <w:rPr/>
        <w:t>ou</w:t>
      </w:r>
      <w:r>
        <w:rPr>
          <w:spacing w:val="-2"/>
        </w:rPr>
        <w:t> </w:t>
      </w:r>
      <w:r>
        <w:rPr/>
        <w:t>apenas</w:t>
      </w:r>
      <w:r>
        <w:rPr>
          <w:spacing w:val="-2"/>
        </w:rPr>
        <w:t> </w:t>
      </w:r>
      <w:r>
        <w:rPr/>
        <w:t>inserida,</w:t>
      </w:r>
      <w:r>
        <w:rPr>
          <w:spacing w:val="-2"/>
        </w:rPr>
        <w:t> </w:t>
      </w:r>
      <w:r>
        <w:rPr/>
        <w:t>como</w:t>
      </w:r>
      <w:r>
        <w:rPr>
          <w:spacing w:val="-2"/>
        </w:rPr>
        <w:t> </w:t>
      </w:r>
      <w:r>
        <w:rPr/>
        <w:t>também</w:t>
      </w:r>
      <w:r>
        <w:rPr>
          <w:spacing w:val="-2"/>
        </w:rPr>
        <w:t> </w:t>
      </w:r>
      <w:r>
        <w:rPr/>
        <w:t>de</w:t>
      </w:r>
      <w:r>
        <w:rPr>
          <w:spacing w:val="-2"/>
        </w:rPr>
        <w:t> </w:t>
      </w:r>
      <w:r>
        <w:rPr/>
        <w:t>que maneira a língua de sinais é trabalhada em sala de aula. Verificou ainda como se dava a presença do intérprete e como se dava sua atuação como intermediador da comunicação.</w:t>
      </w:r>
    </w:p>
    <w:p>
      <w:pPr>
        <w:pStyle w:val="BodyText"/>
        <w:spacing w:line="360" w:lineRule="auto"/>
        <w:ind w:right="1422" w:firstLine="765"/>
      </w:pPr>
      <w:r>
        <w:rPr/>
        <w:t>Para desenvolvimento de seu trabalho, realizou duas entrevistas com intérprete de libras e outra com a aluna surda, aplicando questionários com questões semiabertas para dois membros da equipe gestora e catorze professores da aluna. Na coleta de </w:t>
      </w:r>
      <w:r>
        <w:rPr/>
        <w:t>dados, identificou que os professores utilizavam imagens em</w:t>
      </w:r>
      <w:r>
        <w:rPr>
          <w:spacing w:val="-3"/>
        </w:rPr>
        <w:t> </w:t>
      </w:r>
      <w:r>
        <w:rPr/>
        <w:t>lugar</w:t>
      </w:r>
      <w:r>
        <w:rPr>
          <w:spacing w:val="-3"/>
        </w:rPr>
        <w:t> </w:t>
      </w:r>
      <w:r>
        <w:rPr/>
        <w:t>de</w:t>
      </w:r>
      <w:r>
        <w:rPr>
          <w:spacing w:val="-3"/>
        </w:rPr>
        <w:t> </w:t>
      </w:r>
      <w:r>
        <w:rPr/>
        <w:t>textos,</w:t>
      </w:r>
      <w:r>
        <w:rPr>
          <w:spacing w:val="-3"/>
        </w:rPr>
        <w:t> </w:t>
      </w:r>
      <w:r>
        <w:rPr/>
        <w:t>e</w:t>
      </w:r>
      <w:r>
        <w:rPr>
          <w:spacing w:val="-3"/>
        </w:rPr>
        <w:t> </w:t>
      </w:r>
      <w:r>
        <w:rPr/>
        <w:t>esse</w:t>
      </w:r>
      <w:r>
        <w:rPr>
          <w:spacing w:val="-3"/>
        </w:rPr>
        <w:t> </w:t>
      </w:r>
      <w:r>
        <w:rPr/>
        <w:t>procedimento facilitava o entendimento e aprendizado da aluna; já nas aulas práticas, o intérprete de libras intermediava a comunicação através do</w:t>
      </w:r>
      <w:r>
        <w:rPr>
          <w:spacing w:val="-3"/>
        </w:rPr>
        <w:t> </w:t>
      </w:r>
      <w:r>
        <w:rPr/>
        <w:t>ensinamento</w:t>
      </w:r>
      <w:r>
        <w:rPr>
          <w:spacing w:val="-3"/>
        </w:rPr>
        <w:t> </w:t>
      </w:r>
      <w:r>
        <w:rPr/>
        <w:t>dos</w:t>
      </w:r>
      <w:r>
        <w:rPr>
          <w:spacing w:val="-3"/>
        </w:rPr>
        <w:t> </w:t>
      </w:r>
      <w:r>
        <w:rPr/>
        <w:t>sinais</w:t>
      </w:r>
      <w:r>
        <w:rPr>
          <w:spacing w:val="-3"/>
        </w:rPr>
        <w:t> </w:t>
      </w:r>
      <w:r>
        <w:rPr/>
        <w:t>em</w:t>
      </w:r>
      <w:r>
        <w:rPr>
          <w:spacing w:val="-3"/>
        </w:rPr>
        <w:t> </w:t>
      </w:r>
      <w:r>
        <w:rPr/>
        <w:t>libras</w:t>
      </w:r>
      <w:r>
        <w:rPr>
          <w:spacing w:val="-3"/>
        </w:rPr>
        <w:t> </w:t>
      </w:r>
      <w:r>
        <w:rPr/>
        <w:t>permitindo assim o</w:t>
      </w:r>
      <w:r>
        <w:rPr>
          <w:spacing w:val="-2"/>
        </w:rPr>
        <w:t> </w:t>
      </w:r>
      <w:r>
        <w:rPr/>
        <w:t>desenvolvimento</w:t>
      </w:r>
      <w:r>
        <w:rPr>
          <w:spacing w:val="-2"/>
        </w:rPr>
        <w:t> </w:t>
      </w:r>
      <w:r>
        <w:rPr/>
        <w:t>intelectual</w:t>
      </w:r>
      <w:r>
        <w:rPr>
          <w:spacing w:val="-2"/>
        </w:rPr>
        <w:t> </w:t>
      </w:r>
      <w:r>
        <w:rPr/>
        <w:t>da</w:t>
      </w:r>
      <w:r>
        <w:rPr>
          <w:spacing w:val="-2"/>
        </w:rPr>
        <w:t> </w:t>
      </w:r>
      <w:r>
        <w:rPr/>
        <w:t>aluna.</w:t>
      </w:r>
      <w:r>
        <w:rPr>
          <w:spacing w:val="-2"/>
        </w:rPr>
        <w:t> </w:t>
      </w:r>
      <w:r>
        <w:rPr/>
        <w:t>O</w:t>
      </w:r>
      <w:r>
        <w:rPr>
          <w:spacing w:val="-2"/>
        </w:rPr>
        <w:t> </w:t>
      </w:r>
      <w:r>
        <w:rPr/>
        <w:t>autor</w:t>
      </w:r>
      <w:r>
        <w:rPr>
          <w:spacing w:val="-2"/>
        </w:rPr>
        <w:t> </w:t>
      </w:r>
      <w:r>
        <w:rPr/>
        <w:t>reforça</w:t>
      </w:r>
      <w:r>
        <w:rPr>
          <w:spacing w:val="-2"/>
        </w:rPr>
        <w:t> </w:t>
      </w:r>
      <w:r>
        <w:rPr/>
        <w:t>que</w:t>
      </w:r>
      <w:r>
        <w:rPr>
          <w:spacing w:val="-2"/>
        </w:rPr>
        <w:t> </w:t>
      </w:r>
      <w:r>
        <w:rPr/>
        <w:t>para</w:t>
      </w:r>
      <w:r>
        <w:rPr>
          <w:spacing w:val="-2"/>
        </w:rPr>
        <w:t> </w:t>
      </w:r>
      <w:r>
        <w:rPr/>
        <w:t>as</w:t>
      </w:r>
      <w:r>
        <w:rPr>
          <w:spacing w:val="-2"/>
        </w:rPr>
        <w:t> </w:t>
      </w:r>
      <w:r>
        <w:rPr/>
        <w:t>pessoas</w:t>
      </w:r>
      <w:r>
        <w:rPr>
          <w:spacing w:val="-2"/>
        </w:rPr>
        <w:t> </w:t>
      </w:r>
      <w:r>
        <w:rPr/>
        <w:t>surdas,</w:t>
      </w:r>
      <w:r>
        <w:rPr>
          <w:spacing w:val="-2"/>
        </w:rPr>
        <w:t> </w:t>
      </w:r>
      <w:r>
        <w:rPr/>
        <w:t>a língua de sinais auxilia no seu desenvolvimento como um cidadão, e cabe a escola proporcionar uma educação bilíngue, sendo Língua de Sinais como primeira língua e a língua portuguesa como segunda na parte escrita (Almeida, 2020).</w:t>
      </w:r>
    </w:p>
    <w:p>
      <w:pPr>
        <w:pStyle w:val="BodyText"/>
        <w:spacing w:line="360" w:lineRule="auto"/>
        <w:ind w:right="1424" w:firstLine="705"/>
      </w:pPr>
      <w:r>
        <w:rPr/>
        <w:t>Na pesquisa ainda, percebeu-se que, para desenvolver as práticas pedagógicas, </w:t>
      </w:r>
      <w:r>
        <w:rPr/>
        <w:t>o intérprete de libras precisa colaborar com o professor da sala regular, adaptando as atividades para os alunos surdos. Já o professor, elaborava as provas utilizando várias imagens e perguntas simples de alternativas ou “verdadeiro ou falso”, outras vezes perguntas orais com a participação do intérprete traduzindo ou interpretando. Quando o intérprete faltava à aula, ficava complicada a participação da aluna surda, pois faltava compreensão dos conteúdos (Almeida, 2020).</w:t>
      </w:r>
    </w:p>
    <w:p>
      <w:pPr>
        <w:pStyle w:val="BodyText"/>
        <w:spacing w:after="0" w:line="360" w:lineRule="auto"/>
        <w:sectPr>
          <w:pgSz w:w="11920" w:h="16840"/>
          <w:pgMar w:header="12" w:footer="0" w:top="1680" w:bottom="280" w:left="1559" w:right="0"/>
        </w:sectPr>
      </w:pPr>
    </w:p>
    <w:p>
      <w:pPr>
        <w:pStyle w:val="BodyText"/>
        <w:spacing w:line="360" w:lineRule="auto"/>
        <w:ind w:right="1423" w:firstLine="705"/>
      </w:pPr>
      <w:r>
        <w:rPr/>
        <w:t>A equipe gestora, junto com o</w:t>
      </w:r>
      <w:r>
        <w:rPr>
          <w:spacing w:val="-2"/>
        </w:rPr>
        <w:t> </w:t>
      </w:r>
      <w:r>
        <w:rPr/>
        <w:t>intérprete</w:t>
      </w:r>
      <w:r>
        <w:rPr>
          <w:spacing w:val="-2"/>
        </w:rPr>
        <w:t> </w:t>
      </w:r>
      <w:r>
        <w:rPr/>
        <w:t>de</w:t>
      </w:r>
      <w:r>
        <w:rPr>
          <w:spacing w:val="-2"/>
        </w:rPr>
        <w:t> </w:t>
      </w:r>
      <w:r>
        <w:rPr/>
        <w:t>libras,</w:t>
      </w:r>
      <w:r>
        <w:rPr>
          <w:spacing w:val="-2"/>
        </w:rPr>
        <w:t> </w:t>
      </w:r>
      <w:r>
        <w:rPr/>
        <w:t>promoveram</w:t>
      </w:r>
      <w:r>
        <w:rPr>
          <w:spacing w:val="-2"/>
        </w:rPr>
        <w:t> </w:t>
      </w:r>
      <w:r>
        <w:rPr/>
        <w:t>um</w:t>
      </w:r>
      <w:r>
        <w:rPr>
          <w:spacing w:val="-2"/>
        </w:rPr>
        <w:t> </w:t>
      </w:r>
      <w:r>
        <w:rPr/>
        <w:t>curso</w:t>
      </w:r>
      <w:r>
        <w:rPr>
          <w:spacing w:val="-2"/>
        </w:rPr>
        <w:t> </w:t>
      </w:r>
      <w:r>
        <w:rPr/>
        <w:t>básico</w:t>
      </w:r>
      <w:r>
        <w:rPr>
          <w:spacing w:val="-2"/>
        </w:rPr>
        <w:t> </w:t>
      </w:r>
      <w:r>
        <w:rPr/>
        <w:t>de libras para todos os alunos, professores e comunidade escolar,</w:t>
      </w:r>
      <w:r>
        <w:rPr>
          <w:spacing w:val="-3"/>
        </w:rPr>
        <w:t> </w:t>
      </w:r>
      <w:r>
        <w:rPr/>
        <w:t>como</w:t>
      </w:r>
      <w:r>
        <w:rPr>
          <w:spacing w:val="-3"/>
        </w:rPr>
        <w:t> </w:t>
      </w:r>
      <w:r>
        <w:rPr/>
        <w:t>também</w:t>
      </w:r>
      <w:r>
        <w:rPr>
          <w:spacing w:val="-3"/>
        </w:rPr>
        <w:t> </w:t>
      </w:r>
      <w:r>
        <w:rPr/>
        <w:t>promoveram evento com palestra no dia do surdo, convidando os pais e outros surdos da </w:t>
      </w:r>
      <w:r>
        <w:rPr/>
        <w:t>comunidade, conscientizando todos que o surdo é capaz e o intérprete faz a diferença com sua participação em todos os ambientes. Enquanto isso, era papel do intérprete ensinar libras em período contrário para a aluna surda, devido seu vocabulário ser restrito. Para os professores, orientava sobre a metodologia de utilizar imagens para a aluna assimilar melhor os conteúdos (Almeida, 2020).</w:t>
      </w:r>
    </w:p>
    <w:p>
      <w:pPr>
        <w:pStyle w:val="BodyText"/>
        <w:spacing w:line="360" w:lineRule="auto"/>
        <w:ind w:right="1428" w:firstLine="705"/>
      </w:pPr>
      <w:r>
        <w:rPr/>
        <w:t>Toda equipe procurava orientações realizando pesquisas na internet sobre </w:t>
      </w:r>
      <w:r>
        <w:rPr/>
        <w:t>a experiência vivencias por outros professores em busca de outras metodologias. No final, sentiram-se motivados a novos aprendizados, dizendo que foi uma experiência enriquecedora para sua vida pessoal e profissional trabalhar com a aluna surda (Almeida, </w:t>
      </w:r>
      <w:r>
        <w:rPr>
          <w:spacing w:val="-2"/>
        </w:rPr>
        <w:t>2020).</w:t>
      </w:r>
    </w:p>
    <w:p>
      <w:pPr>
        <w:pStyle w:val="BodyText"/>
        <w:spacing w:line="360" w:lineRule="auto"/>
        <w:ind w:right="1424" w:firstLine="705"/>
      </w:pPr>
      <w:r>
        <w:rPr/>
        <w:t>Concluindo o trabalho, Almeida (2020) enfatiza a importância da </w:t>
      </w:r>
      <w:r>
        <w:rPr/>
        <w:t>escola proporcionar a aprendizagem e a inclusão dos alunos surdos, abrindo espaço e fazer valer seus direitos. Mesmo sendo uma escola bilíngue e com a participação da figura do intérprete de libras, necessita-se realizar adaptações, além do comprometimento de todos, cada um exercendo seu papel de cidadãos e principalmente lutando pelos seus direitos.</w:t>
      </w:r>
    </w:p>
    <w:p>
      <w:pPr>
        <w:pStyle w:val="BodyText"/>
        <w:spacing w:line="360" w:lineRule="auto"/>
        <w:ind w:right="1425" w:firstLine="705"/>
      </w:pPr>
      <w:r>
        <w:rPr/>
        <w:t>Em seus estudos, Silva (2020) analisou o papel do intérprete na educação dos</w:t>
      </w:r>
      <w:r>
        <w:rPr>
          <w:spacing w:val="40"/>
        </w:rPr>
        <w:t> </w:t>
      </w:r>
      <w:r>
        <w:rPr/>
        <w:t>surdos em duas escolas de inclusão no Estado do Rio Grande do Sul.</w:t>
      </w:r>
      <w:r>
        <w:rPr>
          <w:spacing w:val="-2"/>
        </w:rPr>
        <w:t> </w:t>
      </w:r>
      <w:r>
        <w:rPr/>
        <w:t>Realizou</w:t>
      </w:r>
      <w:r>
        <w:rPr>
          <w:spacing w:val="-2"/>
        </w:rPr>
        <w:t> </w:t>
      </w:r>
      <w:r>
        <w:rPr/>
        <w:t>entrevistas com duas intérpretes de libras, além de uma pesquisa bibliográfica sobre o tema. </w:t>
      </w:r>
      <w:r>
        <w:rPr/>
        <w:t>Foram direcionadas ao intérprete as seguintes perguntas: Como aprenderam Libras? Como foi a formação para atuar como intérprete? Quanto tempo trabalha nessa profissão?</w:t>
      </w:r>
    </w:p>
    <w:p>
      <w:pPr>
        <w:pStyle w:val="BodyText"/>
        <w:spacing w:line="360" w:lineRule="auto"/>
        <w:ind w:right="1426" w:firstLine="705"/>
      </w:pPr>
      <w:r>
        <w:rPr/>
        <w:t>Quanto ao perfil dos intérpretes que participaram de sua</w:t>
      </w:r>
      <w:r>
        <w:rPr>
          <w:spacing w:val="-3"/>
        </w:rPr>
        <w:t> </w:t>
      </w:r>
      <w:r>
        <w:rPr/>
        <w:t>investigação,</w:t>
      </w:r>
      <w:r>
        <w:rPr>
          <w:spacing w:val="-3"/>
        </w:rPr>
        <w:t> </w:t>
      </w:r>
      <w:r>
        <w:rPr/>
        <w:t>Silva</w:t>
      </w:r>
      <w:r>
        <w:rPr>
          <w:spacing w:val="-3"/>
        </w:rPr>
        <w:t> </w:t>
      </w:r>
      <w:r>
        <w:rPr/>
        <w:t>(2020) informa que são dos cursos de Pedagogia e Física, com pós-graduação em </w:t>
      </w:r>
      <w:r>
        <w:rPr/>
        <w:t>Educação Especial e curso de Libras a distância respectivamente. Ambas as</w:t>
      </w:r>
      <w:r>
        <w:rPr>
          <w:spacing w:val="-3"/>
        </w:rPr>
        <w:t> </w:t>
      </w:r>
      <w:r>
        <w:rPr/>
        <w:t>intérpretes</w:t>
      </w:r>
      <w:r>
        <w:rPr>
          <w:spacing w:val="-3"/>
        </w:rPr>
        <w:t> </w:t>
      </w:r>
      <w:r>
        <w:rPr/>
        <w:t>não</w:t>
      </w:r>
      <w:r>
        <w:rPr>
          <w:spacing w:val="-3"/>
        </w:rPr>
        <w:t> </w:t>
      </w:r>
      <w:r>
        <w:rPr/>
        <w:t>possuem certificação de proficiência em Libras, nem graduação em nível superior de tradutor e intérprete, conforme consta no Decreto n.º 5.626, no seu Art. 17.</w:t>
      </w:r>
    </w:p>
    <w:p>
      <w:pPr>
        <w:pStyle w:val="BodyText"/>
        <w:spacing w:line="360" w:lineRule="auto"/>
        <w:ind w:right="1423" w:firstLine="705"/>
      </w:pPr>
      <w:r>
        <w:rPr/>
        <w:t>As intérpretes entrevistadas relatam que os professores das salas de aula </w:t>
      </w:r>
      <w:r>
        <w:rPr/>
        <w:t>não possuem conhecimento da</w:t>
      </w:r>
      <w:r>
        <w:rPr>
          <w:spacing w:val="-2"/>
        </w:rPr>
        <w:t> </w:t>
      </w:r>
      <w:r>
        <w:rPr/>
        <w:t>língua</w:t>
      </w:r>
      <w:r>
        <w:rPr>
          <w:spacing w:val="-2"/>
        </w:rPr>
        <w:t> </w:t>
      </w:r>
      <w:r>
        <w:rPr/>
        <w:t>de</w:t>
      </w:r>
      <w:r>
        <w:rPr>
          <w:spacing w:val="-2"/>
        </w:rPr>
        <w:t> </w:t>
      </w:r>
      <w:r>
        <w:rPr/>
        <w:t>sinais</w:t>
      </w:r>
      <w:r>
        <w:rPr>
          <w:spacing w:val="-2"/>
        </w:rPr>
        <w:t> </w:t>
      </w:r>
      <w:r>
        <w:rPr/>
        <w:t>e,</w:t>
      </w:r>
      <w:r>
        <w:rPr>
          <w:spacing w:val="-2"/>
        </w:rPr>
        <w:t> </w:t>
      </w:r>
      <w:r>
        <w:rPr/>
        <w:t>como</w:t>
      </w:r>
      <w:r>
        <w:rPr>
          <w:spacing w:val="-2"/>
        </w:rPr>
        <w:t> </w:t>
      </w:r>
      <w:r>
        <w:rPr/>
        <w:t>não</w:t>
      </w:r>
      <w:r>
        <w:rPr>
          <w:spacing w:val="-2"/>
        </w:rPr>
        <w:t> </w:t>
      </w:r>
      <w:r>
        <w:rPr/>
        <w:t>sabem</w:t>
      </w:r>
      <w:r>
        <w:rPr>
          <w:spacing w:val="-2"/>
        </w:rPr>
        <w:t> </w:t>
      </w:r>
      <w:r>
        <w:rPr/>
        <w:t>se</w:t>
      </w:r>
      <w:r>
        <w:rPr>
          <w:spacing w:val="-2"/>
        </w:rPr>
        <w:t> </w:t>
      </w:r>
      <w:r>
        <w:rPr/>
        <w:t>comunicar</w:t>
      </w:r>
      <w:r>
        <w:rPr>
          <w:spacing w:val="-2"/>
        </w:rPr>
        <w:t> </w:t>
      </w:r>
      <w:r>
        <w:rPr/>
        <w:t>com</w:t>
      </w:r>
      <w:r>
        <w:rPr>
          <w:spacing w:val="-2"/>
        </w:rPr>
        <w:t> </w:t>
      </w:r>
      <w:r>
        <w:rPr/>
        <w:t>os</w:t>
      </w:r>
      <w:r>
        <w:rPr>
          <w:spacing w:val="-2"/>
        </w:rPr>
        <w:t> </w:t>
      </w:r>
      <w:r>
        <w:rPr/>
        <w:t>alunos surdos, eles são deixados aos cuidados dos intérpretes, que acabam por atuar como professoras dentro da sala de aula. Quanto aos alunos surdos, estes não sabem libras,</w:t>
      </w:r>
      <w:r>
        <w:rPr>
          <w:spacing w:val="-2"/>
        </w:rPr>
        <w:t> </w:t>
      </w:r>
      <w:r>
        <w:rPr/>
        <w:t>pois são filhos de pais ouvintes; assim, eles realizam a leitura labial e consegue pronunciar algumas palavras,</w:t>
      </w:r>
    </w:p>
    <w:p>
      <w:pPr>
        <w:pStyle w:val="BodyText"/>
        <w:spacing w:after="0" w:line="360" w:lineRule="auto"/>
        <w:sectPr>
          <w:pgSz w:w="11920" w:h="16840"/>
          <w:pgMar w:header="12" w:footer="0" w:top="1680" w:bottom="280" w:left="1559" w:right="0"/>
        </w:sectPr>
      </w:pPr>
    </w:p>
    <w:p>
      <w:pPr>
        <w:pStyle w:val="BodyText"/>
        <w:spacing w:line="266" w:lineRule="exact"/>
      </w:pPr>
      <w:r>
        <w:rPr/>
        <w:t>não recebem atendimento de fonoaudióloga (Silva, </w:t>
      </w:r>
      <w:r>
        <w:rPr>
          <w:spacing w:val="-2"/>
        </w:rPr>
        <w:t>2020).</w:t>
      </w:r>
    </w:p>
    <w:p>
      <w:pPr>
        <w:pStyle w:val="BodyText"/>
        <w:spacing w:line="360" w:lineRule="auto" w:before="178"/>
        <w:ind w:right="1423" w:firstLine="705"/>
      </w:pPr>
      <w:r>
        <w:rPr/>
        <w:t>As intérpretes possuem consciência que necessitam se especializar na área </w:t>
      </w:r>
      <w:r>
        <w:rPr/>
        <w:t>de intérprete de libras, mas é difícil conseguir uma vaga na universidade. Mesmo com</w:t>
      </w:r>
      <w:r>
        <w:rPr>
          <w:spacing w:val="-2"/>
        </w:rPr>
        <w:t> </w:t>
      </w:r>
      <w:r>
        <w:rPr/>
        <w:t>pouca experiência na língua de sinais, elas sabem que</w:t>
      </w:r>
      <w:r>
        <w:rPr>
          <w:spacing w:val="-3"/>
        </w:rPr>
        <w:t> </w:t>
      </w:r>
      <w:r>
        <w:rPr/>
        <w:t>a</w:t>
      </w:r>
      <w:r>
        <w:rPr>
          <w:spacing w:val="-3"/>
        </w:rPr>
        <w:t> </w:t>
      </w:r>
      <w:r>
        <w:rPr/>
        <w:t>criança</w:t>
      </w:r>
      <w:r>
        <w:rPr>
          <w:spacing w:val="-3"/>
        </w:rPr>
        <w:t> </w:t>
      </w:r>
      <w:r>
        <w:rPr/>
        <w:t>surda</w:t>
      </w:r>
      <w:r>
        <w:rPr>
          <w:spacing w:val="-3"/>
        </w:rPr>
        <w:t> </w:t>
      </w:r>
      <w:r>
        <w:rPr/>
        <w:t>precisa</w:t>
      </w:r>
      <w:r>
        <w:rPr>
          <w:spacing w:val="-3"/>
        </w:rPr>
        <w:t> </w:t>
      </w:r>
      <w:r>
        <w:rPr/>
        <w:t>adquirir</w:t>
      </w:r>
      <w:r>
        <w:rPr>
          <w:spacing w:val="-3"/>
        </w:rPr>
        <w:t> </w:t>
      </w:r>
      <w:r>
        <w:rPr/>
        <w:t>a</w:t>
      </w:r>
      <w:r>
        <w:rPr>
          <w:spacing w:val="-3"/>
        </w:rPr>
        <w:t> </w:t>
      </w:r>
      <w:r>
        <w:rPr/>
        <w:t>língua</w:t>
      </w:r>
      <w:r>
        <w:rPr>
          <w:spacing w:val="-3"/>
        </w:rPr>
        <w:t> </w:t>
      </w:r>
      <w:r>
        <w:rPr/>
        <w:t>de sinais como primeira língua, para que o intérprete consiga interpretar as aulas de forma efetiva. Silva (2020) diz ainda que é importante que o professor regente tenha conhecimento da língua de sinais, não sobrecarregue o intérprete, uma vez que a responsabilidade de ensinar é do professor.</w:t>
      </w:r>
    </w:p>
    <w:p>
      <w:pPr>
        <w:pStyle w:val="BodyText"/>
        <w:spacing w:line="360" w:lineRule="auto" w:before="2"/>
        <w:ind w:right="1424" w:firstLine="705"/>
      </w:pPr>
      <w:r>
        <w:rPr/>
        <w:t>O intérprete precisa ter formação adequada para interpretar</w:t>
      </w:r>
      <w:r>
        <w:rPr>
          <w:spacing w:val="-2"/>
        </w:rPr>
        <w:t> </w:t>
      </w:r>
      <w:r>
        <w:rPr/>
        <w:t>e</w:t>
      </w:r>
      <w:r>
        <w:rPr>
          <w:spacing w:val="-2"/>
        </w:rPr>
        <w:t> </w:t>
      </w:r>
      <w:r>
        <w:rPr/>
        <w:t>dentro</w:t>
      </w:r>
      <w:r>
        <w:rPr>
          <w:spacing w:val="-2"/>
        </w:rPr>
        <w:t> </w:t>
      </w:r>
      <w:r>
        <w:rPr/>
        <w:t>da</w:t>
      </w:r>
      <w:r>
        <w:rPr>
          <w:spacing w:val="-2"/>
        </w:rPr>
        <w:t> </w:t>
      </w:r>
      <w:r>
        <w:rPr/>
        <w:t>sala</w:t>
      </w:r>
      <w:r>
        <w:rPr>
          <w:spacing w:val="-2"/>
        </w:rPr>
        <w:t> </w:t>
      </w:r>
      <w:r>
        <w:rPr/>
        <w:t>de</w:t>
      </w:r>
      <w:r>
        <w:rPr>
          <w:spacing w:val="-2"/>
        </w:rPr>
        <w:t> </w:t>
      </w:r>
      <w:r>
        <w:rPr/>
        <w:t>aula seu papel é de buscar estratégias e pensar no planejamento da aula junto com o </w:t>
      </w:r>
      <w:r>
        <w:rPr/>
        <w:t>professor regente, além de adequar quais sinais serão utilizados na língua de sinais, para que os surdos</w:t>
      </w:r>
      <w:r>
        <w:rPr>
          <w:spacing w:val="-3"/>
        </w:rPr>
        <w:t> </w:t>
      </w:r>
      <w:r>
        <w:rPr/>
        <w:t>compreendam</w:t>
      </w:r>
      <w:r>
        <w:rPr>
          <w:spacing w:val="-3"/>
        </w:rPr>
        <w:t> </w:t>
      </w:r>
      <w:r>
        <w:rPr/>
        <w:t>o</w:t>
      </w:r>
      <w:r>
        <w:rPr>
          <w:spacing w:val="-3"/>
        </w:rPr>
        <w:t> </w:t>
      </w:r>
      <w:r>
        <w:rPr/>
        <w:t>que</w:t>
      </w:r>
      <w:r>
        <w:rPr>
          <w:spacing w:val="-3"/>
        </w:rPr>
        <w:t> </w:t>
      </w:r>
      <w:r>
        <w:rPr/>
        <w:t>está</w:t>
      </w:r>
      <w:r>
        <w:rPr>
          <w:spacing w:val="-3"/>
        </w:rPr>
        <w:t> </w:t>
      </w:r>
      <w:r>
        <w:rPr/>
        <w:t>sendo</w:t>
      </w:r>
      <w:r>
        <w:rPr>
          <w:spacing w:val="-3"/>
        </w:rPr>
        <w:t> </w:t>
      </w:r>
      <w:r>
        <w:rPr/>
        <w:t>interpretado.</w:t>
      </w:r>
      <w:r>
        <w:rPr>
          <w:spacing w:val="-3"/>
        </w:rPr>
        <w:t> </w:t>
      </w:r>
      <w:r>
        <w:rPr/>
        <w:t>Silva</w:t>
      </w:r>
      <w:r>
        <w:rPr>
          <w:spacing w:val="-3"/>
        </w:rPr>
        <w:t> </w:t>
      </w:r>
      <w:r>
        <w:rPr/>
        <w:t>(2020)</w:t>
      </w:r>
      <w:r>
        <w:rPr>
          <w:spacing w:val="-3"/>
        </w:rPr>
        <w:t> </w:t>
      </w:r>
      <w:r>
        <w:rPr/>
        <w:t>ressalta</w:t>
      </w:r>
      <w:r>
        <w:rPr>
          <w:spacing w:val="-3"/>
        </w:rPr>
        <w:t> </w:t>
      </w:r>
      <w:r>
        <w:rPr/>
        <w:t>ainda</w:t>
      </w:r>
      <w:r>
        <w:rPr>
          <w:spacing w:val="-3"/>
        </w:rPr>
        <w:t> </w:t>
      </w:r>
      <w:r>
        <w:rPr/>
        <w:t>que</w:t>
      </w:r>
      <w:r>
        <w:rPr>
          <w:spacing w:val="-3"/>
        </w:rPr>
        <w:t> </w:t>
      </w:r>
      <w:r>
        <w:rPr/>
        <w:t>a</w:t>
      </w:r>
      <w:r>
        <w:rPr>
          <w:spacing w:val="-3"/>
        </w:rPr>
        <w:t> </w:t>
      </w:r>
      <w:r>
        <w:rPr/>
        <w:t>figura do professor surdo acompanhando as aulas faz toda</w:t>
      </w:r>
      <w:r>
        <w:rPr>
          <w:spacing w:val="-2"/>
        </w:rPr>
        <w:t> </w:t>
      </w:r>
      <w:r>
        <w:rPr/>
        <w:t>a</w:t>
      </w:r>
      <w:r>
        <w:rPr>
          <w:spacing w:val="-2"/>
        </w:rPr>
        <w:t> </w:t>
      </w:r>
      <w:r>
        <w:rPr/>
        <w:t>diferença</w:t>
      </w:r>
      <w:r>
        <w:rPr>
          <w:spacing w:val="-2"/>
        </w:rPr>
        <w:t> </w:t>
      </w:r>
      <w:r>
        <w:rPr/>
        <w:t>na</w:t>
      </w:r>
      <w:r>
        <w:rPr>
          <w:spacing w:val="-2"/>
        </w:rPr>
        <w:t> </w:t>
      </w:r>
      <w:r>
        <w:rPr/>
        <w:t>escola,</w:t>
      </w:r>
      <w:r>
        <w:rPr>
          <w:spacing w:val="-2"/>
        </w:rPr>
        <w:t> </w:t>
      </w:r>
      <w:r>
        <w:rPr/>
        <w:t>pois</w:t>
      </w:r>
      <w:r>
        <w:rPr>
          <w:spacing w:val="-2"/>
        </w:rPr>
        <w:t> </w:t>
      </w:r>
      <w:r>
        <w:rPr/>
        <w:t>contribuem na construção da identidade dos alunos surdos e o fortalecimento da sua cultura.</w:t>
      </w:r>
    </w:p>
    <w:p>
      <w:pPr>
        <w:pStyle w:val="BodyText"/>
        <w:spacing w:line="360" w:lineRule="auto"/>
        <w:ind w:right="1424" w:firstLine="705"/>
      </w:pPr>
      <w:r>
        <w:rPr/>
        <w:t>Para Lopes (2020), o papel do Intérprete de Libras na sala de aula tem </w:t>
      </w:r>
      <w:r>
        <w:rPr/>
        <w:t>como objetivo fundamental criar um ambiente propício para que todos os alunos absorvam os conhecimentos transmitidos pelos professores. No caso de estudantes com deficiência auditiva, a presença de um intérprete de Libras se torna essencial para garantir a inclusão </w:t>
      </w:r>
      <w:r>
        <w:rPr>
          <w:spacing w:val="-2"/>
        </w:rPr>
        <w:t>efetiva.</w:t>
      </w:r>
    </w:p>
    <w:p>
      <w:pPr>
        <w:pStyle w:val="BodyText"/>
        <w:spacing w:line="360" w:lineRule="auto"/>
        <w:ind w:right="1424" w:firstLine="705"/>
      </w:pPr>
      <w:r>
        <w:rPr/>
        <w:t>Cavalcante (2023) diz que para um tradutor/intérprete de Libras desempenhar sua função de forma qualificada, é importante que haja uma colaboração efetiva com </w:t>
      </w:r>
      <w:r>
        <w:rPr/>
        <w:t>o professor, o trabalho conjunto entre esses profissionais</w:t>
      </w:r>
      <w:r>
        <w:rPr>
          <w:spacing w:val="-4"/>
        </w:rPr>
        <w:t> </w:t>
      </w:r>
      <w:r>
        <w:rPr/>
        <w:t>não</w:t>
      </w:r>
      <w:r>
        <w:rPr>
          <w:spacing w:val="-4"/>
        </w:rPr>
        <w:t> </w:t>
      </w:r>
      <w:r>
        <w:rPr/>
        <w:t>só</w:t>
      </w:r>
      <w:r>
        <w:rPr>
          <w:spacing w:val="-4"/>
        </w:rPr>
        <w:t> </w:t>
      </w:r>
      <w:r>
        <w:rPr/>
        <w:t>potencializa</w:t>
      </w:r>
      <w:r>
        <w:rPr>
          <w:spacing w:val="-4"/>
        </w:rPr>
        <w:t> </w:t>
      </w:r>
      <w:r>
        <w:rPr/>
        <w:t>a</w:t>
      </w:r>
      <w:r>
        <w:rPr>
          <w:spacing w:val="-4"/>
        </w:rPr>
        <w:t> </w:t>
      </w:r>
      <w:r>
        <w:rPr/>
        <w:t>comunicação, mas também enriquece o processo de ensino-aprendizagem dos alunos surdos. Quando o intérprete e o professor atuam em sinergia, é possível adaptar conteúdos, explorar</w:t>
      </w:r>
      <w:r>
        <w:rPr>
          <w:spacing w:val="40"/>
        </w:rPr>
        <w:t> </w:t>
      </w:r>
      <w:r>
        <w:rPr/>
        <w:t>diferentes estratégias pedagógicas e garantir que as necessidades específicas dos alunos sejam atendidas. Essa colaboração é um passo essencial para a construção de um espaço educacional verdadeiramente inclusivo, onde todos os estudantes possam participar ativamente e desenvolver seu potencial ao máximo.</w:t>
      </w:r>
    </w:p>
    <w:p>
      <w:pPr>
        <w:pStyle w:val="BodyText"/>
        <w:spacing w:after="0" w:line="360" w:lineRule="auto"/>
        <w:sectPr>
          <w:pgSz w:w="11920" w:h="16840"/>
          <w:pgMar w:header="12" w:footer="0" w:top="1680" w:bottom="280" w:left="1559" w:right="0"/>
        </w:sectPr>
      </w:pPr>
    </w:p>
    <w:p>
      <w:pPr>
        <w:pStyle w:val="Heading1"/>
        <w:numPr>
          <w:ilvl w:val="0"/>
          <w:numId w:val="4"/>
        </w:numPr>
        <w:tabs>
          <w:tab w:pos="380" w:val="left" w:leader="none"/>
        </w:tabs>
        <w:spacing w:line="266" w:lineRule="exact" w:before="0" w:after="0"/>
        <w:ind w:left="380" w:right="0" w:hanging="240"/>
        <w:jc w:val="left"/>
      </w:pPr>
      <w:bookmarkStart w:name="_TOC_250001" w:id="22"/>
      <w:bookmarkStart w:name="6.​GUISA DE CONSIDERAÇÕES " w:id="23"/>
      <w:r>
        <w:rPr>
          <w:b w:val="0"/>
        </w:rPr>
      </w:r>
      <w:r>
        <w:rPr/>
        <w:t>GUISA DE </w:t>
      </w:r>
      <w:bookmarkEnd w:id="22"/>
      <w:r>
        <w:rPr>
          <w:spacing w:val="-2"/>
        </w:rPr>
        <w:t>CONSIDERAÇÕES</w:t>
      </w:r>
    </w:p>
    <w:p>
      <w:pPr>
        <w:pStyle w:val="BodyText"/>
        <w:ind w:left="0"/>
        <w:jc w:val="left"/>
        <w:rPr>
          <w:b/>
        </w:rPr>
      </w:pPr>
    </w:p>
    <w:p>
      <w:pPr>
        <w:pStyle w:val="BodyText"/>
        <w:spacing w:before="41"/>
        <w:ind w:left="0"/>
        <w:jc w:val="left"/>
        <w:rPr>
          <w:b/>
        </w:rPr>
      </w:pPr>
    </w:p>
    <w:p>
      <w:pPr>
        <w:pStyle w:val="BodyText"/>
        <w:spacing w:line="360" w:lineRule="auto"/>
        <w:ind w:right="1423" w:firstLine="765"/>
      </w:pPr>
      <w:r>
        <w:rPr/>
        <w:t>O presente trabalho objetivou identificar como intérprete de libras realiza a interpretação com crianças na educação infantil, afim de responder a nossa questão de pesquisa: qual o papel do intérprete de libras na promoção da inclusão e </w:t>
      </w:r>
      <w:r>
        <w:rPr/>
        <w:t>do desenvolvimento de crianças surdas na educação infantil?</w:t>
      </w:r>
    </w:p>
    <w:p>
      <w:pPr>
        <w:pStyle w:val="BodyText"/>
        <w:spacing w:line="360" w:lineRule="auto"/>
        <w:ind w:right="1427" w:firstLine="765"/>
      </w:pPr>
      <w:r>
        <w:rPr/>
        <w:t>A escolha pelo tema se deu a partir da experiência da autora como professora, quando teve contato com crianças surdas. Percebemos as dificuldades que os </w:t>
      </w:r>
      <w:r>
        <w:rPr/>
        <w:t>professores possuíam em lidar com a surdez, além das dificuldades apresentadas pelas crianças em entender os conteúdos sem o</w:t>
      </w:r>
      <w:r>
        <w:rPr>
          <w:spacing w:val="-3"/>
        </w:rPr>
        <w:t> </w:t>
      </w:r>
      <w:r>
        <w:rPr/>
        <w:t>acompanhamento</w:t>
      </w:r>
      <w:r>
        <w:rPr>
          <w:spacing w:val="-3"/>
        </w:rPr>
        <w:t> </w:t>
      </w:r>
      <w:r>
        <w:rPr/>
        <w:t>de</w:t>
      </w:r>
      <w:r>
        <w:rPr>
          <w:spacing w:val="-3"/>
        </w:rPr>
        <w:t> </w:t>
      </w:r>
      <w:r>
        <w:rPr/>
        <w:t>um</w:t>
      </w:r>
      <w:r>
        <w:rPr>
          <w:spacing w:val="-3"/>
        </w:rPr>
        <w:t> </w:t>
      </w:r>
      <w:r>
        <w:rPr/>
        <w:t>intérprete.</w:t>
      </w:r>
      <w:r>
        <w:rPr>
          <w:spacing w:val="-3"/>
        </w:rPr>
        <w:t> </w:t>
      </w:r>
      <w:r>
        <w:rPr/>
        <w:t>Assim,</w:t>
      </w:r>
      <w:r>
        <w:rPr>
          <w:spacing w:val="-3"/>
        </w:rPr>
        <w:t> </w:t>
      </w:r>
      <w:r>
        <w:rPr/>
        <w:t>acreditamos</w:t>
      </w:r>
      <w:r>
        <w:rPr>
          <w:spacing w:val="-3"/>
        </w:rPr>
        <w:t> </w:t>
      </w:r>
      <w:r>
        <w:rPr/>
        <w:t>que</w:t>
      </w:r>
      <w:r>
        <w:rPr>
          <w:spacing w:val="-3"/>
        </w:rPr>
        <w:t> </w:t>
      </w:r>
      <w:r>
        <w:rPr/>
        <w:t>a pesquisa contribuirá de forma relevante com as discussões e estudos sobre o tema.</w:t>
      </w:r>
    </w:p>
    <w:p>
      <w:pPr>
        <w:pStyle w:val="BodyText"/>
        <w:spacing w:line="360" w:lineRule="auto"/>
        <w:ind w:right="1426" w:firstLine="705"/>
      </w:pPr>
      <w:r>
        <w:rPr/>
        <w:t>A comunidade surda conquistou a legitimação de seus direitos básicos, </w:t>
      </w:r>
      <w:r>
        <w:rPr/>
        <w:t>o reconhecimento da Língua Brasileira de Sinais (LIBRAS), pela Lei nº 10436, de 24 de</w:t>
      </w:r>
      <w:r>
        <w:rPr>
          <w:spacing w:val="40"/>
        </w:rPr>
        <w:t> </w:t>
      </w:r>
      <w:r>
        <w:rPr/>
        <w:t>abril de 2002, e que foi regulamentada pelo Decreto</w:t>
      </w:r>
      <w:r>
        <w:rPr>
          <w:spacing w:val="-3"/>
        </w:rPr>
        <w:t> </w:t>
      </w:r>
      <w:r>
        <w:rPr/>
        <w:t>nº</w:t>
      </w:r>
      <w:r>
        <w:rPr>
          <w:spacing w:val="-3"/>
        </w:rPr>
        <w:t> </w:t>
      </w:r>
      <w:r>
        <w:rPr/>
        <w:t>5.626,</w:t>
      </w:r>
      <w:r>
        <w:rPr>
          <w:spacing w:val="-3"/>
        </w:rPr>
        <w:t> </w:t>
      </w:r>
      <w:r>
        <w:rPr/>
        <w:t>de</w:t>
      </w:r>
      <w:r>
        <w:rPr>
          <w:spacing w:val="-3"/>
        </w:rPr>
        <w:t> </w:t>
      </w:r>
      <w:r>
        <w:rPr/>
        <w:t>22</w:t>
      </w:r>
      <w:r>
        <w:rPr>
          <w:spacing w:val="-3"/>
        </w:rPr>
        <w:t> </w:t>
      </w:r>
      <w:r>
        <w:rPr/>
        <w:t>de</w:t>
      </w:r>
      <w:r>
        <w:rPr>
          <w:spacing w:val="-3"/>
        </w:rPr>
        <w:t> </w:t>
      </w:r>
      <w:r>
        <w:rPr/>
        <w:t>dezembro</w:t>
      </w:r>
      <w:r>
        <w:rPr>
          <w:spacing w:val="-3"/>
        </w:rPr>
        <w:t> </w:t>
      </w:r>
      <w:r>
        <w:rPr/>
        <w:t>de</w:t>
      </w:r>
      <w:r>
        <w:rPr>
          <w:spacing w:val="-3"/>
        </w:rPr>
        <w:t> </w:t>
      </w:r>
      <w:r>
        <w:rPr/>
        <w:t>2005, em que um de seus capítulos prevê a presença do intérprete de língua de sinais</w:t>
      </w:r>
      <w:r>
        <w:rPr>
          <w:spacing w:val="-2"/>
        </w:rPr>
        <w:t> </w:t>
      </w:r>
      <w:r>
        <w:rPr/>
        <w:t>nos</w:t>
      </w:r>
      <w:r>
        <w:rPr>
          <w:spacing w:val="-2"/>
        </w:rPr>
        <w:t> </w:t>
      </w:r>
      <w:r>
        <w:rPr/>
        <w:t>vários contextos educacionais.</w:t>
      </w:r>
    </w:p>
    <w:p>
      <w:pPr>
        <w:pStyle w:val="BodyText"/>
        <w:spacing w:line="360" w:lineRule="auto" w:before="1"/>
        <w:ind w:right="1423" w:firstLine="705"/>
      </w:pPr>
      <w:r>
        <w:rPr/>
        <w:t>A Lei garantiu a língua de sinais como língua nativa da comunidade surda. </w:t>
      </w:r>
      <w:r>
        <w:rPr/>
        <w:t>No mesmo caminho, o Decreto 5.626 de 2005 trouxe importantes</w:t>
      </w:r>
      <w:r>
        <w:rPr>
          <w:spacing w:val="-2"/>
        </w:rPr>
        <w:t> </w:t>
      </w:r>
      <w:r>
        <w:rPr/>
        <w:t>inovações</w:t>
      </w:r>
      <w:r>
        <w:rPr>
          <w:spacing w:val="-2"/>
        </w:rPr>
        <w:t> </w:t>
      </w:r>
      <w:r>
        <w:rPr/>
        <w:t>para</w:t>
      </w:r>
      <w:r>
        <w:rPr>
          <w:spacing w:val="-2"/>
        </w:rPr>
        <w:t> </w:t>
      </w:r>
      <w:r>
        <w:rPr/>
        <w:t>educação</w:t>
      </w:r>
      <w:r>
        <w:rPr>
          <w:spacing w:val="-2"/>
        </w:rPr>
        <w:t> </w:t>
      </w:r>
      <w:r>
        <w:rPr/>
        <w:t>de surdos, pois identificam os surdos como aqueles que interagem com o</w:t>
      </w:r>
      <w:r>
        <w:rPr>
          <w:spacing w:val="-3"/>
        </w:rPr>
        <w:t> </w:t>
      </w:r>
      <w:r>
        <w:rPr/>
        <w:t>mundo</w:t>
      </w:r>
      <w:r>
        <w:rPr>
          <w:spacing w:val="-3"/>
        </w:rPr>
        <w:t> </w:t>
      </w:r>
      <w:r>
        <w:rPr/>
        <w:t>por</w:t>
      </w:r>
      <w:r>
        <w:rPr>
          <w:spacing w:val="-3"/>
        </w:rPr>
        <w:t> </w:t>
      </w:r>
      <w:r>
        <w:rPr/>
        <w:t>meio</w:t>
      </w:r>
      <w:r>
        <w:rPr>
          <w:spacing w:val="-3"/>
        </w:rPr>
        <w:t> </w:t>
      </w:r>
      <w:r>
        <w:rPr/>
        <w:t>de experiências visuais, manifestando assim, sua cultura</w:t>
      </w:r>
      <w:r>
        <w:rPr>
          <w:spacing w:val="-3"/>
        </w:rPr>
        <w:t> </w:t>
      </w:r>
      <w:r>
        <w:rPr/>
        <w:t>principalmente</w:t>
      </w:r>
      <w:r>
        <w:rPr>
          <w:spacing w:val="-3"/>
        </w:rPr>
        <w:t> </w:t>
      </w:r>
      <w:r>
        <w:rPr/>
        <w:t>pelo</w:t>
      </w:r>
      <w:r>
        <w:rPr>
          <w:spacing w:val="-3"/>
        </w:rPr>
        <w:t> </w:t>
      </w:r>
      <w:r>
        <w:rPr/>
        <w:t>uso</w:t>
      </w:r>
      <w:r>
        <w:rPr>
          <w:spacing w:val="-3"/>
        </w:rPr>
        <w:t> </w:t>
      </w:r>
      <w:r>
        <w:rPr/>
        <w:t>da</w:t>
      </w:r>
      <w:r>
        <w:rPr>
          <w:spacing w:val="-3"/>
        </w:rPr>
        <w:t> </w:t>
      </w:r>
      <w:r>
        <w:rPr/>
        <w:t>língua</w:t>
      </w:r>
      <w:r>
        <w:rPr>
          <w:spacing w:val="-3"/>
        </w:rPr>
        <w:t> </w:t>
      </w:r>
      <w:r>
        <w:rPr/>
        <w:t>de sinais. Essa lei garante ainda a presença de um intérprete/tradutor para alunos surdos nas escolas onde eles se encontram, assegurando também o seu direito de ser diferente.</w:t>
      </w:r>
    </w:p>
    <w:p>
      <w:pPr>
        <w:pStyle w:val="BodyText"/>
        <w:spacing w:line="360" w:lineRule="auto"/>
        <w:ind w:right="1448" w:firstLine="705"/>
      </w:pPr>
      <w:r>
        <w:rPr/>
        <w:t>O Tradutor-Intérprete de Língua de Sinais (TILS) possui a função de transmitir </w:t>
      </w:r>
      <w:r>
        <w:rPr/>
        <w:t>as informações orais recebidas e traduzir</w:t>
      </w:r>
      <w:r>
        <w:rPr>
          <w:spacing w:val="-3"/>
        </w:rPr>
        <w:t> </w:t>
      </w:r>
      <w:r>
        <w:rPr/>
        <w:t>de</w:t>
      </w:r>
      <w:r>
        <w:rPr>
          <w:spacing w:val="-3"/>
        </w:rPr>
        <w:t> </w:t>
      </w:r>
      <w:r>
        <w:rPr/>
        <w:t>forma</w:t>
      </w:r>
      <w:r>
        <w:rPr>
          <w:spacing w:val="-3"/>
        </w:rPr>
        <w:t> </w:t>
      </w:r>
      <w:r>
        <w:rPr/>
        <w:t>leal</w:t>
      </w:r>
      <w:r>
        <w:rPr>
          <w:spacing w:val="-3"/>
        </w:rPr>
        <w:t> </w:t>
      </w:r>
      <w:r>
        <w:rPr/>
        <w:t>para</w:t>
      </w:r>
      <w:r>
        <w:rPr>
          <w:spacing w:val="-3"/>
        </w:rPr>
        <w:t> </w:t>
      </w:r>
      <w:r>
        <w:rPr/>
        <w:t>os</w:t>
      </w:r>
      <w:r>
        <w:rPr>
          <w:spacing w:val="-3"/>
        </w:rPr>
        <w:t> </w:t>
      </w:r>
      <w:r>
        <w:rPr/>
        <w:t>surdos,</w:t>
      </w:r>
      <w:r>
        <w:rPr>
          <w:spacing w:val="-3"/>
        </w:rPr>
        <w:t> </w:t>
      </w:r>
      <w:r>
        <w:rPr/>
        <w:t>portanto</w:t>
      </w:r>
      <w:r>
        <w:rPr>
          <w:spacing w:val="-3"/>
        </w:rPr>
        <w:t> </w:t>
      </w:r>
      <w:r>
        <w:rPr/>
        <w:t>ele</w:t>
      </w:r>
      <w:r>
        <w:rPr>
          <w:spacing w:val="-3"/>
        </w:rPr>
        <w:t> </w:t>
      </w:r>
      <w:r>
        <w:rPr/>
        <w:t>deverá</w:t>
      </w:r>
      <w:r>
        <w:rPr>
          <w:spacing w:val="-3"/>
        </w:rPr>
        <w:t> </w:t>
      </w:r>
      <w:r>
        <w:rPr/>
        <w:t>ser usuário da língua oral (o Português), desenvolvendo também proficiência em Libras.</w:t>
      </w:r>
    </w:p>
    <w:p>
      <w:pPr>
        <w:pStyle w:val="BodyText"/>
        <w:spacing w:line="360" w:lineRule="auto"/>
        <w:ind w:right="1427" w:firstLine="705"/>
      </w:pPr>
      <w:r>
        <w:rPr/>
        <w:t>Ressaltamos que a realização dessa investigação não foi fácil, encontramos </w:t>
      </w:r>
      <w:r>
        <w:rPr/>
        <w:t>várias barreiras no percurso. Durante a realização da pesquisa, foi perceptível a dificuldade de encontrar</w:t>
      </w:r>
      <w:r>
        <w:rPr>
          <w:spacing w:val="-4"/>
        </w:rPr>
        <w:t> </w:t>
      </w:r>
      <w:r>
        <w:rPr/>
        <w:t>autores</w:t>
      </w:r>
      <w:r>
        <w:rPr>
          <w:spacing w:val="-4"/>
        </w:rPr>
        <w:t> </w:t>
      </w:r>
      <w:r>
        <w:rPr/>
        <w:t>e</w:t>
      </w:r>
      <w:r>
        <w:rPr>
          <w:spacing w:val="-4"/>
        </w:rPr>
        <w:t> </w:t>
      </w:r>
      <w:r>
        <w:rPr/>
        <w:t>pesquisadores</w:t>
      </w:r>
      <w:r>
        <w:rPr>
          <w:spacing w:val="-4"/>
        </w:rPr>
        <w:t> </w:t>
      </w:r>
      <w:r>
        <w:rPr/>
        <w:t>que</w:t>
      </w:r>
      <w:r>
        <w:rPr>
          <w:spacing w:val="-4"/>
        </w:rPr>
        <w:t> </w:t>
      </w:r>
      <w:r>
        <w:rPr/>
        <w:t>dialogassem</w:t>
      </w:r>
      <w:r>
        <w:rPr>
          <w:spacing w:val="-4"/>
        </w:rPr>
        <w:t> </w:t>
      </w:r>
      <w:r>
        <w:rPr/>
        <w:t>e/ou</w:t>
      </w:r>
      <w:r>
        <w:rPr>
          <w:spacing w:val="-4"/>
        </w:rPr>
        <w:t> </w:t>
      </w:r>
      <w:r>
        <w:rPr/>
        <w:t>pesquisassem</w:t>
      </w:r>
      <w:r>
        <w:rPr>
          <w:spacing w:val="-4"/>
        </w:rPr>
        <w:t> </w:t>
      </w:r>
      <w:r>
        <w:rPr/>
        <w:t>nesta</w:t>
      </w:r>
      <w:r>
        <w:rPr>
          <w:spacing w:val="-4"/>
        </w:rPr>
        <w:t> </w:t>
      </w:r>
      <w:r>
        <w:rPr/>
        <w:t>faixa</w:t>
      </w:r>
      <w:r>
        <w:rPr>
          <w:spacing w:val="-4"/>
        </w:rPr>
        <w:t> </w:t>
      </w:r>
      <w:r>
        <w:rPr/>
        <w:t>estaria</w:t>
      </w:r>
      <w:r>
        <w:rPr>
          <w:spacing w:val="-4"/>
        </w:rPr>
        <w:t> </w:t>
      </w:r>
      <w:r>
        <w:rPr/>
        <w:t>da educação infantil.</w:t>
      </w:r>
    </w:p>
    <w:p>
      <w:pPr>
        <w:pStyle w:val="BodyText"/>
        <w:spacing w:line="360" w:lineRule="auto"/>
        <w:ind w:right="1439" w:firstLine="705"/>
      </w:pPr>
      <w:r>
        <w:rPr/>
        <w:t>O papel do intérprete de Libras é fundamental, atuando na comunicação entre crianças surdas e seus colegas ou educadores ouvintes. No entanto, encontrar estudos </w:t>
      </w:r>
      <w:r>
        <w:rPr/>
        <w:t>que investiguem detalhadamente o impacto e as melhores práticas desse papel específico têm</w:t>
      </w:r>
      <w:r>
        <w:rPr>
          <w:spacing w:val="40"/>
        </w:rPr>
        <w:t> </w:t>
      </w:r>
      <w:r>
        <w:rPr/>
        <w:t>se mostrado uma tarefa árdua. Os textos encontrados demonstram uma escassez de artigos</w:t>
      </w:r>
    </w:p>
    <w:p>
      <w:pPr>
        <w:pStyle w:val="BodyText"/>
        <w:spacing w:after="0" w:line="360" w:lineRule="auto"/>
        <w:sectPr>
          <w:pgSz w:w="11920" w:h="16840"/>
          <w:pgMar w:header="12" w:footer="0" w:top="1680" w:bottom="280" w:left="1559" w:right="0"/>
        </w:sectPr>
      </w:pPr>
    </w:p>
    <w:p>
      <w:pPr>
        <w:pStyle w:val="BodyText"/>
        <w:spacing w:line="360" w:lineRule="auto"/>
        <w:ind w:right="1428"/>
      </w:pPr>
      <w:r>
        <w:rPr/>
        <w:t>dedicados a explorar profundamente o</w:t>
      </w:r>
      <w:r>
        <w:rPr>
          <w:spacing w:val="-3"/>
        </w:rPr>
        <w:t> </w:t>
      </w:r>
      <w:r>
        <w:rPr/>
        <w:t>papel</w:t>
      </w:r>
      <w:r>
        <w:rPr>
          <w:spacing w:val="-3"/>
        </w:rPr>
        <w:t> </w:t>
      </w:r>
      <w:r>
        <w:rPr/>
        <w:t>do</w:t>
      </w:r>
      <w:r>
        <w:rPr>
          <w:spacing w:val="-3"/>
        </w:rPr>
        <w:t> </w:t>
      </w:r>
      <w:r>
        <w:rPr/>
        <w:t>intérprete</w:t>
      </w:r>
      <w:r>
        <w:rPr>
          <w:spacing w:val="-3"/>
        </w:rPr>
        <w:t> </w:t>
      </w:r>
      <w:r>
        <w:rPr/>
        <w:t>de</w:t>
      </w:r>
      <w:r>
        <w:rPr>
          <w:spacing w:val="-3"/>
        </w:rPr>
        <w:t> </w:t>
      </w:r>
      <w:r>
        <w:rPr/>
        <w:t>Libras</w:t>
      </w:r>
      <w:r>
        <w:rPr>
          <w:spacing w:val="-3"/>
        </w:rPr>
        <w:t> </w:t>
      </w:r>
      <w:r>
        <w:rPr/>
        <w:t>na</w:t>
      </w:r>
      <w:r>
        <w:rPr>
          <w:spacing w:val="-3"/>
        </w:rPr>
        <w:t> </w:t>
      </w:r>
      <w:r>
        <w:rPr/>
        <w:t>educação</w:t>
      </w:r>
      <w:r>
        <w:rPr>
          <w:spacing w:val="-3"/>
        </w:rPr>
        <w:t> </w:t>
      </w:r>
      <w:r>
        <w:rPr/>
        <w:t>infantil,</w:t>
      </w:r>
      <w:r>
        <w:rPr>
          <w:spacing w:val="-3"/>
        </w:rPr>
        <w:t> </w:t>
      </w:r>
      <w:r>
        <w:rPr/>
        <w:t>o que reflete não apenas</w:t>
      </w:r>
      <w:r>
        <w:rPr>
          <w:spacing w:val="-3"/>
        </w:rPr>
        <w:t> </w:t>
      </w:r>
      <w:r>
        <w:rPr/>
        <w:t>a</w:t>
      </w:r>
      <w:r>
        <w:rPr>
          <w:spacing w:val="-3"/>
        </w:rPr>
        <w:t> </w:t>
      </w:r>
      <w:r>
        <w:rPr/>
        <w:t>complexidade</w:t>
      </w:r>
      <w:r>
        <w:rPr>
          <w:spacing w:val="-3"/>
        </w:rPr>
        <w:t> </w:t>
      </w:r>
      <w:r>
        <w:rPr/>
        <w:t>da</w:t>
      </w:r>
      <w:r>
        <w:rPr>
          <w:spacing w:val="-3"/>
        </w:rPr>
        <w:t> </w:t>
      </w:r>
      <w:r>
        <w:rPr/>
        <w:t>área,</w:t>
      </w:r>
      <w:r>
        <w:rPr>
          <w:spacing w:val="-3"/>
        </w:rPr>
        <w:t> </w:t>
      </w:r>
      <w:r>
        <w:rPr/>
        <w:t>mas</w:t>
      </w:r>
      <w:r>
        <w:rPr>
          <w:spacing w:val="-3"/>
        </w:rPr>
        <w:t> </w:t>
      </w:r>
      <w:r>
        <w:rPr/>
        <w:t>também</w:t>
      </w:r>
      <w:r>
        <w:rPr>
          <w:spacing w:val="-3"/>
        </w:rPr>
        <w:t> </w:t>
      </w:r>
      <w:r>
        <w:rPr/>
        <w:t>a</w:t>
      </w:r>
      <w:r>
        <w:rPr>
          <w:spacing w:val="-3"/>
        </w:rPr>
        <w:t> </w:t>
      </w:r>
      <w:r>
        <w:rPr/>
        <w:t>necessidade</w:t>
      </w:r>
      <w:r>
        <w:rPr>
          <w:spacing w:val="-3"/>
        </w:rPr>
        <w:t> </w:t>
      </w:r>
      <w:r>
        <w:rPr/>
        <w:t>urgente</w:t>
      </w:r>
      <w:r>
        <w:rPr>
          <w:spacing w:val="-3"/>
        </w:rPr>
        <w:t> </w:t>
      </w:r>
      <w:r>
        <w:rPr/>
        <w:t>de</w:t>
      </w:r>
      <w:r>
        <w:rPr>
          <w:spacing w:val="-3"/>
        </w:rPr>
        <w:t> </w:t>
      </w:r>
      <w:r>
        <w:rPr/>
        <w:t>mais pesquisa e atenção acadêmica.</w:t>
      </w:r>
    </w:p>
    <w:p>
      <w:pPr>
        <w:pStyle w:val="BodyText"/>
        <w:spacing w:line="360" w:lineRule="auto"/>
        <w:ind w:right="1422" w:firstLine="705"/>
      </w:pPr>
      <w:r>
        <w:rPr/>
        <w:t>O intérprete desempenha um papel multifacetado, não apenas </w:t>
      </w:r>
      <w:r>
        <w:rPr/>
        <w:t>traduzindo informações, mas também facilitando a interação social, promovendo a autonomia da criança surda e colaborando ativamente no desenvolvimento linguístico e cognitivo. Ademais, o contexto específico da educação infantil apresenta desafios únicos </w:t>
      </w:r>
      <w:r>
        <w:rPr/>
        <w:t>que merecem investigação mais aprofundada. Aspectos como a adaptação de métodos de ensino, a integração com programas de desenvolvimento infantil e a colaboração </w:t>
      </w:r>
      <w:r>
        <w:rPr/>
        <w:t>com educadores são apenas alguns dos pontos que necessitam de estudo sistemático.</w:t>
      </w:r>
    </w:p>
    <w:p>
      <w:pPr>
        <w:pStyle w:val="BodyText"/>
        <w:spacing w:line="360" w:lineRule="auto"/>
        <w:ind w:right="1439" w:firstLine="705"/>
      </w:pPr>
      <w:r>
        <w:rPr/>
        <w:t>Portanto, é crucial que pesquisadores, educadores e formuladores de políticas públicas dediquem mais recursos e esforços para preencher essa lacuna de </w:t>
      </w:r>
      <w:r>
        <w:rPr/>
        <w:t>conhecimento.</w:t>
      </w:r>
      <w:r>
        <w:rPr>
          <w:spacing w:val="40"/>
        </w:rPr>
        <w:t> </w:t>
      </w:r>
      <w:r>
        <w:rPr/>
        <w:t>A compreensão adequada do papel do</w:t>
      </w:r>
      <w:r>
        <w:rPr>
          <w:spacing w:val="-3"/>
        </w:rPr>
        <w:t> </w:t>
      </w:r>
      <w:r>
        <w:rPr/>
        <w:t>intérprete</w:t>
      </w:r>
      <w:r>
        <w:rPr>
          <w:spacing w:val="-3"/>
        </w:rPr>
        <w:t> </w:t>
      </w:r>
      <w:r>
        <w:rPr/>
        <w:t>de</w:t>
      </w:r>
      <w:r>
        <w:rPr>
          <w:spacing w:val="-3"/>
        </w:rPr>
        <w:t> </w:t>
      </w:r>
      <w:r>
        <w:rPr/>
        <w:t>Libras</w:t>
      </w:r>
      <w:r>
        <w:rPr>
          <w:spacing w:val="-3"/>
        </w:rPr>
        <w:t> </w:t>
      </w:r>
      <w:r>
        <w:rPr/>
        <w:t>na</w:t>
      </w:r>
      <w:r>
        <w:rPr>
          <w:spacing w:val="-3"/>
        </w:rPr>
        <w:t> </w:t>
      </w:r>
      <w:r>
        <w:rPr/>
        <w:t>educação</w:t>
      </w:r>
      <w:r>
        <w:rPr>
          <w:spacing w:val="-3"/>
        </w:rPr>
        <w:t> </w:t>
      </w:r>
      <w:r>
        <w:rPr/>
        <w:t>infantil</w:t>
      </w:r>
      <w:r>
        <w:rPr>
          <w:spacing w:val="-3"/>
        </w:rPr>
        <w:t> </w:t>
      </w:r>
      <w:r>
        <w:rPr/>
        <w:t>não</w:t>
      </w:r>
      <w:r>
        <w:rPr>
          <w:spacing w:val="-3"/>
        </w:rPr>
        <w:t> </w:t>
      </w:r>
      <w:r>
        <w:rPr/>
        <w:t>apenas melhorará a prática educacional inclusiva, mas também contribuirá para o</w:t>
      </w:r>
      <w:r>
        <w:rPr>
          <w:spacing w:val="40"/>
        </w:rPr>
        <w:t> </w:t>
      </w:r>
      <w:r>
        <w:rPr/>
        <w:t>desenvolvimento integral das crianças surdas em suas primeiras experiências educativas.</w:t>
      </w:r>
    </w:p>
    <w:p>
      <w:pPr>
        <w:pStyle w:val="BodyText"/>
        <w:spacing w:line="360" w:lineRule="auto"/>
        <w:ind w:right="1422" w:firstLine="705"/>
      </w:pPr>
      <w:r>
        <w:rPr/>
        <w:t>Mesmo encontrando poucos autores foi gratificante encontrar dados e responder </w:t>
      </w:r>
      <w:r>
        <w:rPr/>
        <w:t>a queixa do problema elencado no início da pesquisa. A seleção dos textos</w:t>
      </w:r>
      <w:r>
        <w:rPr>
          <w:spacing w:val="-2"/>
        </w:rPr>
        <w:t> </w:t>
      </w:r>
      <w:r>
        <w:rPr/>
        <w:t>para</w:t>
      </w:r>
      <w:r>
        <w:rPr>
          <w:spacing w:val="-2"/>
        </w:rPr>
        <w:t> </w:t>
      </w:r>
      <w:r>
        <w:rPr/>
        <w:t>o</w:t>
      </w:r>
      <w:r>
        <w:rPr>
          <w:spacing w:val="-2"/>
        </w:rPr>
        <w:t> </w:t>
      </w:r>
      <w:r>
        <w:rPr/>
        <w:t>analise</w:t>
      </w:r>
      <w:r>
        <w:rPr>
          <w:spacing w:val="-2"/>
        </w:rPr>
        <w:t> </w:t>
      </w:r>
      <w:r>
        <w:rPr/>
        <w:t>se deu através da realização da leitura dos textos completos das dissertações e os filtros de seleção buscavam separar apenas os trabalhos que vinham ao encontro do tema em</w:t>
      </w:r>
      <w:r>
        <w:rPr>
          <w:spacing w:val="40"/>
        </w:rPr>
        <w:t> </w:t>
      </w:r>
      <w:r>
        <w:rPr/>
        <w:t>questão, selecionando assim as dissertações que abordavam sobre o papel do intérprete</w:t>
      </w:r>
      <w:r>
        <w:rPr>
          <w:spacing w:val="-3"/>
        </w:rPr>
        <w:t> </w:t>
      </w:r>
      <w:r>
        <w:rPr/>
        <w:t>de libras na educação infantil.</w:t>
      </w:r>
    </w:p>
    <w:p>
      <w:pPr>
        <w:pStyle w:val="BodyText"/>
        <w:spacing w:line="360" w:lineRule="auto"/>
        <w:ind w:right="1425" w:firstLine="705"/>
      </w:pPr>
      <w:r>
        <w:rPr/>
        <w:t>Algumas respostas encontradas nos textos selecionados dizem que o </w:t>
      </w:r>
      <w:r>
        <w:rPr/>
        <w:t>professor intérprete educacional precisa ser parceiro do professor da sala, ter conhecimentos pedagógicos, estudar</w:t>
      </w:r>
      <w:r>
        <w:rPr>
          <w:spacing w:val="-3"/>
        </w:rPr>
        <w:t> </w:t>
      </w:r>
      <w:r>
        <w:rPr/>
        <w:t>quais</w:t>
      </w:r>
      <w:r>
        <w:rPr>
          <w:spacing w:val="-3"/>
        </w:rPr>
        <w:t> </w:t>
      </w:r>
      <w:r>
        <w:rPr/>
        <w:t>sinais</w:t>
      </w:r>
      <w:r>
        <w:rPr>
          <w:spacing w:val="-3"/>
        </w:rPr>
        <w:t> </w:t>
      </w:r>
      <w:r>
        <w:rPr/>
        <w:t>em</w:t>
      </w:r>
      <w:r>
        <w:rPr>
          <w:spacing w:val="-3"/>
        </w:rPr>
        <w:t> </w:t>
      </w:r>
      <w:r>
        <w:rPr/>
        <w:t>libras</w:t>
      </w:r>
      <w:r>
        <w:rPr>
          <w:spacing w:val="-3"/>
        </w:rPr>
        <w:t> </w:t>
      </w:r>
      <w:r>
        <w:rPr/>
        <w:t>serão</w:t>
      </w:r>
      <w:r>
        <w:rPr>
          <w:spacing w:val="-3"/>
        </w:rPr>
        <w:t> </w:t>
      </w:r>
      <w:r>
        <w:rPr/>
        <w:t>utilizados</w:t>
      </w:r>
      <w:r>
        <w:rPr>
          <w:spacing w:val="-3"/>
        </w:rPr>
        <w:t> </w:t>
      </w:r>
      <w:r>
        <w:rPr/>
        <w:t>na</w:t>
      </w:r>
      <w:r>
        <w:rPr>
          <w:spacing w:val="-3"/>
        </w:rPr>
        <w:t> </w:t>
      </w:r>
      <w:r>
        <w:rPr/>
        <w:t>aula,</w:t>
      </w:r>
      <w:r>
        <w:rPr>
          <w:spacing w:val="-3"/>
        </w:rPr>
        <w:t> </w:t>
      </w:r>
      <w:r>
        <w:rPr/>
        <w:t>pois</w:t>
      </w:r>
      <w:r>
        <w:rPr>
          <w:spacing w:val="-3"/>
        </w:rPr>
        <w:t> </w:t>
      </w:r>
      <w:r>
        <w:rPr/>
        <w:t>ajudará</w:t>
      </w:r>
      <w:r>
        <w:rPr>
          <w:spacing w:val="-3"/>
        </w:rPr>
        <w:t> </w:t>
      </w:r>
      <w:r>
        <w:rPr/>
        <w:t>a</w:t>
      </w:r>
      <w:r>
        <w:rPr>
          <w:spacing w:val="-3"/>
        </w:rPr>
        <w:t> </w:t>
      </w:r>
      <w:r>
        <w:rPr/>
        <w:t>entender o processo de ensino aprendizagem, mas é o professor regente que planeja os conteúdos. Assim, a função do intérprete vai além de interpretar e sim de incluir o aluno, romper barreiras dentro da comunidade escolar, ensinar os sinais em libras, ensinar a língua portuguesa na parte escrita (Lacerda, 2009).</w:t>
      </w:r>
    </w:p>
    <w:p>
      <w:pPr>
        <w:pStyle w:val="BodyText"/>
        <w:spacing w:line="360" w:lineRule="auto"/>
        <w:ind w:right="1431" w:firstLine="825"/>
      </w:pPr>
      <w:r>
        <w:rPr/>
        <w:t>A pesquisa deixou evidente a importância do profissional intérprete de </w:t>
      </w:r>
      <w:r>
        <w:rPr/>
        <w:t>Libras, atuando dentro da escola, bem como ressalta que a profissão é recente e são poucos os profissionais com formação adequada. À medida que a Língua de Sinais for sendo reconhecida em seus aspectos específicos em cada país, surgirá a necessidade da garantia de acessibilidade por meio desse profissional.</w:t>
      </w:r>
    </w:p>
    <w:p>
      <w:pPr>
        <w:pStyle w:val="BodyText"/>
        <w:spacing w:after="0" w:line="360" w:lineRule="auto"/>
        <w:sectPr>
          <w:pgSz w:w="11920" w:h="16840"/>
          <w:pgMar w:header="12" w:footer="0" w:top="1680" w:bottom="280" w:left="1559" w:right="0"/>
        </w:sectPr>
      </w:pPr>
    </w:p>
    <w:p>
      <w:pPr>
        <w:pStyle w:val="BodyText"/>
        <w:spacing w:line="360" w:lineRule="auto"/>
        <w:ind w:right="1425" w:firstLine="705"/>
      </w:pPr>
      <w:r>
        <w:rPr/>
        <w:t>Mediante análise dos estudos, observamos que os mesmos concluem que </w:t>
      </w:r>
      <w:r>
        <w:rPr/>
        <w:t>os intérpretes na educação infantil atuam a maior parte do tempo mais como professores do que intérpretes (Lacerda, 2009; Albres; 2015; Góes, 2002; Lacerda; Bernardino, 2008; </w:t>
      </w:r>
      <w:r>
        <w:rPr>
          <w:spacing w:val="-2"/>
        </w:rPr>
        <w:t>Quadros,</w:t>
      </w:r>
    </w:p>
    <w:p>
      <w:pPr>
        <w:pStyle w:val="BodyText"/>
        <w:jc w:val="left"/>
      </w:pPr>
      <w:r>
        <w:rPr>
          <w:spacing w:val="-2"/>
        </w:rPr>
        <w:t>2004).</w:t>
      </w:r>
    </w:p>
    <w:p>
      <w:pPr>
        <w:pStyle w:val="BodyText"/>
        <w:spacing w:line="360" w:lineRule="auto" w:before="168"/>
        <w:ind w:right="1424" w:firstLine="705"/>
      </w:pPr>
      <w:r>
        <w:rPr/>
        <w:t>Destacam-se ainda que, quando há parceria entre o professor regente e o</w:t>
      </w:r>
      <w:r>
        <w:rPr>
          <w:spacing w:val="-3"/>
        </w:rPr>
        <w:t> </w:t>
      </w:r>
      <w:r>
        <w:rPr/>
        <w:t>intérprete de libras, a criança surda obtém maior desempenho na aprendizagem, sendo</w:t>
      </w:r>
      <w:r>
        <w:rPr>
          <w:spacing w:val="-3"/>
        </w:rPr>
        <w:t> </w:t>
      </w:r>
      <w:r>
        <w:rPr/>
        <w:t>que</w:t>
      </w:r>
      <w:r>
        <w:rPr>
          <w:spacing w:val="-3"/>
        </w:rPr>
        <w:t> </w:t>
      </w:r>
      <w:r>
        <w:rPr/>
        <w:t>quando</w:t>
      </w:r>
      <w:r>
        <w:rPr>
          <w:spacing w:val="-3"/>
        </w:rPr>
        <w:t> </w:t>
      </w:r>
      <w:r>
        <w:rPr/>
        <w:t>o profissional intérprete é parceiro e colaborador</w:t>
      </w:r>
      <w:r>
        <w:rPr>
          <w:spacing w:val="-3"/>
        </w:rPr>
        <w:t> </w:t>
      </w:r>
      <w:r>
        <w:rPr/>
        <w:t>no</w:t>
      </w:r>
      <w:r>
        <w:rPr>
          <w:spacing w:val="-3"/>
        </w:rPr>
        <w:t> </w:t>
      </w:r>
      <w:r>
        <w:rPr/>
        <w:t>processo</w:t>
      </w:r>
      <w:r>
        <w:rPr>
          <w:spacing w:val="-3"/>
        </w:rPr>
        <w:t> </w:t>
      </w:r>
      <w:r>
        <w:rPr/>
        <w:t>ensino</w:t>
      </w:r>
      <w:r>
        <w:rPr>
          <w:spacing w:val="-3"/>
        </w:rPr>
        <w:t> </w:t>
      </w:r>
      <w:r>
        <w:rPr/>
        <w:t>aprendizagem,</w:t>
      </w:r>
      <w:r>
        <w:rPr>
          <w:spacing w:val="-3"/>
        </w:rPr>
        <w:t> </w:t>
      </w:r>
      <w:r>
        <w:rPr/>
        <w:t>o</w:t>
      </w:r>
      <w:r>
        <w:rPr>
          <w:spacing w:val="-3"/>
        </w:rPr>
        <w:t> </w:t>
      </w:r>
      <w:r>
        <w:rPr/>
        <w:t>ensino caminha com tranquilidade.</w:t>
      </w:r>
    </w:p>
    <w:p>
      <w:pPr>
        <w:pStyle w:val="BodyText"/>
        <w:spacing w:line="360" w:lineRule="auto" w:before="1"/>
        <w:ind w:right="1423" w:firstLine="885"/>
      </w:pPr>
      <w:r>
        <w:rPr/>
        <w:t>Estudos identificaram a importância da utilização dos recursos visuais pelos intérpretes. Esses recursos são um meio facilitador do pensamento, da criatividade e </w:t>
      </w:r>
      <w:r>
        <w:rPr/>
        <w:t>da linguagem gestual, oral e escrita destas crianças, favorecendo a evolução de funções simbólicas como: jogos, imitação e imagens (Lacerda, 2009; Albres, 2015; Góes, 2002; Lacerda e Bernardino, 2008; Elaine, 2022; Quadros, 2004).</w:t>
      </w:r>
    </w:p>
    <w:p>
      <w:pPr>
        <w:pStyle w:val="BodyText"/>
        <w:spacing w:line="360" w:lineRule="auto"/>
        <w:ind w:right="1423" w:firstLine="705"/>
      </w:pPr>
      <w:r>
        <w:rPr/>
        <w:t>A partir da leitura de textos e artigos,</w:t>
      </w:r>
      <w:r>
        <w:rPr>
          <w:spacing w:val="-2"/>
        </w:rPr>
        <w:t> </w:t>
      </w:r>
      <w:r>
        <w:rPr/>
        <w:t>concluiu-se</w:t>
      </w:r>
      <w:r>
        <w:rPr>
          <w:spacing w:val="-2"/>
        </w:rPr>
        <w:t> </w:t>
      </w:r>
      <w:r>
        <w:rPr/>
        <w:t>que,</w:t>
      </w:r>
      <w:r>
        <w:rPr>
          <w:spacing w:val="-2"/>
        </w:rPr>
        <w:t> </w:t>
      </w:r>
      <w:r>
        <w:rPr/>
        <w:t>quando</w:t>
      </w:r>
      <w:r>
        <w:rPr>
          <w:spacing w:val="-2"/>
        </w:rPr>
        <w:t> </w:t>
      </w:r>
      <w:r>
        <w:rPr/>
        <w:t>a</w:t>
      </w:r>
      <w:r>
        <w:rPr>
          <w:spacing w:val="-2"/>
        </w:rPr>
        <w:t> </w:t>
      </w:r>
      <w:r>
        <w:rPr/>
        <w:t>proposta</w:t>
      </w:r>
      <w:r>
        <w:rPr>
          <w:spacing w:val="-2"/>
        </w:rPr>
        <w:t> </w:t>
      </w:r>
      <w:r>
        <w:rPr/>
        <w:t>da</w:t>
      </w:r>
      <w:r>
        <w:rPr>
          <w:spacing w:val="-2"/>
        </w:rPr>
        <w:t> </w:t>
      </w:r>
      <w:r>
        <w:rPr/>
        <w:t>escola for bilíngue, esta abordagem configura como modelo mais adequado ao processo </w:t>
      </w:r>
      <w:r>
        <w:rPr/>
        <w:t>ensino aprendizagem do surdo, seja na língua de sinais ou na língua portuguesa na parte escrita. Faz-se necessário que toda a equipe pedagógica, incluindo docentes de todas as áreas de conhecimentos, esteja ciente dos processos metodológicos de ensino para surdo. Isso reforça que o professor bilíngue deve apresentar “fluência em Libras e Português escrito, com base em metodologias de ensino de segunda língua”. Reforça ainda que a legislação nacional prevê a formação desse professor em curso de pedagogia bilíngue.</w:t>
      </w:r>
    </w:p>
    <w:p>
      <w:pPr>
        <w:pStyle w:val="BodyText"/>
        <w:spacing w:line="360" w:lineRule="auto"/>
        <w:ind w:right="1422" w:firstLine="885"/>
        <w:jc w:val="right"/>
      </w:pPr>
      <w:r>
        <w:rPr/>
        <w:t>Na</w:t>
      </w:r>
      <w:r>
        <w:rPr>
          <w:spacing w:val="40"/>
        </w:rPr>
        <w:t> </w:t>
      </w:r>
      <w:r>
        <w:rPr/>
        <w:t>educação</w:t>
      </w:r>
      <w:r>
        <w:rPr>
          <w:spacing w:val="40"/>
        </w:rPr>
        <w:t> </w:t>
      </w:r>
      <w:r>
        <w:rPr/>
        <w:t>infantil,</w:t>
      </w:r>
      <w:r>
        <w:rPr>
          <w:spacing w:val="40"/>
        </w:rPr>
        <w:t> </w:t>
      </w:r>
      <w:r>
        <w:rPr/>
        <w:t>principalmente,</w:t>
      </w:r>
      <w:r>
        <w:rPr>
          <w:spacing w:val="40"/>
        </w:rPr>
        <w:t> </w:t>
      </w:r>
      <w:r>
        <w:rPr/>
        <w:t>estes</w:t>
      </w:r>
      <w:r>
        <w:rPr>
          <w:spacing w:val="40"/>
        </w:rPr>
        <w:t> </w:t>
      </w:r>
      <w:r>
        <w:rPr/>
        <w:t>profissionais</w:t>
      </w:r>
      <w:r>
        <w:rPr>
          <w:spacing w:val="40"/>
        </w:rPr>
        <w:t> </w:t>
      </w:r>
      <w:r>
        <w:rPr/>
        <w:t>devem</w:t>
      </w:r>
      <w:r>
        <w:rPr>
          <w:spacing w:val="40"/>
        </w:rPr>
        <w:t> </w:t>
      </w:r>
      <w:r>
        <w:rPr/>
        <w:t>estar</w:t>
      </w:r>
      <w:r>
        <w:rPr>
          <w:spacing w:val="40"/>
        </w:rPr>
        <w:t> </w:t>
      </w:r>
      <w:r>
        <w:rPr/>
        <w:t>cientes</w:t>
      </w:r>
      <w:r>
        <w:rPr>
          <w:spacing w:val="40"/>
        </w:rPr>
        <w:t> </w:t>
      </w:r>
      <w:r>
        <w:rPr/>
        <w:t>desses</w:t>
      </w:r>
      <w:r>
        <w:rPr>
          <w:spacing w:val="40"/>
        </w:rPr>
        <w:t> </w:t>
      </w:r>
      <w:r>
        <w:rPr/>
        <w:t>processos</w:t>
      </w:r>
      <w:r>
        <w:rPr>
          <w:spacing w:val="40"/>
        </w:rPr>
        <w:t> </w:t>
      </w:r>
      <w:r>
        <w:rPr/>
        <w:t>metodológicos</w:t>
      </w:r>
      <w:r>
        <w:rPr>
          <w:spacing w:val="40"/>
        </w:rPr>
        <w:t> </w:t>
      </w:r>
      <w:r>
        <w:rPr/>
        <w:t>porque</w:t>
      </w:r>
      <w:r>
        <w:rPr>
          <w:spacing w:val="40"/>
        </w:rPr>
        <w:t> </w:t>
      </w:r>
      <w:r>
        <w:rPr/>
        <w:t>a</w:t>
      </w:r>
      <w:r>
        <w:rPr>
          <w:spacing w:val="40"/>
        </w:rPr>
        <w:t> </w:t>
      </w:r>
      <w:r>
        <w:rPr/>
        <w:t>educação</w:t>
      </w:r>
      <w:r>
        <w:rPr>
          <w:spacing w:val="40"/>
        </w:rPr>
        <w:t> </w:t>
      </w:r>
      <w:r>
        <w:rPr/>
        <w:t>infantil</w:t>
      </w:r>
      <w:r>
        <w:rPr>
          <w:spacing w:val="40"/>
        </w:rPr>
        <w:t> </w:t>
      </w:r>
      <w:r>
        <w:rPr/>
        <w:t>é</w:t>
      </w:r>
      <w:r>
        <w:rPr>
          <w:spacing w:val="40"/>
        </w:rPr>
        <w:t> </w:t>
      </w:r>
      <w:r>
        <w:rPr/>
        <w:t>a</w:t>
      </w:r>
      <w:r>
        <w:rPr>
          <w:spacing w:val="40"/>
        </w:rPr>
        <w:t> </w:t>
      </w:r>
      <w:r>
        <w:rPr/>
        <w:t>primeira</w:t>
      </w:r>
      <w:r>
        <w:rPr>
          <w:spacing w:val="40"/>
        </w:rPr>
        <w:t> </w:t>
      </w:r>
      <w:r>
        <w:rPr/>
        <w:t>etapa</w:t>
      </w:r>
      <w:r>
        <w:rPr>
          <w:spacing w:val="40"/>
        </w:rPr>
        <w:t> </w:t>
      </w:r>
      <w:r>
        <w:rPr/>
        <w:t>para</w:t>
      </w:r>
      <w:r>
        <w:rPr>
          <w:spacing w:val="40"/>
        </w:rPr>
        <w:t> </w:t>
      </w:r>
      <w:r>
        <w:rPr/>
        <w:t>o desenvolvimento</w:t>
      </w:r>
      <w:r>
        <w:rPr>
          <w:spacing w:val="72"/>
        </w:rPr>
        <w:t> </w:t>
      </w:r>
      <w:r>
        <w:rPr/>
        <w:t>social,</w:t>
      </w:r>
      <w:r>
        <w:rPr>
          <w:spacing w:val="72"/>
        </w:rPr>
        <w:t> </w:t>
      </w:r>
      <w:r>
        <w:rPr/>
        <w:t>intelectual</w:t>
      </w:r>
      <w:r>
        <w:rPr>
          <w:spacing w:val="72"/>
        </w:rPr>
        <w:t> </w:t>
      </w:r>
      <w:r>
        <w:rPr/>
        <w:t>e</w:t>
      </w:r>
      <w:r>
        <w:rPr>
          <w:spacing w:val="72"/>
        </w:rPr>
        <w:t> </w:t>
      </w:r>
      <w:r>
        <w:rPr/>
        <w:t>cognitivo</w:t>
      </w:r>
      <w:r>
        <w:rPr>
          <w:spacing w:val="72"/>
        </w:rPr>
        <w:t> </w:t>
      </w:r>
      <w:r>
        <w:rPr/>
        <w:t>das</w:t>
      </w:r>
      <w:r>
        <w:rPr>
          <w:spacing w:val="72"/>
        </w:rPr>
        <w:t> </w:t>
      </w:r>
      <w:r>
        <w:rPr/>
        <w:t>crianças.</w:t>
      </w:r>
      <w:r>
        <w:rPr>
          <w:spacing w:val="72"/>
        </w:rPr>
        <w:t> </w:t>
      </w:r>
      <w:r>
        <w:rPr/>
        <w:t>A</w:t>
      </w:r>
      <w:r>
        <w:rPr>
          <w:spacing w:val="72"/>
        </w:rPr>
        <w:t> </w:t>
      </w:r>
      <w:r>
        <w:rPr/>
        <w:t>criança</w:t>
      </w:r>
      <w:r>
        <w:rPr>
          <w:spacing w:val="40"/>
        </w:rPr>
        <w:t> </w:t>
      </w:r>
      <w:r>
        <w:rPr/>
        <w:t>surda</w:t>
      </w:r>
      <w:r>
        <w:rPr>
          <w:spacing w:val="40"/>
        </w:rPr>
        <w:t> </w:t>
      </w:r>
      <w:r>
        <w:rPr/>
        <w:t>deverá receber</w:t>
      </w:r>
      <w:r>
        <w:rPr>
          <w:spacing w:val="27"/>
        </w:rPr>
        <w:t> </w:t>
      </w:r>
      <w:r>
        <w:rPr/>
        <w:t>a</w:t>
      </w:r>
      <w:r>
        <w:rPr>
          <w:spacing w:val="27"/>
        </w:rPr>
        <w:t> </w:t>
      </w:r>
      <w:r>
        <w:rPr/>
        <w:t>educação</w:t>
      </w:r>
      <w:r>
        <w:rPr>
          <w:spacing w:val="27"/>
        </w:rPr>
        <w:t> </w:t>
      </w:r>
      <w:r>
        <w:rPr/>
        <w:t>bilingue,</w:t>
      </w:r>
      <w:r>
        <w:rPr>
          <w:spacing w:val="27"/>
        </w:rPr>
        <w:t> </w:t>
      </w:r>
      <w:r>
        <w:rPr/>
        <w:t>conviver</w:t>
      </w:r>
      <w:r>
        <w:rPr>
          <w:spacing w:val="27"/>
        </w:rPr>
        <w:t> </w:t>
      </w:r>
      <w:r>
        <w:rPr/>
        <w:t>com</w:t>
      </w:r>
      <w:r>
        <w:rPr>
          <w:spacing w:val="27"/>
        </w:rPr>
        <w:t> </w:t>
      </w:r>
      <w:r>
        <w:rPr/>
        <w:t>seus</w:t>
      </w:r>
      <w:r>
        <w:rPr>
          <w:spacing w:val="27"/>
        </w:rPr>
        <w:t> </w:t>
      </w:r>
      <w:r>
        <w:rPr/>
        <w:t>pares</w:t>
      </w:r>
      <w:r>
        <w:rPr>
          <w:spacing w:val="27"/>
        </w:rPr>
        <w:t> </w:t>
      </w:r>
      <w:r>
        <w:rPr/>
        <w:t>utilizando</w:t>
      </w:r>
      <w:r>
        <w:rPr>
          <w:spacing w:val="27"/>
        </w:rPr>
        <w:t> </w:t>
      </w:r>
      <w:r>
        <w:rPr/>
        <w:t>a</w:t>
      </w:r>
      <w:r>
        <w:rPr>
          <w:spacing w:val="27"/>
        </w:rPr>
        <w:t> </w:t>
      </w:r>
      <w:r>
        <w:rPr/>
        <w:t>língua</w:t>
      </w:r>
      <w:r>
        <w:rPr>
          <w:spacing w:val="27"/>
        </w:rPr>
        <w:t> </w:t>
      </w:r>
      <w:r>
        <w:rPr/>
        <w:t>de</w:t>
      </w:r>
      <w:r>
        <w:rPr>
          <w:spacing w:val="27"/>
        </w:rPr>
        <w:t> </w:t>
      </w:r>
      <w:r>
        <w:rPr/>
        <w:t>sinais, para que assim possa aprender sua língua em contato com a comunidade surda dentro da escola. Quanto</w:t>
      </w:r>
      <w:r>
        <w:rPr>
          <w:spacing w:val="40"/>
        </w:rPr>
        <w:t> </w:t>
      </w:r>
      <w:r>
        <w:rPr/>
        <w:t>aos</w:t>
      </w:r>
      <w:r>
        <w:rPr>
          <w:spacing w:val="40"/>
        </w:rPr>
        <w:t> </w:t>
      </w:r>
      <w:r>
        <w:rPr/>
        <w:t>profissionais,</w:t>
      </w:r>
      <w:r>
        <w:rPr>
          <w:spacing w:val="40"/>
        </w:rPr>
        <w:t> </w:t>
      </w:r>
      <w:r>
        <w:rPr/>
        <w:t>deverão</w:t>
      </w:r>
      <w:r>
        <w:rPr>
          <w:spacing w:val="40"/>
        </w:rPr>
        <w:t> </w:t>
      </w:r>
      <w:r>
        <w:rPr/>
        <w:t>ter</w:t>
      </w:r>
      <w:r>
        <w:rPr>
          <w:spacing w:val="40"/>
        </w:rPr>
        <w:t> </w:t>
      </w:r>
      <w:r>
        <w:rPr/>
        <w:t>domínio</w:t>
      </w:r>
      <w:r>
        <w:rPr>
          <w:spacing w:val="40"/>
        </w:rPr>
        <w:t> </w:t>
      </w:r>
      <w:r>
        <w:rPr/>
        <w:t>da</w:t>
      </w:r>
      <w:r>
        <w:rPr>
          <w:spacing w:val="40"/>
        </w:rPr>
        <w:t> </w:t>
      </w:r>
      <w:r>
        <w:rPr/>
        <w:t>língua</w:t>
      </w:r>
      <w:r>
        <w:rPr>
          <w:spacing w:val="40"/>
        </w:rPr>
        <w:t> </w:t>
      </w:r>
      <w:r>
        <w:rPr/>
        <w:t>(Libras)</w:t>
      </w:r>
      <w:r>
        <w:rPr>
          <w:spacing w:val="40"/>
        </w:rPr>
        <w:t> </w:t>
      </w:r>
      <w:r>
        <w:rPr/>
        <w:t>e</w:t>
      </w:r>
      <w:r>
        <w:rPr>
          <w:spacing w:val="40"/>
        </w:rPr>
        <w:t> </w:t>
      </w:r>
      <w:r>
        <w:rPr/>
        <w:t>utilizarem estratégias</w:t>
      </w:r>
      <w:r>
        <w:rPr>
          <w:spacing w:val="40"/>
        </w:rPr>
        <w:t> </w:t>
      </w:r>
      <w:r>
        <w:rPr/>
        <w:t>pedagógicas</w:t>
      </w:r>
      <w:r>
        <w:rPr>
          <w:spacing w:val="40"/>
        </w:rPr>
        <w:t> </w:t>
      </w:r>
      <w:r>
        <w:rPr/>
        <w:t>que</w:t>
      </w:r>
      <w:r>
        <w:rPr>
          <w:spacing w:val="40"/>
        </w:rPr>
        <w:t> </w:t>
      </w:r>
      <w:r>
        <w:rPr/>
        <w:t>ofereçam</w:t>
      </w:r>
      <w:r>
        <w:rPr>
          <w:spacing w:val="40"/>
        </w:rPr>
        <w:t> </w:t>
      </w:r>
      <w:r>
        <w:rPr/>
        <w:t>oportunidades</w:t>
      </w:r>
      <w:r>
        <w:rPr>
          <w:spacing w:val="40"/>
        </w:rPr>
        <w:t> </w:t>
      </w:r>
      <w:r>
        <w:rPr/>
        <w:t>de</w:t>
      </w:r>
      <w:r>
        <w:rPr>
          <w:spacing w:val="40"/>
        </w:rPr>
        <w:t> </w:t>
      </w:r>
      <w:r>
        <w:rPr/>
        <w:t>a</w:t>
      </w:r>
      <w:r>
        <w:rPr>
          <w:spacing w:val="40"/>
        </w:rPr>
        <w:t> </w:t>
      </w:r>
      <w:r>
        <w:rPr/>
        <w:t>criança</w:t>
      </w:r>
      <w:r>
        <w:rPr>
          <w:spacing w:val="40"/>
        </w:rPr>
        <w:t> </w:t>
      </w:r>
      <w:r>
        <w:rPr/>
        <w:t>aprender</w:t>
      </w:r>
      <w:r>
        <w:rPr>
          <w:spacing w:val="40"/>
        </w:rPr>
        <w:t> </w:t>
      </w:r>
      <w:r>
        <w:rPr/>
        <w:t>a</w:t>
      </w:r>
      <w:r>
        <w:rPr>
          <w:spacing w:val="40"/>
        </w:rPr>
        <w:t> </w:t>
      </w:r>
      <w:r>
        <w:rPr/>
        <w:t>língua.</w:t>
      </w:r>
      <w:r>
        <w:rPr>
          <w:spacing w:val="40"/>
        </w:rPr>
        <w:t> </w:t>
      </w:r>
      <w:r>
        <w:rPr/>
        <w:t>A presença</w:t>
      </w:r>
      <w:r>
        <w:rPr>
          <w:spacing w:val="40"/>
        </w:rPr>
        <w:t> </w:t>
      </w:r>
      <w:r>
        <w:rPr/>
        <w:t>do</w:t>
      </w:r>
      <w:r>
        <w:rPr>
          <w:spacing w:val="40"/>
        </w:rPr>
        <w:t> </w:t>
      </w:r>
      <w:r>
        <w:rPr/>
        <w:t>intérprete</w:t>
      </w:r>
      <w:r>
        <w:rPr>
          <w:spacing w:val="28"/>
        </w:rPr>
        <w:t> </w:t>
      </w:r>
      <w:r>
        <w:rPr/>
        <w:t>no</w:t>
      </w:r>
      <w:r>
        <w:rPr>
          <w:spacing w:val="28"/>
        </w:rPr>
        <w:t> </w:t>
      </w:r>
      <w:r>
        <w:rPr/>
        <w:t>espaço</w:t>
      </w:r>
      <w:r>
        <w:rPr>
          <w:spacing w:val="28"/>
        </w:rPr>
        <w:t> </w:t>
      </w:r>
      <w:r>
        <w:rPr/>
        <w:t>escolar</w:t>
      </w:r>
      <w:r>
        <w:rPr>
          <w:spacing w:val="28"/>
        </w:rPr>
        <w:t> </w:t>
      </w:r>
      <w:r>
        <w:rPr/>
        <w:t>possibilita</w:t>
      </w:r>
      <w:r>
        <w:rPr>
          <w:spacing w:val="28"/>
        </w:rPr>
        <w:t> </w:t>
      </w:r>
      <w:r>
        <w:rPr/>
        <w:t>o</w:t>
      </w:r>
      <w:r>
        <w:rPr>
          <w:spacing w:val="28"/>
        </w:rPr>
        <w:t> </w:t>
      </w:r>
      <w:r>
        <w:rPr/>
        <w:t>alvo</w:t>
      </w:r>
      <w:r>
        <w:rPr>
          <w:spacing w:val="28"/>
        </w:rPr>
        <w:t> </w:t>
      </w:r>
      <w:r>
        <w:rPr/>
        <w:t>ser</w:t>
      </w:r>
      <w:r>
        <w:rPr>
          <w:spacing w:val="28"/>
        </w:rPr>
        <w:t> </w:t>
      </w:r>
      <w:r>
        <w:rPr/>
        <w:t>alcançado;</w:t>
      </w:r>
      <w:r>
        <w:rPr>
          <w:spacing w:val="28"/>
        </w:rPr>
        <w:t> </w:t>
      </w:r>
      <w:r>
        <w:rPr/>
        <w:t>a</w:t>
      </w:r>
      <w:r>
        <w:rPr>
          <w:spacing w:val="28"/>
        </w:rPr>
        <w:t> </w:t>
      </w:r>
      <w:r>
        <w:rPr/>
        <w:t>presença</w:t>
      </w:r>
      <w:r>
        <w:rPr>
          <w:spacing w:val="28"/>
        </w:rPr>
        <w:t> </w:t>
      </w:r>
      <w:r>
        <w:rPr/>
        <w:t>do intérprete</w:t>
      </w:r>
      <w:r>
        <w:rPr>
          <w:spacing w:val="80"/>
        </w:rPr>
        <w:t> </w:t>
      </w:r>
      <w:r>
        <w:rPr/>
        <w:t>na</w:t>
      </w:r>
      <w:r>
        <w:rPr>
          <w:spacing w:val="80"/>
        </w:rPr>
        <w:t> </w:t>
      </w:r>
      <w:r>
        <w:rPr/>
        <w:t>educação</w:t>
      </w:r>
      <w:r>
        <w:rPr>
          <w:spacing w:val="80"/>
        </w:rPr>
        <w:t> </w:t>
      </w:r>
      <w:r>
        <w:rPr/>
        <w:t>infantil</w:t>
      </w:r>
      <w:r>
        <w:rPr>
          <w:spacing w:val="80"/>
        </w:rPr>
        <w:t> </w:t>
      </w:r>
      <w:r>
        <w:rPr/>
        <w:t>favorece</w:t>
      </w:r>
      <w:r>
        <w:rPr>
          <w:spacing w:val="80"/>
        </w:rPr>
        <w:t> </w:t>
      </w:r>
      <w:r>
        <w:rPr/>
        <w:t>a</w:t>
      </w:r>
      <w:r>
        <w:rPr>
          <w:spacing w:val="80"/>
        </w:rPr>
        <w:t> </w:t>
      </w:r>
      <w:r>
        <w:rPr/>
        <w:t>inclusão</w:t>
      </w:r>
      <w:r>
        <w:rPr>
          <w:spacing w:val="80"/>
        </w:rPr>
        <w:t> </w:t>
      </w:r>
      <w:r>
        <w:rPr/>
        <w:t>dos</w:t>
      </w:r>
      <w:r>
        <w:rPr>
          <w:spacing w:val="80"/>
        </w:rPr>
        <w:t> </w:t>
      </w:r>
      <w:r>
        <w:rPr/>
        <w:t>alunos</w:t>
      </w:r>
      <w:r>
        <w:rPr>
          <w:spacing w:val="80"/>
        </w:rPr>
        <w:t> </w:t>
      </w:r>
      <w:r>
        <w:rPr/>
        <w:t>surdos</w:t>
      </w:r>
      <w:r>
        <w:rPr>
          <w:spacing w:val="80"/>
        </w:rPr>
        <w:t> </w:t>
      </w:r>
      <w:r>
        <w:rPr/>
        <w:t>nas</w:t>
      </w:r>
      <w:r>
        <w:rPr>
          <w:spacing w:val="72"/>
        </w:rPr>
        <w:t> </w:t>
      </w:r>
      <w:r>
        <w:rPr/>
        <w:t>diversas atividades</w:t>
      </w:r>
      <w:r>
        <w:rPr>
          <w:spacing w:val="27"/>
        </w:rPr>
        <w:t> </w:t>
      </w:r>
      <w:r>
        <w:rPr/>
        <w:t>possibilitando</w:t>
      </w:r>
      <w:r>
        <w:rPr>
          <w:spacing w:val="27"/>
        </w:rPr>
        <w:t> </w:t>
      </w:r>
      <w:r>
        <w:rPr/>
        <w:t>a</w:t>
      </w:r>
      <w:r>
        <w:rPr>
          <w:spacing w:val="27"/>
        </w:rPr>
        <w:t> </w:t>
      </w:r>
      <w:r>
        <w:rPr/>
        <w:t>aquisição</w:t>
      </w:r>
      <w:r>
        <w:rPr>
          <w:spacing w:val="27"/>
        </w:rPr>
        <w:t> </w:t>
      </w:r>
      <w:r>
        <w:rPr/>
        <w:t>da</w:t>
      </w:r>
      <w:r>
        <w:rPr>
          <w:spacing w:val="27"/>
        </w:rPr>
        <w:t> </w:t>
      </w:r>
      <w:r>
        <w:rPr/>
        <w:t>língua</w:t>
      </w:r>
      <w:r>
        <w:rPr>
          <w:spacing w:val="27"/>
        </w:rPr>
        <w:t> </w:t>
      </w:r>
      <w:r>
        <w:rPr/>
        <w:t>de</w:t>
      </w:r>
      <w:r>
        <w:rPr>
          <w:spacing w:val="27"/>
        </w:rPr>
        <w:t> </w:t>
      </w:r>
      <w:r>
        <w:rPr/>
        <w:t>sinais. Assim, vemos a importância do intérprete</w:t>
      </w:r>
      <w:r>
        <w:rPr>
          <w:spacing w:val="15"/>
        </w:rPr>
        <w:t> </w:t>
      </w:r>
      <w:r>
        <w:rPr/>
        <w:t>de</w:t>
      </w:r>
      <w:r>
        <w:rPr>
          <w:spacing w:val="15"/>
        </w:rPr>
        <w:t> </w:t>
      </w:r>
      <w:r>
        <w:rPr/>
        <w:t>libras,</w:t>
      </w:r>
      <w:r>
        <w:rPr>
          <w:spacing w:val="15"/>
        </w:rPr>
        <w:t> </w:t>
      </w:r>
      <w:r>
        <w:rPr/>
        <w:t>mesmo</w:t>
      </w:r>
      <w:r>
        <w:rPr>
          <w:spacing w:val="15"/>
        </w:rPr>
        <w:t> </w:t>
      </w:r>
      <w:r>
        <w:rPr/>
        <w:t>sendo</w:t>
      </w:r>
      <w:r>
        <w:rPr>
          <w:spacing w:val="15"/>
        </w:rPr>
        <w:t> </w:t>
      </w:r>
      <w:r>
        <w:rPr/>
        <w:t>uma</w:t>
      </w:r>
      <w:r>
        <w:rPr>
          <w:spacing w:val="15"/>
        </w:rPr>
        <w:t> </w:t>
      </w:r>
      <w:r>
        <w:rPr/>
        <w:t>função</w:t>
      </w:r>
      <w:r>
        <w:rPr>
          <w:spacing w:val="15"/>
        </w:rPr>
        <w:t> </w:t>
      </w:r>
      <w:r>
        <w:rPr/>
        <w:t>nova</w:t>
      </w:r>
      <w:r>
        <w:rPr>
          <w:spacing w:val="15"/>
        </w:rPr>
        <w:t> </w:t>
      </w:r>
      <w:r>
        <w:rPr/>
        <w:t>que</w:t>
      </w:r>
      <w:r>
        <w:rPr>
          <w:spacing w:val="15"/>
        </w:rPr>
        <w:t> </w:t>
      </w:r>
      <w:r>
        <w:rPr/>
        <w:t>necessita</w:t>
      </w:r>
      <w:r>
        <w:rPr>
          <w:spacing w:val="15"/>
        </w:rPr>
        <w:t> </w:t>
      </w:r>
      <w:r>
        <w:rPr/>
        <w:t>de</w:t>
      </w:r>
      <w:r>
        <w:rPr>
          <w:spacing w:val="15"/>
        </w:rPr>
        <w:t> </w:t>
      </w:r>
      <w:r>
        <w:rPr/>
        <w:t>reconhecimento </w:t>
      </w:r>
      <w:r>
        <w:rPr>
          <w:spacing w:val="-4"/>
        </w:rPr>
        <w:t>pelo</w:t>
      </w:r>
    </w:p>
    <w:p>
      <w:pPr>
        <w:pStyle w:val="BodyText"/>
        <w:spacing w:after="0" w:line="360" w:lineRule="auto"/>
        <w:jc w:val="right"/>
        <w:sectPr>
          <w:pgSz w:w="11920" w:h="16840"/>
          <w:pgMar w:header="12" w:footer="0" w:top="1680" w:bottom="280" w:left="1559" w:right="0"/>
        </w:sectPr>
      </w:pPr>
    </w:p>
    <w:p>
      <w:pPr>
        <w:pStyle w:val="BodyText"/>
        <w:spacing w:line="360" w:lineRule="auto"/>
        <w:ind w:right="1459"/>
        <w:jc w:val="left"/>
      </w:pPr>
      <w:r>
        <w:rPr/>
        <w:t>Estado</w:t>
      </w:r>
      <w:r>
        <w:rPr>
          <w:spacing w:val="71"/>
        </w:rPr>
        <w:t> </w:t>
      </w:r>
      <w:r>
        <w:rPr/>
        <w:t>e</w:t>
      </w:r>
      <w:r>
        <w:rPr>
          <w:spacing w:val="71"/>
        </w:rPr>
        <w:t> </w:t>
      </w:r>
      <w:r>
        <w:rPr/>
        <w:t>demais</w:t>
      </w:r>
      <w:r>
        <w:rPr>
          <w:spacing w:val="71"/>
        </w:rPr>
        <w:t> </w:t>
      </w:r>
      <w:r>
        <w:rPr/>
        <w:t>organizações,</w:t>
      </w:r>
      <w:r>
        <w:rPr>
          <w:spacing w:val="71"/>
        </w:rPr>
        <w:t> </w:t>
      </w:r>
      <w:r>
        <w:rPr/>
        <w:t>de</w:t>
      </w:r>
      <w:r>
        <w:rPr>
          <w:spacing w:val="40"/>
        </w:rPr>
        <w:t> </w:t>
      </w:r>
      <w:r>
        <w:rPr/>
        <w:t>modo</w:t>
      </w:r>
      <w:r>
        <w:rPr>
          <w:spacing w:val="40"/>
        </w:rPr>
        <w:t> </w:t>
      </w:r>
      <w:r>
        <w:rPr/>
        <w:t>que</w:t>
      </w:r>
      <w:r>
        <w:rPr>
          <w:spacing w:val="40"/>
        </w:rPr>
        <w:t> </w:t>
      </w:r>
      <w:r>
        <w:rPr/>
        <w:t>será</w:t>
      </w:r>
      <w:r>
        <w:rPr>
          <w:spacing w:val="40"/>
        </w:rPr>
        <w:t> </w:t>
      </w:r>
      <w:r>
        <w:rPr/>
        <w:t>necessário</w:t>
      </w:r>
      <w:r>
        <w:rPr>
          <w:spacing w:val="40"/>
        </w:rPr>
        <w:t> </w:t>
      </w:r>
      <w:r>
        <w:rPr/>
        <w:t>criar</w:t>
      </w:r>
      <w:r>
        <w:rPr>
          <w:spacing w:val="40"/>
        </w:rPr>
        <w:t> </w:t>
      </w:r>
      <w:r>
        <w:rPr/>
        <w:t>novos</w:t>
      </w:r>
      <w:r>
        <w:rPr>
          <w:spacing w:val="40"/>
        </w:rPr>
        <w:t> </w:t>
      </w:r>
      <w:r>
        <w:rPr/>
        <w:t>cursos</w:t>
      </w:r>
      <w:r>
        <w:rPr>
          <w:spacing w:val="40"/>
        </w:rPr>
        <w:t> </w:t>
      </w:r>
      <w:r>
        <w:rPr/>
        <w:t>com certificação e</w:t>
      </w:r>
    </w:p>
    <w:p>
      <w:pPr>
        <w:pStyle w:val="BodyText"/>
        <w:spacing w:after="0" w:line="360" w:lineRule="auto"/>
        <w:jc w:val="left"/>
        <w:sectPr>
          <w:pgSz w:w="11920" w:h="16840"/>
          <w:pgMar w:header="12" w:footer="0" w:top="1680" w:bottom="280" w:left="1559" w:right="0"/>
        </w:sectPr>
      </w:pPr>
    </w:p>
    <w:p>
      <w:pPr>
        <w:pStyle w:val="BodyText"/>
        <w:spacing w:line="266" w:lineRule="exact"/>
      </w:pPr>
      <w:r>
        <w:rPr/>
        <w:t>valorizar a profissão (Lacerda, 2009; Albres, 2015; Góes, 2002; Lacerda; Bernardino, </w:t>
      </w:r>
      <w:r>
        <w:rPr>
          <w:spacing w:val="-2"/>
        </w:rPr>
        <w:t>2008).</w:t>
      </w:r>
    </w:p>
    <w:p>
      <w:pPr>
        <w:pStyle w:val="BodyText"/>
        <w:spacing w:line="360" w:lineRule="auto" w:before="178"/>
        <w:ind w:right="1422" w:firstLine="705"/>
      </w:pPr>
      <w:r>
        <w:rPr/>
        <w:t>Saber um pouco da história da educação dos surdos, do trabalho dos intérpretes</w:t>
      </w:r>
      <w:r>
        <w:rPr>
          <w:spacing w:val="-2"/>
        </w:rPr>
        <w:t> </w:t>
      </w:r>
      <w:r>
        <w:rPr/>
        <w:t>de libras com as crianças foi uma descoberta valiosa para esta pesquisa. Reconhecemos que sempre haverá a necessidade de pesquisar mais, para entender e responder as perguntas novas perguntas que vão surgindo.</w:t>
      </w:r>
    </w:p>
    <w:p>
      <w:pPr>
        <w:pStyle w:val="BodyText"/>
        <w:spacing w:line="360" w:lineRule="auto"/>
        <w:ind w:right="1422" w:firstLine="705"/>
      </w:pPr>
      <w:r>
        <w:rPr/>
        <w:t>Nos estudos das autoras Lacerda (2009) e Albres (2015), o intérprete de libras precisa trabalhar em conjunto com o professor regente, tendo acesso aos objetivos </w:t>
      </w:r>
      <w:r>
        <w:rPr/>
        <w:t>e conteúdo que serão ministrados em sala de aula e selecionando sinais em libras para</w:t>
      </w:r>
      <w:r>
        <w:rPr>
          <w:spacing w:val="40"/>
        </w:rPr>
        <w:t> </w:t>
      </w:r>
      <w:r>
        <w:rPr/>
        <w:t>ensinar aos alunos. Segundo as autoras Lacerda e Góes (2002), a atuação do intérprete de libras na educação infantil acontece de forma diferente à interpretação, pois o intérprete</w:t>
      </w:r>
      <w:r>
        <w:rPr>
          <w:spacing w:val="40"/>
        </w:rPr>
        <w:t> </w:t>
      </w:r>
      <w:r>
        <w:rPr/>
        <w:t>fica encarregado de ensinar sinais aos surdos e não “interpretar”, mudando assim sua responsabilidade dentro da sala de aula.</w:t>
      </w:r>
    </w:p>
    <w:p>
      <w:pPr>
        <w:pStyle w:val="BodyText"/>
        <w:spacing w:line="360" w:lineRule="auto" w:before="2"/>
        <w:ind w:right="1429" w:firstLine="705"/>
      </w:pPr>
      <w:r>
        <w:rPr/>
        <w:t>Logo, o professor intérprete educacional precisa ser parceiro do professor da </w:t>
      </w:r>
      <w:r>
        <w:rPr/>
        <w:t>sala, ter conhecimentos</w:t>
      </w:r>
      <w:r>
        <w:rPr>
          <w:spacing w:val="-3"/>
        </w:rPr>
        <w:t> </w:t>
      </w:r>
      <w:r>
        <w:rPr/>
        <w:t>pedagógicos,</w:t>
      </w:r>
      <w:r>
        <w:rPr>
          <w:spacing w:val="-3"/>
        </w:rPr>
        <w:t> </w:t>
      </w:r>
      <w:r>
        <w:rPr/>
        <w:t>estudar</w:t>
      </w:r>
      <w:r>
        <w:rPr>
          <w:spacing w:val="-3"/>
        </w:rPr>
        <w:t> </w:t>
      </w:r>
      <w:r>
        <w:rPr/>
        <w:t>quais</w:t>
      </w:r>
      <w:r>
        <w:rPr>
          <w:spacing w:val="-3"/>
        </w:rPr>
        <w:t> </w:t>
      </w:r>
      <w:r>
        <w:rPr/>
        <w:t>sinais</w:t>
      </w:r>
      <w:r>
        <w:rPr>
          <w:spacing w:val="-3"/>
        </w:rPr>
        <w:t> </w:t>
      </w:r>
      <w:r>
        <w:rPr/>
        <w:t>em</w:t>
      </w:r>
      <w:r>
        <w:rPr>
          <w:spacing w:val="-3"/>
        </w:rPr>
        <w:t> </w:t>
      </w:r>
      <w:r>
        <w:rPr/>
        <w:t>libras</w:t>
      </w:r>
      <w:r>
        <w:rPr>
          <w:spacing w:val="-3"/>
        </w:rPr>
        <w:t> </w:t>
      </w:r>
      <w:r>
        <w:rPr/>
        <w:t>serão</w:t>
      </w:r>
      <w:r>
        <w:rPr>
          <w:spacing w:val="-3"/>
        </w:rPr>
        <w:t> </w:t>
      </w:r>
      <w:r>
        <w:rPr/>
        <w:t>utilizados</w:t>
      </w:r>
      <w:r>
        <w:rPr>
          <w:spacing w:val="-3"/>
        </w:rPr>
        <w:t> </w:t>
      </w:r>
      <w:r>
        <w:rPr/>
        <w:t>na</w:t>
      </w:r>
      <w:r>
        <w:rPr>
          <w:spacing w:val="-3"/>
        </w:rPr>
        <w:t> </w:t>
      </w:r>
      <w:r>
        <w:rPr/>
        <w:t>aula,</w:t>
      </w:r>
      <w:r>
        <w:rPr>
          <w:spacing w:val="-3"/>
        </w:rPr>
        <w:t> </w:t>
      </w:r>
      <w:r>
        <w:rPr/>
        <w:t>pois ajudará a entender o processo de ensino aprendizagem, mas é o professor regente que planeja os conteúdos (Lacerda, 2006).</w:t>
      </w:r>
    </w:p>
    <w:p>
      <w:pPr>
        <w:pStyle w:val="BodyText"/>
        <w:spacing w:line="360" w:lineRule="auto"/>
        <w:ind w:right="1422" w:firstLine="705"/>
      </w:pPr>
      <w:r>
        <w:rPr/>
        <w:t>Andrade (2009) ressalta a importância do intérprete de libras e d o professor bilíngue, reforçando que, com a presença de ambos, a aprendizagem acontece de uma forma natural. Todavia, não é uma coisa simples e precisa de planejamento, um </w:t>
      </w:r>
      <w:r>
        <w:rPr/>
        <w:t>currículo organizado e uma perspectiva viso espacial garantindo a aquisição da língua brasileira de sinais; se o planejamento for bem elaborado, não vai existir barreiras que impeçam seu aprendizado e de adquirir a língua de sinais sendo na modalidade viso espacial.</w:t>
      </w:r>
    </w:p>
    <w:p>
      <w:pPr>
        <w:pStyle w:val="BodyText"/>
        <w:spacing w:line="360" w:lineRule="auto"/>
        <w:ind w:right="1431" w:firstLine="705"/>
      </w:pPr>
      <w:r>
        <w:rPr/>
        <w:t>Para Ferreira (2009), à medida que a Língua de Sinais for sendo reconhecida </w:t>
      </w:r>
      <w:r>
        <w:rPr/>
        <w:t>em seus aspectos específicos em cada país, surgirá a</w:t>
      </w:r>
      <w:r>
        <w:rPr>
          <w:spacing w:val="-3"/>
        </w:rPr>
        <w:t> </w:t>
      </w:r>
      <w:r>
        <w:rPr/>
        <w:t>necessidade</w:t>
      </w:r>
      <w:r>
        <w:rPr>
          <w:spacing w:val="-3"/>
        </w:rPr>
        <w:t> </w:t>
      </w:r>
      <w:r>
        <w:rPr/>
        <w:t>da</w:t>
      </w:r>
      <w:r>
        <w:rPr>
          <w:spacing w:val="-3"/>
        </w:rPr>
        <w:t> </w:t>
      </w:r>
      <w:r>
        <w:rPr/>
        <w:t>garantia</w:t>
      </w:r>
      <w:r>
        <w:rPr>
          <w:spacing w:val="-3"/>
        </w:rPr>
        <w:t> </w:t>
      </w:r>
      <w:r>
        <w:rPr/>
        <w:t>de</w:t>
      </w:r>
      <w:r>
        <w:rPr>
          <w:spacing w:val="-3"/>
        </w:rPr>
        <w:t> </w:t>
      </w:r>
      <w:r>
        <w:rPr/>
        <w:t>acessibilidade por meio do profissional intérprete de libras. Para desenvolver as práticas pedagógicas, o intérprete de libras precisa colaborar com o professor da sala regular, adaptando as atividades para os alunos surdos. Já o professor, precisa elaborar provas e atividades utilizando várias imagens e perguntas simples para facilitar a adaptação.</w:t>
      </w:r>
    </w:p>
    <w:p>
      <w:pPr>
        <w:pStyle w:val="BodyText"/>
        <w:spacing w:line="360" w:lineRule="auto"/>
        <w:ind w:right="1427" w:firstLine="705"/>
      </w:pPr>
      <w:r>
        <w:rPr/>
        <w:t>Chego aqui no final do meu trabalho de pesquisa de caráter </w:t>
      </w:r>
      <w:r>
        <w:rPr/>
        <w:t>bibliográfico, envolvendo vários autores</w:t>
      </w:r>
      <w:r>
        <w:rPr>
          <w:spacing w:val="-3"/>
        </w:rPr>
        <w:t> </w:t>
      </w:r>
      <w:r>
        <w:rPr/>
        <w:t>e</w:t>
      </w:r>
      <w:r>
        <w:rPr>
          <w:spacing w:val="-3"/>
        </w:rPr>
        <w:t> </w:t>
      </w:r>
      <w:r>
        <w:rPr/>
        <w:t>estudiosos</w:t>
      </w:r>
      <w:r>
        <w:rPr>
          <w:spacing w:val="-3"/>
        </w:rPr>
        <w:t> </w:t>
      </w:r>
      <w:r>
        <w:rPr/>
        <w:t>do</w:t>
      </w:r>
      <w:r>
        <w:rPr>
          <w:spacing w:val="-3"/>
        </w:rPr>
        <w:t> </w:t>
      </w:r>
      <w:r>
        <w:rPr/>
        <w:t>assunto,</w:t>
      </w:r>
      <w:r>
        <w:rPr>
          <w:spacing w:val="-3"/>
        </w:rPr>
        <w:t> </w:t>
      </w:r>
      <w:r>
        <w:rPr/>
        <w:t>e</w:t>
      </w:r>
      <w:r>
        <w:rPr>
          <w:spacing w:val="-3"/>
        </w:rPr>
        <w:t> </w:t>
      </w:r>
      <w:r>
        <w:rPr/>
        <w:t>com</w:t>
      </w:r>
      <w:r>
        <w:rPr>
          <w:spacing w:val="-3"/>
        </w:rPr>
        <w:t> </w:t>
      </w:r>
      <w:r>
        <w:rPr/>
        <w:t>satisfação</w:t>
      </w:r>
      <w:r>
        <w:rPr>
          <w:spacing w:val="-3"/>
        </w:rPr>
        <w:t> </w:t>
      </w:r>
      <w:r>
        <w:rPr/>
        <w:t>encontro</w:t>
      </w:r>
      <w:r>
        <w:rPr>
          <w:spacing w:val="-3"/>
        </w:rPr>
        <w:t> </w:t>
      </w:r>
      <w:r>
        <w:rPr/>
        <w:t>resposta</w:t>
      </w:r>
      <w:r>
        <w:rPr>
          <w:spacing w:val="-3"/>
        </w:rPr>
        <w:t> </w:t>
      </w:r>
      <w:r>
        <w:rPr/>
        <w:t>para o tema que me inquietava no início da pesquisa, e com certeza a busca me encantou mais ainda estudar sobre os intérpretes da língua de sinais. Acredito que este profissional é de grande</w:t>
      </w:r>
      <w:r>
        <w:rPr>
          <w:spacing w:val="15"/>
        </w:rPr>
        <w:t> </w:t>
      </w:r>
      <w:r>
        <w:rPr/>
        <w:t>importância</w:t>
      </w:r>
      <w:r>
        <w:rPr>
          <w:spacing w:val="15"/>
        </w:rPr>
        <w:t> </w:t>
      </w:r>
      <w:r>
        <w:rPr/>
        <w:t>para</w:t>
      </w:r>
      <w:r>
        <w:rPr>
          <w:spacing w:val="15"/>
        </w:rPr>
        <w:t> </w:t>
      </w:r>
      <w:r>
        <w:rPr/>
        <w:t>a</w:t>
      </w:r>
      <w:r>
        <w:rPr>
          <w:spacing w:val="15"/>
        </w:rPr>
        <w:t> </w:t>
      </w:r>
      <w:r>
        <w:rPr/>
        <w:t>cultura</w:t>
      </w:r>
      <w:r>
        <w:rPr>
          <w:spacing w:val="15"/>
        </w:rPr>
        <w:t> </w:t>
      </w:r>
      <w:r>
        <w:rPr/>
        <w:t>surda, e deverá ser reconhecida sua profissão seja </w:t>
      </w:r>
      <w:r>
        <w:rPr>
          <w:spacing w:val="-2"/>
        </w:rPr>
        <w:t>dentro</w:t>
      </w:r>
    </w:p>
    <w:p>
      <w:pPr>
        <w:pStyle w:val="BodyText"/>
        <w:spacing w:after="0" w:line="360" w:lineRule="auto"/>
        <w:sectPr>
          <w:pgSz w:w="11920" w:h="16840"/>
          <w:pgMar w:header="12" w:footer="0" w:top="1680" w:bottom="280" w:left="1559" w:right="0"/>
        </w:sectPr>
      </w:pPr>
    </w:p>
    <w:p>
      <w:pPr>
        <w:pStyle w:val="BodyText"/>
        <w:spacing w:line="266" w:lineRule="exact"/>
        <w:jc w:val="left"/>
      </w:pPr>
      <w:r>
        <w:rPr/>
        <w:t>da </w:t>
      </w:r>
      <w:r>
        <w:rPr>
          <w:spacing w:val="-2"/>
        </w:rPr>
        <w:t>escola</w:t>
      </w:r>
    </w:p>
    <w:p>
      <w:pPr>
        <w:pStyle w:val="BodyText"/>
        <w:spacing w:after="0" w:line="266" w:lineRule="exact"/>
        <w:jc w:val="left"/>
        <w:sectPr>
          <w:pgSz w:w="11920" w:h="16840"/>
          <w:pgMar w:header="12" w:footer="0" w:top="1680" w:bottom="280" w:left="1559" w:right="0"/>
        </w:sectPr>
      </w:pPr>
    </w:p>
    <w:p>
      <w:pPr>
        <w:pStyle w:val="BodyText"/>
        <w:spacing w:line="266" w:lineRule="exact"/>
      </w:pPr>
      <w:r>
        <w:rPr/>
        <w:t>ou em todos os setores que julgar necessário sua </w:t>
      </w:r>
      <w:r>
        <w:rPr>
          <w:spacing w:val="-2"/>
        </w:rPr>
        <w:t>participação.</w:t>
      </w:r>
    </w:p>
    <w:p>
      <w:pPr>
        <w:pStyle w:val="BodyText"/>
        <w:spacing w:line="360" w:lineRule="auto" w:before="178"/>
        <w:ind w:right="1425" w:firstLine="705"/>
      </w:pPr>
      <w:r>
        <w:rPr/>
        <w:t>Durante a coleta de dados, pude identificar que o intérprete de Libras na </w:t>
      </w:r>
      <w:r>
        <w:rPr/>
        <w:t>educação infantil realmente desempenha um papel fundamental ao atuar como</w:t>
      </w:r>
      <w:r>
        <w:rPr>
          <w:spacing w:val="-3"/>
        </w:rPr>
        <w:t> </w:t>
      </w:r>
      <w:r>
        <w:rPr/>
        <w:t>parceiro</w:t>
      </w:r>
      <w:r>
        <w:rPr>
          <w:spacing w:val="-3"/>
        </w:rPr>
        <w:t> </w:t>
      </w:r>
      <w:r>
        <w:rPr/>
        <w:t>do</w:t>
      </w:r>
      <w:r>
        <w:rPr>
          <w:spacing w:val="-3"/>
        </w:rPr>
        <w:t> </w:t>
      </w:r>
      <w:r>
        <w:rPr/>
        <w:t>professor regente. Essa parceria é essencial para garantir que crianças surdas tenham acesso à comunicação e ao aprendizado de forma plena. O intérprete não apenas traduz o que está sendo ensinado, mas também contribui para a construção de um ambiente inclusivo, onde todas as crianças podem interagir e participar ativamente.</w:t>
      </w:r>
    </w:p>
    <w:p>
      <w:pPr>
        <w:pStyle w:val="BodyText"/>
        <w:spacing w:line="362" w:lineRule="auto"/>
        <w:ind w:right="1440" w:firstLine="705"/>
      </w:pPr>
      <w:r>
        <w:rPr/>
        <w:t>Ao promover essa inclusão, os intérpretes</w:t>
      </w:r>
      <w:r>
        <w:rPr>
          <w:spacing w:val="-4"/>
        </w:rPr>
        <w:t> </w:t>
      </w:r>
      <w:r>
        <w:rPr/>
        <w:t>podem</w:t>
      </w:r>
      <w:r>
        <w:rPr>
          <w:spacing w:val="-4"/>
        </w:rPr>
        <w:t> </w:t>
      </w:r>
      <w:r>
        <w:rPr/>
        <w:t>influenciar</w:t>
      </w:r>
      <w:r>
        <w:rPr>
          <w:spacing w:val="-4"/>
        </w:rPr>
        <w:t> </w:t>
      </w:r>
      <w:r>
        <w:rPr/>
        <w:t>políticas</w:t>
      </w:r>
      <w:r>
        <w:rPr>
          <w:spacing w:val="-4"/>
        </w:rPr>
        <w:t> </w:t>
      </w:r>
      <w:r>
        <w:rPr/>
        <w:t>educacionais e práticas pedagógicas de várias maneiras:</w:t>
      </w:r>
    </w:p>
    <w:p>
      <w:pPr>
        <w:pStyle w:val="ListParagraph"/>
        <w:numPr>
          <w:ilvl w:val="0"/>
          <w:numId w:val="10"/>
        </w:numPr>
        <w:tabs>
          <w:tab w:pos="861" w:val="left" w:leader="none"/>
        </w:tabs>
        <w:spacing w:line="360" w:lineRule="auto" w:before="0" w:after="0"/>
        <w:ind w:left="861" w:right="1423" w:hanging="360"/>
        <w:jc w:val="both"/>
        <w:rPr>
          <w:sz w:val="24"/>
        </w:rPr>
      </w:pPr>
      <w:r>
        <w:rPr>
          <w:b/>
          <w:sz w:val="24"/>
        </w:rPr>
        <w:t>Visibilidade e Conscientização</w:t>
      </w:r>
      <w:r>
        <w:rPr>
          <w:sz w:val="24"/>
        </w:rPr>
        <w:t>: Ao trabalhar diretamente nas salas de aula, </w:t>
      </w:r>
      <w:r>
        <w:rPr>
          <w:sz w:val="24"/>
        </w:rPr>
        <w:t>os intérpretes ajudam a aumentar a conscientização sobre a importância da inclusão e da acessibilidade, o que pode levar a uma maior valorização do ensino bilíngue (Libras e Língua Portuguesa);</w:t>
      </w:r>
    </w:p>
    <w:p>
      <w:pPr>
        <w:pStyle w:val="ListParagraph"/>
        <w:numPr>
          <w:ilvl w:val="0"/>
          <w:numId w:val="10"/>
        </w:numPr>
        <w:tabs>
          <w:tab w:pos="861" w:val="left" w:leader="none"/>
        </w:tabs>
        <w:spacing w:line="360" w:lineRule="auto" w:before="0" w:after="0"/>
        <w:ind w:left="861" w:right="1446" w:hanging="360"/>
        <w:jc w:val="both"/>
        <w:rPr>
          <w:sz w:val="24"/>
        </w:rPr>
      </w:pPr>
      <w:r>
        <w:rPr>
          <w:b/>
          <w:sz w:val="24"/>
        </w:rPr>
        <w:t>Formação de Professores</w:t>
      </w:r>
      <w:r>
        <w:rPr>
          <w:sz w:val="24"/>
        </w:rPr>
        <w:t>: As experiências dos intérpretes podem informar </w:t>
      </w:r>
      <w:r>
        <w:rPr>
          <w:sz w:val="24"/>
        </w:rPr>
        <w:t>a formação de professores, destacando a necessidade de estratégias pedagógicas que atendam a diferentes modos de aprendizagem e a diversidade linguística;</w:t>
      </w:r>
    </w:p>
    <w:p>
      <w:pPr>
        <w:pStyle w:val="ListParagraph"/>
        <w:numPr>
          <w:ilvl w:val="0"/>
          <w:numId w:val="10"/>
        </w:numPr>
        <w:tabs>
          <w:tab w:pos="861" w:val="left" w:leader="none"/>
        </w:tabs>
        <w:spacing w:line="360" w:lineRule="auto" w:before="0" w:after="0"/>
        <w:ind w:left="861" w:right="1423" w:hanging="360"/>
        <w:jc w:val="both"/>
        <w:rPr>
          <w:sz w:val="24"/>
        </w:rPr>
      </w:pPr>
      <w:r>
        <w:rPr>
          <w:b/>
          <w:sz w:val="24"/>
        </w:rPr>
        <w:t>Desenvolvimento de Materiais</w:t>
      </w:r>
      <w:r>
        <w:rPr>
          <w:sz w:val="24"/>
        </w:rPr>
        <w:t>:</w:t>
      </w:r>
      <w:r>
        <w:rPr>
          <w:spacing w:val="-4"/>
          <w:sz w:val="24"/>
        </w:rPr>
        <w:t> </w:t>
      </w:r>
      <w:r>
        <w:rPr>
          <w:sz w:val="24"/>
        </w:rPr>
        <w:t>O</w:t>
      </w:r>
      <w:r>
        <w:rPr>
          <w:spacing w:val="-4"/>
          <w:sz w:val="24"/>
        </w:rPr>
        <w:t> </w:t>
      </w:r>
      <w:r>
        <w:rPr>
          <w:sz w:val="24"/>
        </w:rPr>
        <w:t>trabalho</w:t>
      </w:r>
      <w:r>
        <w:rPr>
          <w:spacing w:val="-4"/>
          <w:sz w:val="24"/>
        </w:rPr>
        <w:t> </w:t>
      </w:r>
      <w:r>
        <w:rPr>
          <w:sz w:val="24"/>
        </w:rPr>
        <w:t>em</w:t>
      </w:r>
      <w:r>
        <w:rPr>
          <w:spacing w:val="-4"/>
          <w:sz w:val="24"/>
        </w:rPr>
        <w:t> </w:t>
      </w:r>
      <w:r>
        <w:rPr>
          <w:sz w:val="24"/>
        </w:rPr>
        <w:t>conjunto</w:t>
      </w:r>
      <w:r>
        <w:rPr>
          <w:spacing w:val="-4"/>
          <w:sz w:val="24"/>
        </w:rPr>
        <w:t> </w:t>
      </w:r>
      <w:r>
        <w:rPr>
          <w:sz w:val="24"/>
        </w:rPr>
        <w:t>pode</w:t>
      </w:r>
      <w:r>
        <w:rPr>
          <w:spacing w:val="-4"/>
          <w:sz w:val="24"/>
        </w:rPr>
        <w:t> </w:t>
      </w:r>
      <w:r>
        <w:rPr>
          <w:sz w:val="24"/>
        </w:rPr>
        <w:t>gerar</w:t>
      </w:r>
      <w:r>
        <w:rPr>
          <w:spacing w:val="-4"/>
          <w:sz w:val="24"/>
        </w:rPr>
        <w:t> </w:t>
      </w:r>
      <w:r>
        <w:rPr>
          <w:sz w:val="24"/>
        </w:rPr>
        <w:t>a</w:t>
      </w:r>
      <w:r>
        <w:rPr>
          <w:spacing w:val="-4"/>
          <w:sz w:val="24"/>
        </w:rPr>
        <w:t> </w:t>
      </w:r>
      <w:r>
        <w:rPr>
          <w:sz w:val="24"/>
        </w:rPr>
        <w:t>demanda</w:t>
      </w:r>
      <w:r>
        <w:rPr>
          <w:spacing w:val="-4"/>
          <w:sz w:val="24"/>
        </w:rPr>
        <w:t> </w:t>
      </w:r>
      <w:r>
        <w:rPr>
          <w:sz w:val="24"/>
        </w:rPr>
        <w:t>por materiais didáticos adaptados, que considerem as especificidades da educação de crianças surdas;</w:t>
      </w:r>
    </w:p>
    <w:p>
      <w:pPr>
        <w:pStyle w:val="ListParagraph"/>
        <w:numPr>
          <w:ilvl w:val="0"/>
          <w:numId w:val="10"/>
        </w:numPr>
        <w:tabs>
          <w:tab w:pos="861" w:val="left" w:leader="none"/>
        </w:tabs>
        <w:spacing w:line="360" w:lineRule="auto" w:before="0" w:after="0"/>
        <w:ind w:left="861" w:right="1440" w:hanging="360"/>
        <w:jc w:val="both"/>
        <w:rPr>
          <w:sz w:val="24"/>
        </w:rPr>
      </w:pPr>
      <w:r>
        <w:rPr>
          <w:b/>
          <w:sz w:val="24"/>
        </w:rPr>
        <w:t>Políticas Públicas</w:t>
      </w:r>
      <w:r>
        <w:rPr>
          <w:sz w:val="24"/>
        </w:rPr>
        <w:t>: A experiência prática dos intérpretes nas escolas </w:t>
      </w:r>
      <w:r>
        <w:rPr>
          <w:sz w:val="24"/>
        </w:rPr>
        <w:t>pode influenciar a criação e implementação de políticas públicas que priorizem a</w:t>
      </w:r>
      <w:r>
        <w:rPr>
          <w:spacing w:val="40"/>
          <w:sz w:val="24"/>
        </w:rPr>
        <w:t> </w:t>
      </w:r>
      <w:r>
        <w:rPr>
          <w:sz w:val="24"/>
        </w:rPr>
        <w:t>inclusão e a formação de profissionais capacitados;</w:t>
      </w:r>
    </w:p>
    <w:p>
      <w:pPr>
        <w:pStyle w:val="ListParagraph"/>
        <w:numPr>
          <w:ilvl w:val="0"/>
          <w:numId w:val="10"/>
        </w:numPr>
        <w:tabs>
          <w:tab w:pos="861" w:val="left" w:leader="none"/>
        </w:tabs>
        <w:spacing w:line="360" w:lineRule="auto" w:before="0" w:after="0"/>
        <w:ind w:left="861" w:right="1422" w:hanging="360"/>
        <w:jc w:val="both"/>
        <w:rPr>
          <w:sz w:val="24"/>
        </w:rPr>
      </w:pPr>
      <w:r>
        <w:rPr>
          <w:b/>
          <w:sz w:val="24"/>
        </w:rPr>
        <w:t>Formação de Futuros Intérpretes</w:t>
      </w:r>
      <w:r>
        <w:rPr>
          <w:sz w:val="24"/>
        </w:rPr>
        <w:t>: A atuação na educação infantil pode servir como um modelo para a formação de novos intérpretes, ressaltando a </w:t>
      </w:r>
      <w:r>
        <w:rPr>
          <w:sz w:val="24"/>
        </w:rPr>
        <w:t>importância da pedagogia e da empatia no processo de ensino-aprendizagem.</w:t>
      </w:r>
    </w:p>
    <w:p>
      <w:pPr>
        <w:pStyle w:val="BodyText"/>
        <w:spacing w:line="360" w:lineRule="auto"/>
        <w:ind w:right="1424" w:firstLine="705"/>
      </w:pPr>
      <w:r>
        <w:rPr/>
        <w:t>Portanto, a presença do intérprete de Libras na educação</w:t>
      </w:r>
      <w:r>
        <w:rPr>
          <w:spacing w:val="-2"/>
        </w:rPr>
        <w:t> </w:t>
      </w:r>
      <w:r>
        <w:rPr/>
        <w:t>infantil</w:t>
      </w:r>
      <w:r>
        <w:rPr>
          <w:spacing w:val="-2"/>
        </w:rPr>
        <w:t> </w:t>
      </w:r>
      <w:r>
        <w:rPr/>
        <w:t>vai</w:t>
      </w:r>
      <w:r>
        <w:rPr>
          <w:spacing w:val="-2"/>
        </w:rPr>
        <w:t> </w:t>
      </w:r>
      <w:r>
        <w:rPr/>
        <w:t>muito</w:t>
      </w:r>
      <w:r>
        <w:rPr>
          <w:spacing w:val="-2"/>
        </w:rPr>
        <w:t> </w:t>
      </w:r>
      <w:r>
        <w:rPr/>
        <w:t>além</w:t>
      </w:r>
      <w:r>
        <w:rPr>
          <w:spacing w:val="-2"/>
        </w:rPr>
        <w:t> </w:t>
      </w:r>
      <w:r>
        <w:rPr/>
        <w:t>da simples tradução; é uma contribuição significativa para a construção de um </w:t>
      </w:r>
      <w:r>
        <w:rPr/>
        <w:t>ambiente educacional mais justo e inclusivo.</w:t>
      </w:r>
    </w:p>
    <w:p>
      <w:pPr>
        <w:pStyle w:val="BodyText"/>
        <w:spacing w:after="0" w:line="360" w:lineRule="auto"/>
        <w:sectPr>
          <w:pgSz w:w="11920" w:h="16840"/>
          <w:pgMar w:header="12" w:footer="0" w:top="1680" w:bottom="280" w:left="1559" w:right="0"/>
        </w:sectPr>
      </w:pPr>
    </w:p>
    <w:p>
      <w:pPr>
        <w:pStyle w:val="Heading1"/>
        <w:spacing w:line="266" w:lineRule="exact"/>
      </w:pPr>
      <w:bookmarkStart w:name="_TOC_250000" w:id="24"/>
      <w:bookmarkStart w:name="REFERÊNCIAS BIBLIOGRÁFICAS " w:id="25"/>
      <w:r>
        <w:rPr>
          <w:b w:val="0"/>
        </w:rPr>
      </w:r>
      <w:r>
        <w:rPr/>
        <w:t>REFERÊNCIAS </w:t>
      </w:r>
      <w:bookmarkEnd w:id="24"/>
      <w:r>
        <w:rPr>
          <w:spacing w:val="-2"/>
        </w:rPr>
        <w:t>BIBLIOGRÁFICAS</w:t>
      </w:r>
    </w:p>
    <w:p>
      <w:pPr>
        <w:pStyle w:val="BodyText"/>
        <w:ind w:left="0"/>
        <w:jc w:val="left"/>
        <w:rPr>
          <w:b/>
        </w:rPr>
      </w:pPr>
    </w:p>
    <w:p>
      <w:pPr>
        <w:pStyle w:val="BodyText"/>
        <w:spacing w:before="78"/>
        <w:ind w:left="0"/>
        <w:jc w:val="left"/>
        <w:rPr>
          <w:b/>
        </w:rPr>
      </w:pPr>
    </w:p>
    <w:p>
      <w:pPr>
        <w:pStyle w:val="BodyText"/>
        <w:spacing w:before="1"/>
        <w:ind w:right="1436"/>
        <w:jc w:val="left"/>
      </w:pPr>
      <w:r>
        <w:rPr/>
        <w:t>ALBRES,</w:t>
      </w:r>
      <w:r>
        <w:rPr>
          <w:spacing w:val="-4"/>
        </w:rPr>
        <w:t> </w:t>
      </w:r>
      <w:r>
        <w:rPr/>
        <w:t>N.</w:t>
      </w:r>
      <w:r>
        <w:rPr>
          <w:spacing w:val="-4"/>
        </w:rPr>
        <w:t> </w:t>
      </w:r>
      <w:r>
        <w:rPr/>
        <w:t>A.</w:t>
      </w:r>
      <w:r>
        <w:rPr>
          <w:spacing w:val="-4"/>
        </w:rPr>
        <w:t> </w:t>
      </w:r>
      <w:r>
        <w:rPr/>
        <w:t>Interpretação</w:t>
      </w:r>
      <w:r>
        <w:rPr>
          <w:spacing w:val="-4"/>
        </w:rPr>
        <w:t> </w:t>
      </w:r>
      <w:r>
        <w:rPr/>
        <w:t>da/para</w:t>
      </w:r>
      <w:r>
        <w:rPr>
          <w:spacing w:val="-4"/>
        </w:rPr>
        <w:t> </w:t>
      </w:r>
      <w:r>
        <w:rPr/>
        <w:t>Libras</w:t>
      </w:r>
      <w:r>
        <w:rPr>
          <w:spacing w:val="-4"/>
        </w:rPr>
        <w:t> </w:t>
      </w:r>
      <w:r>
        <w:rPr/>
        <w:t>no</w:t>
      </w:r>
      <w:r>
        <w:rPr>
          <w:spacing w:val="-4"/>
        </w:rPr>
        <w:t> </w:t>
      </w:r>
      <w:r>
        <w:rPr/>
        <w:t>Ensino</w:t>
      </w:r>
      <w:r>
        <w:rPr>
          <w:spacing w:val="-4"/>
        </w:rPr>
        <w:t> </w:t>
      </w:r>
      <w:r>
        <w:rPr/>
        <w:t>Superior:</w:t>
      </w:r>
      <w:r>
        <w:rPr>
          <w:spacing w:val="-4"/>
        </w:rPr>
        <w:t> </w:t>
      </w:r>
      <w:r>
        <w:rPr/>
        <w:t>apontando</w:t>
      </w:r>
      <w:r>
        <w:rPr>
          <w:spacing w:val="-4"/>
        </w:rPr>
        <w:t> </w:t>
      </w:r>
      <w:r>
        <w:rPr/>
        <w:t>desafios</w:t>
      </w:r>
      <w:r>
        <w:rPr>
          <w:spacing w:val="-4"/>
        </w:rPr>
        <w:t> </w:t>
      </w:r>
      <w:r>
        <w:rPr/>
        <w:t>da inclusão. </w:t>
      </w:r>
      <w:r>
        <w:rPr>
          <w:i/>
        </w:rPr>
        <w:t>In: </w:t>
      </w:r>
      <w:r>
        <w:rPr>
          <w:b/>
        </w:rPr>
        <w:t>Simpósio Multidisciplinar</w:t>
      </w:r>
      <w:r>
        <w:rPr/>
        <w:t>. 5. UNIFAI: São Paulo. 2006 (p.11/219).</w:t>
      </w:r>
    </w:p>
    <w:p>
      <w:pPr>
        <w:spacing w:before="240"/>
        <w:ind w:left="140" w:right="1459" w:firstLine="0"/>
        <w:jc w:val="left"/>
        <w:rPr>
          <w:sz w:val="24"/>
        </w:rPr>
      </w:pPr>
      <w:r>
        <w:rPr>
          <w:sz w:val="24"/>
        </w:rPr>
        <w:t>ALBRES,</w:t>
      </w:r>
      <w:r>
        <w:rPr>
          <w:spacing w:val="-4"/>
          <w:sz w:val="24"/>
        </w:rPr>
        <w:t> </w:t>
      </w:r>
      <w:r>
        <w:rPr>
          <w:sz w:val="24"/>
        </w:rPr>
        <w:t>N.DE</w:t>
      </w:r>
      <w:r>
        <w:rPr>
          <w:spacing w:val="-4"/>
          <w:sz w:val="24"/>
        </w:rPr>
        <w:t> </w:t>
      </w:r>
      <w:r>
        <w:rPr>
          <w:sz w:val="24"/>
        </w:rPr>
        <w:t>A.</w:t>
      </w:r>
      <w:r>
        <w:rPr>
          <w:spacing w:val="-4"/>
          <w:sz w:val="24"/>
        </w:rPr>
        <w:t> </w:t>
      </w:r>
      <w:r>
        <w:rPr>
          <w:b/>
          <w:sz w:val="24"/>
        </w:rPr>
        <w:t>Intérprete</w:t>
      </w:r>
      <w:r>
        <w:rPr>
          <w:b/>
          <w:spacing w:val="-4"/>
          <w:sz w:val="24"/>
        </w:rPr>
        <w:t> </w:t>
      </w:r>
      <w:r>
        <w:rPr>
          <w:b/>
          <w:sz w:val="24"/>
        </w:rPr>
        <w:t>Educacional:</w:t>
      </w:r>
      <w:r>
        <w:rPr>
          <w:b/>
          <w:spacing w:val="-4"/>
          <w:sz w:val="24"/>
        </w:rPr>
        <w:t> </w:t>
      </w:r>
      <w:r>
        <w:rPr>
          <w:b/>
          <w:sz w:val="24"/>
        </w:rPr>
        <w:t>políticas</w:t>
      </w:r>
      <w:r>
        <w:rPr>
          <w:b/>
          <w:spacing w:val="-4"/>
          <w:sz w:val="24"/>
        </w:rPr>
        <w:t> </w:t>
      </w:r>
      <w:r>
        <w:rPr>
          <w:b/>
          <w:sz w:val="24"/>
        </w:rPr>
        <w:t>e</w:t>
      </w:r>
      <w:r>
        <w:rPr>
          <w:b/>
          <w:spacing w:val="-4"/>
          <w:sz w:val="24"/>
        </w:rPr>
        <w:t> </w:t>
      </w:r>
      <w:r>
        <w:rPr>
          <w:b/>
          <w:sz w:val="24"/>
        </w:rPr>
        <w:t>práticas</w:t>
      </w:r>
      <w:r>
        <w:rPr>
          <w:b/>
          <w:spacing w:val="-4"/>
          <w:sz w:val="24"/>
        </w:rPr>
        <w:t> </w:t>
      </w:r>
      <w:r>
        <w:rPr>
          <w:b/>
          <w:sz w:val="24"/>
        </w:rPr>
        <w:t>em</w:t>
      </w:r>
      <w:r>
        <w:rPr>
          <w:b/>
          <w:spacing w:val="-4"/>
          <w:sz w:val="24"/>
        </w:rPr>
        <w:t> </w:t>
      </w:r>
      <w:r>
        <w:rPr>
          <w:b/>
          <w:sz w:val="24"/>
        </w:rPr>
        <w:t>sala</w:t>
      </w:r>
      <w:r>
        <w:rPr>
          <w:b/>
          <w:spacing w:val="-4"/>
          <w:sz w:val="24"/>
        </w:rPr>
        <w:t> </w:t>
      </w:r>
      <w:r>
        <w:rPr>
          <w:b/>
          <w:sz w:val="24"/>
        </w:rPr>
        <w:t>de</w:t>
      </w:r>
      <w:r>
        <w:rPr>
          <w:b/>
          <w:spacing w:val="-4"/>
          <w:sz w:val="24"/>
        </w:rPr>
        <w:t> </w:t>
      </w:r>
      <w:r>
        <w:rPr>
          <w:b/>
          <w:sz w:val="24"/>
        </w:rPr>
        <w:t>aula inclusiva </w:t>
      </w:r>
      <w:r>
        <w:rPr>
          <w:sz w:val="24"/>
        </w:rPr>
        <w:t>São Paulo: Harmonia.2015.</w:t>
      </w:r>
    </w:p>
    <w:p>
      <w:pPr>
        <w:spacing w:before="240"/>
        <w:ind w:left="140" w:right="1436" w:firstLine="0"/>
        <w:jc w:val="left"/>
        <w:rPr>
          <w:sz w:val="24"/>
        </w:rPr>
      </w:pPr>
      <w:r>
        <w:rPr>
          <w:sz w:val="24"/>
        </w:rPr>
        <w:t>ALMEIDA,</w:t>
      </w:r>
      <w:r>
        <w:rPr>
          <w:spacing w:val="-3"/>
          <w:sz w:val="24"/>
        </w:rPr>
        <w:t> </w:t>
      </w:r>
      <w:r>
        <w:rPr>
          <w:sz w:val="24"/>
        </w:rPr>
        <w:t>S.</w:t>
      </w:r>
      <w:r>
        <w:rPr>
          <w:spacing w:val="-3"/>
          <w:sz w:val="24"/>
        </w:rPr>
        <w:t> </w:t>
      </w:r>
      <w:r>
        <w:rPr>
          <w:sz w:val="24"/>
        </w:rPr>
        <w:t>E.</w:t>
      </w:r>
      <w:r>
        <w:rPr>
          <w:spacing w:val="-3"/>
          <w:sz w:val="24"/>
        </w:rPr>
        <w:t> </w:t>
      </w:r>
      <w:r>
        <w:rPr>
          <w:sz w:val="24"/>
        </w:rPr>
        <w:t>S.</w:t>
      </w:r>
      <w:r>
        <w:rPr>
          <w:spacing w:val="-3"/>
          <w:sz w:val="24"/>
        </w:rPr>
        <w:t> </w:t>
      </w:r>
      <w:r>
        <w:rPr>
          <w:b/>
          <w:sz w:val="24"/>
        </w:rPr>
        <w:t>A</w:t>
      </w:r>
      <w:r>
        <w:rPr>
          <w:b/>
          <w:spacing w:val="-3"/>
          <w:sz w:val="24"/>
        </w:rPr>
        <w:t> </w:t>
      </w:r>
      <w:r>
        <w:rPr>
          <w:b/>
          <w:sz w:val="24"/>
        </w:rPr>
        <w:t>inclusão</w:t>
      </w:r>
      <w:r>
        <w:rPr>
          <w:b/>
          <w:spacing w:val="-3"/>
          <w:sz w:val="24"/>
        </w:rPr>
        <w:t> </w:t>
      </w:r>
      <w:r>
        <w:rPr>
          <w:b/>
          <w:sz w:val="24"/>
        </w:rPr>
        <w:t>de</w:t>
      </w:r>
      <w:r>
        <w:rPr>
          <w:b/>
          <w:spacing w:val="-3"/>
          <w:sz w:val="24"/>
        </w:rPr>
        <w:t> </w:t>
      </w:r>
      <w:r>
        <w:rPr>
          <w:b/>
          <w:sz w:val="24"/>
        </w:rPr>
        <w:t>uma</w:t>
      </w:r>
      <w:r>
        <w:rPr>
          <w:b/>
          <w:spacing w:val="-3"/>
          <w:sz w:val="24"/>
        </w:rPr>
        <w:t> </w:t>
      </w:r>
      <w:r>
        <w:rPr>
          <w:b/>
          <w:sz w:val="24"/>
        </w:rPr>
        <w:t>aluna</w:t>
      </w:r>
      <w:r>
        <w:rPr>
          <w:b/>
          <w:spacing w:val="-3"/>
          <w:sz w:val="24"/>
        </w:rPr>
        <w:t> </w:t>
      </w:r>
      <w:r>
        <w:rPr>
          <w:b/>
          <w:sz w:val="24"/>
        </w:rPr>
        <w:t>surda</w:t>
      </w:r>
      <w:r>
        <w:rPr>
          <w:b/>
          <w:spacing w:val="-3"/>
          <w:sz w:val="24"/>
        </w:rPr>
        <w:t> </w:t>
      </w:r>
      <w:r>
        <w:rPr>
          <w:b/>
          <w:sz w:val="24"/>
        </w:rPr>
        <w:t>no</w:t>
      </w:r>
      <w:r>
        <w:rPr>
          <w:b/>
          <w:spacing w:val="-3"/>
          <w:sz w:val="24"/>
        </w:rPr>
        <w:t> </w:t>
      </w:r>
      <w:r>
        <w:rPr>
          <w:b/>
          <w:sz w:val="24"/>
        </w:rPr>
        <w:t>instituto</w:t>
      </w:r>
      <w:r>
        <w:rPr>
          <w:b/>
          <w:spacing w:val="-3"/>
          <w:sz w:val="24"/>
        </w:rPr>
        <w:t> </w:t>
      </w:r>
      <w:r>
        <w:rPr>
          <w:b/>
          <w:sz w:val="24"/>
        </w:rPr>
        <w:t>federal</w:t>
      </w:r>
      <w:r>
        <w:rPr>
          <w:b/>
          <w:spacing w:val="-3"/>
          <w:sz w:val="24"/>
        </w:rPr>
        <w:t> </w:t>
      </w:r>
      <w:r>
        <w:rPr>
          <w:b/>
          <w:sz w:val="24"/>
        </w:rPr>
        <w:t>de</w:t>
      </w:r>
      <w:r>
        <w:rPr>
          <w:b/>
          <w:spacing w:val="-3"/>
          <w:sz w:val="24"/>
        </w:rPr>
        <w:t> </w:t>
      </w:r>
      <w:r>
        <w:rPr>
          <w:b/>
          <w:sz w:val="24"/>
        </w:rPr>
        <w:t>alagoas</w:t>
      </w:r>
      <w:r>
        <w:rPr>
          <w:b/>
          <w:spacing w:val="-3"/>
          <w:sz w:val="24"/>
        </w:rPr>
        <w:t> </w:t>
      </w:r>
      <w:r>
        <w:rPr>
          <w:b/>
          <w:sz w:val="24"/>
        </w:rPr>
        <w:t>UM ESTUDO DE CASO</w:t>
      </w:r>
      <w:r>
        <w:rPr>
          <w:sz w:val="24"/>
        </w:rPr>
        <w:t>. Instituto Federal de Alagoas (IFAL – Santana do Ipanema/AL. Revista Educação e (Trans)formação, Garanhuns. Dossiê temático “Educação Especial”, dez. 2020.</w:t>
      </w:r>
    </w:p>
    <w:p>
      <w:pPr>
        <w:spacing w:before="241"/>
        <w:ind w:left="140" w:right="1436" w:firstLine="0"/>
        <w:jc w:val="left"/>
        <w:rPr>
          <w:sz w:val="24"/>
        </w:rPr>
      </w:pPr>
      <w:r>
        <w:rPr>
          <w:sz w:val="24"/>
        </w:rPr>
        <w:t>ANDRADE,</w:t>
      </w:r>
      <w:r>
        <w:rPr>
          <w:spacing w:val="-5"/>
          <w:sz w:val="24"/>
        </w:rPr>
        <w:t> </w:t>
      </w:r>
      <w:r>
        <w:rPr>
          <w:sz w:val="24"/>
        </w:rPr>
        <w:t>M.</w:t>
      </w:r>
      <w:r>
        <w:rPr>
          <w:spacing w:val="-5"/>
          <w:sz w:val="24"/>
        </w:rPr>
        <w:t> </w:t>
      </w:r>
      <w:r>
        <w:rPr>
          <w:sz w:val="24"/>
        </w:rPr>
        <w:t>M.</w:t>
      </w:r>
      <w:r>
        <w:rPr>
          <w:spacing w:val="-5"/>
          <w:sz w:val="24"/>
        </w:rPr>
        <w:t> </w:t>
      </w:r>
      <w:r>
        <w:rPr>
          <w:b/>
          <w:sz w:val="24"/>
        </w:rPr>
        <w:t>Introdução</w:t>
      </w:r>
      <w:r>
        <w:rPr>
          <w:b/>
          <w:spacing w:val="-5"/>
          <w:sz w:val="24"/>
        </w:rPr>
        <w:t> </w:t>
      </w:r>
      <w:r>
        <w:rPr>
          <w:b/>
          <w:sz w:val="24"/>
        </w:rPr>
        <w:t>à</w:t>
      </w:r>
      <w:r>
        <w:rPr>
          <w:b/>
          <w:spacing w:val="-5"/>
          <w:sz w:val="24"/>
        </w:rPr>
        <w:t> </w:t>
      </w:r>
      <w:r>
        <w:rPr>
          <w:b/>
          <w:sz w:val="24"/>
        </w:rPr>
        <w:t>metodologia</w:t>
      </w:r>
      <w:r>
        <w:rPr>
          <w:b/>
          <w:spacing w:val="-5"/>
          <w:sz w:val="24"/>
        </w:rPr>
        <w:t> </w:t>
      </w:r>
      <w:r>
        <w:rPr>
          <w:b/>
          <w:sz w:val="24"/>
        </w:rPr>
        <w:t>do</w:t>
      </w:r>
      <w:r>
        <w:rPr>
          <w:b/>
          <w:spacing w:val="-5"/>
          <w:sz w:val="24"/>
        </w:rPr>
        <w:t> </w:t>
      </w:r>
      <w:r>
        <w:rPr>
          <w:b/>
          <w:sz w:val="24"/>
        </w:rPr>
        <w:t>trabalho</w:t>
      </w:r>
      <w:r>
        <w:rPr>
          <w:b/>
          <w:spacing w:val="-5"/>
          <w:sz w:val="24"/>
        </w:rPr>
        <w:t> </w:t>
      </w:r>
      <w:r>
        <w:rPr>
          <w:b/>
          <w:sz w:val="24"/>
        </w:rPr>
        <w:t>científico</w:t>
      </w:r>
      <w:r>
        <w:rPr>
          <w:sz w:val="24"/>
        </w:rPr>
        <w:t>:</w:t>
      </w:r>
      <w:r>
        <w:rPr>
          <w:spacing w:val="-5"/>
          <w:sz w:val="24"/>
        </w:rPr>
        <w:t> </w:t>
      </w:r>
      <w:r>
        <w:rPr>
          <w:sz w:val="24"/>
        </w:rPr>
        <w:t>elaboração</w:t>
      </w:r>
      <w:r>
        <w:rPr>
          <w:spacing w:val="-5"/>
          <w:sz w:val="24"/>
        </w:rPr>
        <w:t> </w:t>
      </w:r>
      <w:r>
        <w:rPr>
          <w:sz w:val="24"/>
        </w:rPr>
        <w:t>de trabalhos na graduação. São Paulo, SP: Atlas.2010.</w:t>
      </w:r>
    </w:p>
    <w:p>
      <w:pPr>
        <w:spacing w:before="240"/>
        <w:ind w:left="140" w:right="0" w:firstLine="0"/>
        <w:jc w:val="left"/>
        <w:rPr>
          <w:sz w:val="24"/>
        </w:rPr>
      </w:pPr>
      <w:r>
        <w:rPr>
          <w:sz w:val="24"/>
        </w:rPr>
        <w:t>ANDRADE,</w:t>
      </w:r>
      <w:r>
        <w:rPr>
          <w:spacing w:val="-2"/>
          <w:sz w:val="24"/>
        </w:rPr>
        <w:t> </w:t>
      </w:r>
      <w:r>
        <w:rPr>
          <w:sz w:val="24"/>
        </w:rPr>
        <w:t>C.</w:t>
      </w:r>
      <w:r>
        <w:rPr>
          <w:spacing w:val="-2"/>
          <w:sz w:val="24"/>
        </w:rPr>
        <w:t> </w:t>
      </w:r>
      <w:r>
        <w:rPr>
          <w:sz w:val="24"/>
        </w:rPr>
        <w:t>N.</w:t>
      </w:r>
      <w:r>
        <w:rPr>
          <w:spacing w:val="-1"/>
          <w:sz w:val="24"/>
        </w:rPr>
        <w:t> </w:t>
      </w:r>
      <w:r>
        <w:rPr>
          <w:sz w:val="24"/>
        </w:rPr>
        <w:t>F.</w:t>
      </w:r>
      <w:r>
        <w:rPr>
          <w:spacing w:val="-2"/>
          <w:sz w:val="24"/>
        </w:rPr>
        <w:t> </w:t>
      </w:r>
      <w:r>
        <w:rPr>
          <w:b/>
          <w:sz w:val="24"/>
        </w:rPr>
        <w:t>Bebês</w:t>
      </w:r>
      <w:r>
        <w:rPr>
          <w:b/>
          <w:spacing w:val="-2"/>
          <w:sz w:val="24"/>
        </w:rPr>
        <w:t> </w:t>
      </w:r>
      <w:r>
        <w:rPr>
          <w:b/>
          <w:sz w:val="24"/>
        </w:rPr>
        <w:t>e</w:t>
      </w:r>
      <w:r>
        <w:rPr>
          <w:b/>
          <w:spacing w:val="-1"/>
          <w:sz w:val="24"/>
        </w:rPr>
        <w:t> </w:t>
      </w:r>
      <w:r>
        <w:rPr>
          <w:b/>
          <w:sz w:val="24"/>
        </w:rPr>
        <w:t>crianças</w:t>
      </w:r>
      <w:r>
        <w:rPr>
          <w:b/>
          <w:spacing w:val="-2"/>
          <w:sz w:val="24"/>
        </w:rPr>
        <w:t> </w:t>
      </w:r>
      <w:r>
        <w:rPr>
          <w:b/>
          <w:sz w:val="24"/>
        </w:rPr>
        <w:t>surdas</w:t>
      </w:r>
      <w:r>
        <w:rPr>
          <w:b/>
          <w:spacing w:val="-2"/>
          <w:sz w:val="24"/>
        </w:rPr>
        <w:t> </w:t>
      </w:r>
      <w:r>
        <w:rPr>
          <w:b/>
          <w:sz w:val="24"/>
        </w:rPr>
        <w:t>nos</w:t>
      </w:r>
      <w:r>
        <w:rPr>
          <w:b/>
          <w:spacing w:val="-1"/>
          <w:sz w:val="24"/>
        </w:rPr>
        <w:t> </w:t>
      </w:r>
      <w:r>
        <w:rPr>
          <w:b/>
          <w:sz w:val="24"/>
        </w:rPr>
        <w:t>espaços</w:t>
      </w:r>
      <w:r>
        <w:rPr>
          <w:b/>
          <w:spacing w:val="-2"/>
          <w:sz w:val="24"/>
        </w:rPr>
        <w:t> </w:t>
      </w:r>
      <w:r>
        <w:rPr>
          <w:b/>
          <w:sz w:val="24"/>
        </w:rPr>
        <w:t>educativos.</w:t>
      </w:r>
      <w:r>
        <w:rPr>
          <w:b/>
          <w:spacing w:val="-2"/>
          <w:sz w:val="24"/>
        </w:rPr>
        <w:t> </w:t>
      </w:r>
      <w:r>
        <w:rPr>
          <w:sz w:val="24"/>
        </w:rPr>
        <w:t>153f,</w:t>
      </w:r>
      <w:r>
        <w:rPr>
          <w:spacing w:val="-1"/>
          <w:sz w:val="24"/>
        </w:rPr>
        <w:t> </w:t>
      </w:r>
      <w:r>
        <w:rPr>
          <w:spacing w:val="-2"/>
          <w:sz w:val="24"/>
        </w:rPr>
        <w:t>2020.</w:t>
      </w:r>
    </w:p>
    <w:p>
      <w:pPr>
        <w:spacing w:before="240"/>
        <w:ind w:left="140" w:right="1436" w:firstLine="0"/>
        <w:jc w:val="left"/>
        <w:rPr>
          <w:sz w:val="24"/>
        </w:rPr>
      </w:pPr>
      <w:r>
        <w:rPr>
          <w:sz w:val="24"/>
        </w:rPr>
        <w:t>AZEVEDO,</w:t>
      </w:r>
      <w:r>
        <w:rPr>
          <w:spacing w:val="-5"/>
          <w:sz w:val="24"/>
        </w:rPr>
        <w:t> </w:t>
      </w:r>
      <w:r>
        <w:rPr>
          <w:sz w:val="24"/>
        </w:rPr>
        <w:t>L.</w:t>
      </w:r>
      <w:r>
        <w:rPr>
          <w:spacing w:val="-5"/>
          <w:sz w:val="24"/>
        </w:rPr>
        <w:t> </w:t>
      </w:r>
      <w:r>
        <w:rPr>
          <w:sz w:val="24"/>
        </w:rPr>
        <w:t>F.,;</w:t>
      </w:r>
      <w:r>
        <w:rPr>
          <w:spacing w:val="-5"/>
          <w:sz w:val="24"/>
        </w:rPr>
        <w:t> </w:t>
      </w:r>
      <w:r>
        <w:rPr>
          <w:sz w:val="24"/>
        </w:rPr>
        <w:t>ALENCAR,</w:t>
      </w:r>
      <w:r>
        <w:rPr>
          <w:spacing w:val="-5"/>
          <w:sz w:val="24"/>
        </w:rPr>
        <w:t> </w:t>
      </w:r>
      <w:r>
        <w:rPr>
          <w:sz w:val="24"/>
        </w:rPr>
        <w:t>R.</w:t>
      </w:r>
      <w:r>
        <w:rPr>
          <w:spacing w:val="-5"/>
          <w:sz w:val="24"/>
        </w:rPr>
        <w:t> </w:t>
      </w:r>
      <w:r>
        <w:rPr>
          <w:sz w:val="24"/>
        </w:rPr>
        <w:t>M.</w:t>
      </w:r>
      <w:r>
        <w:rPr>
          <w:spacing w:val="-5"/>
          <w:sz w:val="24"/>
        </w:rPr>
        <w:t> </w:t>
      </w:r>
      <w:r>
        <w:rPr>
          <w:sz w:val="24"/>
        </w:rPr>
        <w:t>G.</w:t>
      </w:r>
      <w:r>
        <w:rPr>
          <w:spacing w:val="-5"/>
          <w:sz w:val="24"/>
        </w:rPr>
        <w:t> </w:t>
      </w:r>
      <w:r>
        <w:rPr>
          <w:b/>
          <w:sz w:val="24"/>
        </w:rPr>
        <w:t>A</w:t>
      </w:r>
      <w:r>
        <w:rPr>
          <w:b/>
          <w:spacing w:val="-5"/>
          <w:sz w:val="24"/>
        </w:rPr>
        <w:t> </w:t>
      </w:r>
      <w:r>
        <w:rPr>
          <w:b/>
          <w:sz w:val="24"/>
        </w:rPr>
        <w:t>importância</w:t>
      </w:r>
      <w:r>
        <w:rPr>
          <w:b/>
          <w:spacing w:val="-5"/>
          <w:sz w:val="24"/>
        </w:rPr>
        <w:t> </w:t>
      </w:r>
      <w:r>
        <w:rPr>
          <w:b/>
          <w:sz w:val="24"/>
        </w:rPr>
        <w:t>do</w:t>
      </w:r>
      <w:r>
        <w:rPr>
          <w:b/>
          <w:spacing w:val="-5"/>
          <w:sz w:val="24"/>
        </w:rPr>
        <w:t> </w:t>
      </w:r>
      <w:r>
        <w:rPr>
          <w:b/>
          <w:sz w:val="24"/>
        </w:rPr>
        <w:t>ensino</w:t>
      </w:r>
      <w:r>
        <w:rPr>
          <w:b/>
          <w:spacing w:val="-5"/>
          <w:sz w:val="24"/>
        </w:rPr>
        <w:t> </w:t>
      </w:r>
      <w:r>
        <w:rPr>
          <w:b/>
          <w:sz w:val="24"/>
        </w:rPr>
        <w:t>da</w:t>
      </w:r>
      <w:r>
        <w:rPr>
          <w:b/>
          <w:spacing w:val="-5"/>
          <w:sz w:val="24"/>
        </w:rPr>
        <w:t> </w:t>
      </w:r>
      <w:r>
        <w:rPr>
          <w:b/>
          <w:sz w:val="24"/>
        </w:rPr>
        <w:t>Língua</w:t>
      </w:r>
      <w:r>
        <w:rPr>
          <w:b/>
          <w:spacing w:val="-5"/>
          <w:sz w:val="24"/>
        </w:rPr>
        <w:t> </w:t>
      </w:r>
      <w:r>
        <w:rPr>
          <w:b/>
          <w:sz w:val="24"/>
        </w:rPr>
        <w:t>Brasileira De Sinais - (LIBRAS) </w:t>
      </w:r>
      <w:r>
        <w:rPr>
          <w:sz w:val="24"/>
        </w:rPr>
        <w:t>para educação infantil e formação dos professores das séries iniciais, 2021.</w:t>
      </w:r>
    </w:p>
    <w:p>
      <w:pPr>
        <w:spacing w:before="240"/>
        <w:ind w:left="140" w:right="0" w:firstLine="0"/>
        <w:jc w:val="left"/>
        <w:rPr>
          <w:sz w:val="24"/>
        </w:rPr>
      </w:pPr>
      <w:r>
        <w:rPr>
          <w:sz w:val="24"/>
        </w:rPr>
        <w:t>BARDIN, L. </w:t>
      </w:r>
      <w:r>
        <w:rPr>
          <w:b/>
          <w:sz w:val="24"/>
        </w:rPr>
        <w:t>Análise de conteúdo</w:t>
      </w:r>
      <w:r>
        <w:rPr>
          <w:sz w:val="24"/>
        </w:rPr>
        <w:t>. Lisboa: (Edições 70, 1977.) e em Franco </w:t>
      </w:r>
      <w:r>
        <w:rPr>
          <w:spacing w:val="-2"/>
          <w:sz w:val="24"/>
        </w:rPr>
        <w:t>(2008).</w:t>
      </w:r>
    </w:p>
    <w:p>
      <w:pPr>
        <w:pStyle w:val="BodyText"/>
        <w:spacing w:before="240"/>
        <w:ind w:right="1566"/>
        <w:jc w:val="left"/>
      </w:pPr>
      <w:r>
        <w:rPr/>
        <w:t>BRASIL,</w:t>
      </w:r>
      <w:r>
        <w:rPr>
          <w:spacing w:val="-3"/>
        </w:rPr>
        <w:t> </w:t>
      </w:r>
      <w:r>
        <w:rPr/>
        <w:t>Ministério</w:t>
      </w:r>
      <w:r>
        <w:rPr>
          <w:spacing w:val="-3"/>
        </w:rPr>
        <w:t> </w:t>
      </w:r>
      <w:r>
        <w:rPr/>
        <w:t>da</w:t>
      </w:r>
      <w:r>
        <w:rPr>
          <w:spacing w:val="-3"/>
        </w:rPr>
        <w:t> </w:t>
      </w:r>
      <w:r>
        <w:rPr/>
        <w:t>Educação,</w:t>
      </w:r>
      <w:r>
        <w:rPr>
          <w:spacing w:val="-3"/>
        </w:rPr>
        <w:t> </w:t>
      </w:r>
      <w:r>
        <w:rPr/>
        <w:t>Lei</w:t>
      </w:r>
      <w:r>
        <w:rPr>
          <w:spacing w:val="-3"/>
        </w:rPr>
        <w:t> </w:t>
      </w:r>
      <w:r>
        <w:rPr/>
        <w:t>nº</w:t>
      </w:r>
      <w:r>
        <w:rPr>
          <w:spacing w:val="-3"/>
        </w:rPr>
        <w:t> </w:t>
      </w:r>
      <w:r>
        <w:rPr/>
        <w:t>10.436,</w:t>
      </w:r>
      <w:r>
        <w:rPr>
          <w:spacing w:val="-3"/>
        </w:rPr>
        <w:t> </w:t>
      </w:r>
      <w:r>
        <w:rPr/>
        <w:t>de</w:t>
      </w:r>
      <w:r>
        <w:rPr>
          <w:spacing w:val="-3"/>
        </w:rPr>
        <w:t> </w:t>
      </w:r>
      <w:r>
        <w:rPr/>
        <w:t>24</w:t>
      </w:r>
      <w:r>
        <w:rPr>
          <w:spacing w:val="-3"/>
        </w:rPr>
        <w:t> </w:t>
      </w:r>
      <w:r>
        <w:rPr/>
        <w:t>de</w:t>
      </w:r>
      <w:r>
        <w:rPr>
          <w:spacing w:val="-3"/>
        </w:rPr>
        <w:t> </w:t>
      </w:r>
      <w:r>
        <w:rPr/>
        <w:t>abril</w:t>
      </w:r>
      <w:r>
        <w:rPr>
          <w:spacing w:val="-3"/>
        </w:rPr>
        <w:t> </w:t>
      </w:r>
      <w:r>
        <w:rPr/>
        <w:t>de</w:t>
      </w:r>
      <w:r>
        <w:rPr>
          <w:spacing w:val="-3"/>
        </w:rPr>
        <w:t> </w:t>
      </w:r>
      <w:r>
        <w:rPr/>
        <w:t>2002,</w:t>
      </w:r>
      <w:r>
        <w:rPr>
          <w:spacing w:val="-3"/>
        </w:rPr>
        <w:t> </w:t>
      </w:r>
      <w:r>
        <w:rPr/>
        <w:t>que</w:t>
      </w:r>
      <w:r>
        <w:rPr>
          <w:spacing w:val="-3"/>
        </w:rPr>
        <w:t> </w:t>
      </w:r>
      <w:r>
        <w:rPr/>
        <w:t>dispõe</w:t>
      </w:r>
      <w:r>
        <w:rPr>
          <w:spacing w:val="-3"/>
        </w:rPr>
        <w:t> </w:t>
      </w:r>
      <w:r>
        <w:rPr/>
        <w:t>sobre a Língua Brasileira de Sinais – Libras, e o art. 18 da Lei nº 10.098, de 19 de dezembro de 2000. Disponível em</w:t>
      </w:r>
      <w:r>
        <w:rPr>
          <w:b/>
        </w:rPr>
        <w:t>: </w:t>
      </w:r>
      <w:hyperlink r:id="rId16">
        <w:r>
          <w:rPr>
            <w:b/>
          </w:rPr>
          <w:t>http://www.planalto.gov.br</w:t>
        </w:r>
      </w:hyperlink>
      <w:r>
        <w:rPr/>
        <w:t>. acesso em 11/09/2017.</w:t>
      </w:r>
    </w:p>
    <w:p>
      <w:pPr>
        <w:pStyle w:val="BodyText"/>
        <w:spacing w:before="240"/>
        <w:ind w:right="1436"/>
        <w:jc w:val="left"/>
      </w:pPr>
      <w:r>
        <w:rPr/>
        <w:t>BRASIL,</w:t>
      </w:r>
      <w:r>
        <w:rPr>
          <w:spacing w:val="-3"/>
        </w:rPr>
        <w:t> </w:t>
      </w:r>
      <w:r>
        <w:rPr/>
        <w:t>Ministério</w:t>
      </w:r>
      <w:r>
        <w:rPr>
          <w:spacing w:val="-3"/>
        </w:rPr>
        <w:t> </w:t>
      </w:r>
      <w:r>
        <w:rPr/>
        <w:t>da</w:t>
      </w:r>
      <w:r>
        <w:rPr>
          <w:spacing w:val="-3"/>
        </w:rPr>
        <w:t> </w:t>
      </w:r>
      <w:r>
        <w:rPr/>
        <w:t>Educação,</w:t>
      </w:r>
      <w:r>
        <w:rPr>
          <w:spacing w:val="-3"/>
        </w:rPr>
        <w:t> </w:t>
      </w:r>
      <w:r>
        <w:rPr/>
        <w:t>Lei</w:t>
      </w:r>
      <w:r>
        <w:rPr>
          <w:spacing w:val="-3"/>
        </w:rPr>
        <w:t> </w:t>
      </w:r>
      <w:r>
        <w:rPr/>
        <w:t>nº</w:t>
      </w:r>
      <w:r>
        <w:rPr>
          <w:spacing w:val="-3"/>
        </w:rPr>
        <w:t> </w:t>
      </w:r>
      <w:r>
        <w:rPr/>
        <w:t>14.191,</w:t>
      </w:r>
      <w:r>
        <w:rPr>
          <w:spacing w:val="-3"/>
        </w:rPr>
        <w:t> </w:t>
      </w:r>
      <w:r>
        <w:rPr/>
        <w:t>de</w:t>
      </w:r>
      <w:r>
        <w:rPr>
          <w:spacing w:val="-3"/>
        </w:rPr>
        <w:t> </w:t>
      </w:r>
      <w:r>
        <w:rPr/>
        <w:t>3</w:t>
      </w:r>
      <w:r>
        <w:rPr>
          <w:spacing w:val="-3"/>
        </w:rPr>
        <w:t> </w:t>
      </w:r>
      <w:r>
        <w:rPr/>
        <w:t>de</w:t>
      </w:r>
      <w:r>
        <w:rPr>
          <w:spacing w:val="-3"/>
        </w:rPr>
        <w:t> </w:t>
      </w:r>
      <w:r>
        <w:rPr/>
        <w:t>agosto</w:t>
      </w:r>
      <w:r>
        <w:rPr>
          <w:spacing w:val="-3"/>
        </w:rPr>
        <w:t> </w:t>
      </w:r>
      <w:r>
        <w:rPr/>
        <w:t>de</w:t>
      </w:r>
      <w:r>
        <w:rPr>
          <w:spacing w:val="-3"/>
        </w:rPr>
        <w:t> </w:t>
      </w:r>
      <w:r>
        <w:rPr/>
        <w:t>2021.Altera</w:t>
      </w:r>
      <w:r>
        <w:rPr>
          <w:spacing w:val="-3"/>
        </w:rPr>
        <w:t> </w:t>
      </w:r>
      <w:r>
        <w:rPr/>
        <w:t>a</w:t>
      </w:r>
      <w:r>
        <w:rPr>
          <w:spacing w:val="-3"/>
        </w:rPr>
        <w:t> </w:t>
      </w:r>
      <w:r>
        <w:rPr/>
        <w:t>lei</w:t>
      </w:r>
      <w:r>
        <w:rPr>
          <w:spacing w:val="-3"/>
        </w:rPr>
        <w:t> </w:t>
      </w:r>
      <w:r>
        <w:rPr/>
        <w:t>9.394, de 20 de dezembro de 1996 (Lei de Diretrizes e Bases da Educação Nacional), para dispor sobre a modalidade de educação bilingue de surdos. Disponível em:</w:t>
      </w:r>
    </w:p>
    <w:p>
      <w:pPr>
        <w:spacing w:before="0"/>
        <w:ind w:left="140" w:right="0" w:firstLine="0"/>
        <w:jc w:val="left"/>
        <w:rPr>
          <w:sz w:val="24"/>
        </w:rPr>
      </w:pPr>
      <w:hyperlink r:id="rId16">
        <w:r>
          <w:rPr>
            <w:b/>
            <w:sz w:val="24"/>
          </w:rPr>
          <w:t>http://www.planalto.gov.br</w:t>
        </w:r>
      </w:hyperlink>
      <w:r>
        <w:rPr>
          <w:b/>
          <w:sz w:val="24"/>
        </w:rPr>
        <w:t>.,</w:t>
      </w:r>
      <w:r>
        <w:rPr>
          <w:b/>
          <w:spacing w:val="-16"/>
          <w:sz w:val="24"/>
        </w:rPr>
        <w:t> </w:t>
      </w:r>
      <w:r>
        <w:rPr>
          <w:sz w:val="24"/>
        </w:rPr>
        <w:t>acesso</w:t>
      </w:r>
      <w:r>
        <w:rPr>
          <w:spacing w:val="-14"/>
          <w:sz w:val="24"/>
        </w:rPr>
        <w:t> </w:t>
      </w:r>
      <w:r>
        <w:rPr>
          <w:spacing w:val="-2"/>
          <w:sz w:val="24"/>
        </w:rPr>
        <w:t>3/9/2021.</w:t>
      </w:r>
    </w:p>
    <w:p>
      <w:pPr>
        <w:pStyle w:val="BodyText"/>
        <w:spacing w:before="240"/>
        <w:ind w:right="1436"/>
        <w:jc w:val="left"/>
      </w:pPr>
      <w:r>
        <w:rPr/>
        <w:t>BERNARDINO,</w:t>
      </w:r>
      <w:r>
        <w:rPr>
          <w:spacing w:val="-3"/>
        </w:rPr>
        <w:t> </w:t>
      </w:r>
      <w:r>
        <w:rPr/>
        <w:t>B.</w:t>
      </w:r>
      <w:r>
        <w:rPr>
          <w:spacing w:val="-3"/>
        </w:rPr>
        <w:t> </w:t>
      </w:r>
      <w:r>
        <w:rPr/>
        <w:t>M.</w:t>
      </w:r>
      <w:r>
        <w:rPr>
          <w:spacing w:val="-3"/>
        </w:rPr>
        <w:t> </w:t>
      </w:r>
      <w:r>
        <w:rPr/>
        <w:t>A</w:t>
      </w:r>
      <w:r>
        <w:rPr>
          <w:spacing w:val="-3"/>
        </w:rPr>
        <w:t> </w:t>
      </w:r>
      <w:r>
        <w:rPr/>
        <w:t>intérprete</w:t>
      </w:r>
      <w:r>
        <w:rPr>
          <w:spacing w:val="-3"/>
        </w:rPr>
        <w:t> </w:t>
      </w:r>
      <w:r>
        <w:rPr/>
        <w:t>de</w:t>
      </w:r>
      <w:r>
        <w:rPr>
          <w:spacing w:val="-3"/>
        </w:rPr>
        <w:t> </w:t>
      </w:r>
      <w:r>
        <w:rPr/>
        <w:t>língua</w:t>
      </w:r>
      <w:r>
        <w:rPr>
          <w:spacing w:val="-3"/>
        </w:rPr>
        <w:t> </w:t>
      </w:r>
      <w:r>
        <w:rPr/>
        <w:t>brasileira</w:t>
      </w:r>
      <w:r>
        <w:rPr>
          <w:spacing w:val="-3"/>
        </w:rPr>
        <w:t> </w:t>
      </w:r>
      <w:r>
        <w:rPr/>
        <w:t>de</w:t>
      </w:r>
      <w:r>
        <w:rPr>
          <w:spacing w:val="-3"/>
        </w:rPr>
        <w:t> </w:t>
      </w:r>
      <w:r>
        <w:rPr/>
        <w:t>sinais</w:t>
      </w:r>
      <w:r>
        <w:rPr>
          <w:spacing w:val="-3"/>
        </w:rPr>
        <w:t> </w:t>
      </w:r>
      <w:r>
        <w:rPr/>
        <w:t>no</w:t>
      </w:r>
      <w:r>
        <w:rPr>
          <w:spacing w:val="-3"/>
        </w:rPr>
        <w:t> </w:t>
      </w:r>
      <w:r>
        <w:rPr/>
        <w:t>contexto</w:t>
      </w:r>
      <w:r>
        <w:rPr>
          <w:spacing w:val="-3"/>
        </w:rPr>
        <w:t> </w:t>
      </w:r>
      <w:r>
        <w:rPr/>
        <w:t>da</w:t>
      </w:r>
      <w:r>
        <w:rPr>
          <w:spacing w:val="-3"/>
        </w:rPr>
        <w:t> </w:t>
      </w:r>
      <w:r>
        <w:rPr/>
        <w:t>escola inclusiva: focalizando sua atuação na Educação Infantil. </w:t>
      </w:r>
      <w:r>
        <w:rPr>
          <w:b/>
        </w:rPr>
        <w:t>Revista INES</w:t>
      </w:r>
      <w:r>
        <w:rPr/>
        <w:t>, pág 30, 2007.</w:t>
      </w:r>
    </w:p>
    <w:p>
      <w:pPr>
        <w:spacing w:before="238"/>
        <w:ind w:left="140" w:right="0" w:firstLine="0"/>
        <w:jc w:val="left"/>
        <w:rPr>
          <w:b/>
          <w:sz w:val="24"/>
        </w:rPr>
      </w:pPr>
      <w:r>
        <w:rPr>
          <w:sz w:val="24"/>
        </w:rPr>
        <w:t>CAVALCANTE</w:t>
      </w:r>
      <w:r>
        <w:rPr>
          <w:spacing w:val="-12"/>
          <w:sz w:val="24"/>
        </w:rPr>
        <w:t> </w:t>
      </w:r>
      <w:r>
        <w:rPr>
          <w:sz w:val="24"/>
        </w:rPr>
        <w:t>JUNIOR,</w:t>
      </w:r>
      <w:r>
        <w:rPr>
          <w:spacing w:val="-9"/>
          <w:sz w:val="24"/>
        </w:rPr>
        <w:t> </w:t>
      </w:r>
      <w:r>
        <w:rPr>
          <w:sz w:val="24"/>
        </w:rPr>
        <w:t>A.</w:t>
      </w:r>
      <w:r>
        <w:rPr>
          <w:spacing w:val="-10"/>
          <w:sz w:val="24"/>
        </w:rPr>
        <w:t> </w:t>
      </w:r>
      <w:r>
        <w:rPr>
          <w:sz w:val="24"/>
        </w:rPr>
        <w:t>A.</w:t>
      </w:r>
      <w:r>
        <w:rPr>
          <w:spacing w:val="-9"/>
          <w:sz w:val="24"/>
        </w:rPr>
        <w:t> </w:t>
      </w:r>
      <w:r>
        <w:rPr>
          <w:b/>
          <w:sz w:val="24"/>
        </w:rPr>
        <w:t>Valorização</w:t>
      </w:r>
      <w:r>
        <w:rPr>
          <w:b/>
          <w:spacing w:val="-10"/>
          <w:sz w:val="24"/>
        </w:rPr>
        <w:t> </w:t>
      </w:r>
      <w:r>
        <w:rPr>
          <w:b/>
          <w:sz w:val="24"/>
        </w:rPr>
        <w:t>Identitária</w:t>
      </w:r>
      <w:r>
        <w:rPr>
          <w:b/>
          <w:spacing w:val="-9"/>
          <w:sz w:val="24"/>
        </w:rPr>
        <w:t> </w:t>
      </w:r>
      <w:r>
        <w:rPr>
          <w:b/>
          <w:sz w:val="24"/>
        </w:rPr>
        <w:t>e</w:t>
      </w:r>
      <w:r>
        <w:rPr>
          <w:b/>
          <w:spacing w:val="-10"/>
          <w:sz w:val="24"/>
        </w:rPr>
        <w:t> </w:t>
      </w:r>
      <w:r>
        <w:rPr>
          <w:b/>
          <w:sz w:val="24"/>
        </w:rPr>
        <w:t>Atuação</w:t>
      </w:r>
      <w:r>
        <w:rPr>
          <w:b/>
          <w:spacing w:val="-9"/>
          <w:sz w:val="24"/>
        </w:rPr>
        <w:t> </w:t>
      </w:r>
      <w:r>
        <w:rPr>
          <w:b/>
          <w:sz w:val="24"/>
        </w:rPr>
        <w:t>Dialógica</w:t>
      </w:r>
      <w:r>
        <w:rPr>
          <w:b/>
          <w:spacing w:val="-9"/>
          <w:sz w:val="24"/>
        </w:rPr>
        <w:t> </w:t>
      </w:r>
      <w:r>
        <w:rPr>
          <w:b/>
          <w:spacing w:val="-5"/>
          <w:sz w:val="24"/>
        </w:rPr>
        <w:t>do</w:t>
      </w:r>
    </w:p>
    <w:p>
      <w:pPr>
        <w:spacing w:before="0"/>
        <w:ind w:left="140" w:right="1436" w:firstLine="0"/>
        <w:jc w:val="left"/>
        <w:rPr>
          <w:sz w:val="24"/>
        </w:rPr>
      </w:pPr>
      <w:r>
        <w:rPr>
          <w:b/>
          <w:sz w:val="24"/>
        </w:rPr>
        <w:t>Tradutor/Intérprete</w:t>
      </w:r>
      <w:r>
        <w:rPr>
          <w:b/>
          <w:spacing w:val="-6"/>
          <w:sz w:val="24"/>
        </w:rPr>
        <w:t> </w:t>
      </w:r>
      <w:r>
        <w:rPr>
          <w:b/>
          <w:sz w:val="24"/>
        </w:rPr>
        <w:t>de</w:t>
      </w:r>
      <w:r>
        <w:rPr>
          <w:b/>
          <w:spacing w:val="-6"/>
          <w:sz w:val="24"/>
        </w:rPr>
        <w:t> </w:t>
      </w:r>
      <w:r>
        <w:rPr>
          <w:b/>
          <w:sz w:val="24"/>
        </w:rPr>
        <w:t>Libras</w:t>
      </w:r>
      <w:r>
        <w:rPr>
          <w:b/>
          <w:spacing w:val="-6"/>
          <w:sz w:val="24"/>
        </w:rPr>
        <w:t> </w:t>
      </w:r>
      <w:r>
        <w:rPr>
          <w:b/>
          <w:sz w:val="24"/>
        </w:rPr>
        <w:t>na</w:t>
      </w:r>
      <w:r>
        <w:rPr>
          <w:b/>
          <w:spacing w:val="-6"/>
          <w:sz w:val="24"/>
        </w:rPr>
        <w:t> </w:t>
      </w:r>
      <w:r>
        <w:rPr>
          <w:b/>
          <w:sz w:val="24"/>
        </w:rPr>
        <w:t>Educação</w:t>
      </w:r>
      <w:r>
        <w:rPr>
          <w:b/>
          <w:spacing w:val="-6"/>
          <w:sz w:val="24"/>
        </w:rPr>
        <w:t> </w:t>
      </w:r>
      <w:r>
        <w:rPr>
          <w:b/>
          <w:sz w:val="24"/>
        </w:rPr>
        <w:t>Básica</w:t>
      </w:r>
      <w:r>
        <w:rPr>
          <w:b/>
          <w:spacing w:val="-6"/>
          <w:sz w:val="24"/>
        </w:rPr>
        <w:t> </w:t>
      </w:r>
      <w:r>
        <w:rPr>
          <w:b/>
          <w:sz w:val="24"/>
        </w:rPr>
        <w:t>.</w:t>
      </w:r>
      <w:r>
        <w:rPr>
          <w:b/>
          <w:spacing w:val="-6"/>
          <w:sz w:val="24"/>
        </w:rPr>
        <w:t> </w:t>
      </w:r>
      <w:r>
        <w:rPr>
          <w:b/>
          <w:sz w:val="24"/>
        </w:rPr>
        <w:t>–</w:t>
      </w:r>
      <w:r>
        <w:rPr>
          <w:b/>
          <w:spacing w:val="-6"/>
          <w:sz w:val="24"/>
        </w:rPr>
        <w:t> </w:t>
      </w:r>
      <w:r>
        <w:rPr>
          <w:b/>
          <w:sz w:val="24"/>
        </w:rPr>
        <w:t>2023</w:t>
      </w:r>
      <w:r>
        <w:rPr>
          <w:sz w:val="24"/>
        </w:rPr>
        <w:t>.</w:t>
      </w:r>
      <w:r>
        <w:rPr>
          <w:spacing w:val="-6"/>
          <w:sz w:val="24"/>
        </w:rPr>
        <w:t> </w:t>
      </w:r>
      <w:r>
        <w:rPr>
          <w:sz w:val="24"/>
        </w:rPr>
        <w:t>Trabalho</w:t>
      </w:r>
      <w:r>
        <w:rPr>
          <w:spacing w:val="-6"/>
          <w:sz w:val="24"/>
        </w:rPr>
        <w:t> </w:t>
      </w:r>
      <w:r>
        <w:rPr>
          <w:sz w:val="24"/>
        </w:rPr>
        <w:t>de</w:t>
      </w:r>
      <w:r>
        <w:rPr>
          <w:spacing w:val="-6"/>
          <w:sz w:val="24"/>
        </w:rPr>
        <w:t> </w:t>
      </w:r>
      <w:r>
        <w:rPr>
          <w:sz w:val="24"/>
        </w:rPr>
        <w:t>Conclusão</w:t>
      </w:r>
      <w:r>
        <w:rPr>
          <w:spacing w:val="-6"/>
          <w:sz w:val="24"/>
        </w:rPr>
        <w:t> </w:t>
      </w:r>
      <w:r>
        <w:rPr>
          <w:sz w:val="24"/>
        </w:rPr>
        <w:t>de Curso (Especialização) - Especialização em Educação Especial e Inclusão Socioeducacional, Campus Universitário de Belém, Universidade Federal Rural Da Amazônia, Belém, 2023.</w:t>
      </w:r>
    </w:p>
    <w:p>
      <w:pPr>
        <w:pStyle w:val="BodyText"/>
        <w:spacing w:before="241"/>
        <w:ind w:right="1570"/>
        <w:jc w:val="left"/>
      </w:pPr>
      <w:r>
        <w:rPr/>
        <w:t>CÂMARA, L. C. </w:t>
      </w:r>
      <w:r>
        <w:rPr>
          <w:b/>
        </w:rPr>
        <w:t>A invenção da educação dos surdos</w:t>
      </w:r>
      <w:r>
        <w:rPr/>
        <w:t>: escolarização e governo dos surdos</w:t>
      </w:r>
      <w:r>
        <w:rPr>
          <w:spacing w:val="-4"/>
        </w:rPr>
        <w:t> </w:t>
      </w:r>
      <w:r>
        <w:rPr/>
        <w:t>na</w:t>
      </w:r>
      <w:r>
        <w:rPr>
          <w:spacing w:val="-4"/>
        </w:rPr>
        <w:t> </w:t>
      </w:r>
      <w:r>
        <w:rPr/>
        <w:t>França</w:t>
      </w:r>
      <w:r>
        <w:rPr>
          <w:spacing w:val="-4"/>
        </w:rPr>
        <w:t> </w:t>
      </w:r>
      <w:r>
        <w:rPr/>
        <w:t>de</w:t>
      </w:r>
      <w:r>
        <w:rPr>
          <w:spacing w:val="-4"/>
        </w:rPr>
        <w:t> </w:t>
      </w:r>
      <w:r>
        <w:rPr/>
        <w:t>meados</w:t>
      </w:r>
      <w:r>
        <w:rPr>
          <w:spacing w:val="-4"/>
        </w:rPr>
        <w:t> </w:t>
      </w:r>
      <w:r>
        <w:rPr/>
        <w:t>do</w:t>
      </w:r>
      <w:r>
        <w:rPr>
          <w:spacing w:val="-4"/>
        </w:rPr>
        <w:t> </w:t>
      </w:r>
      <w:r>
        <w:rPr/>
        <w:t>século</w:t>
      </w:r>
      <w:r>
        <w:rPr>
          <w:spacing w:val="-4"/>
        </w:rPr>
        <w:t> </w:t>
      </w:r>
      <w:r>
        <w:rPr/>
        <w:t>XVIII</w:t>
      </w:r>
      <w:r>
        <w:rPr>
          <w:spacing w:val="-4"/>
        </w:rPr>
        <w:t> </w:t>
      </w:r>
      <w:r>
        <w:rPr/>
        <w:t>a</w:t>
      </w:r>
      <w:r>
        <w:rPr>
          <w:spacing w:val="-4"/>
        </w:rPr>
        <w:t> </w:t>
      </w:r>
      <w:r>
        <w:rPr/>
        <w:t>meados</w:t>
      </w:r>
      <w:r>
        <w:rPr>
          <w:spacing w:val="-4"/>
        </w:rPr>
        <w:t> </w:t>
      </w:r>
      <w:r>
        <w:rPr/>
        <w:t>do</w:t>
      </w:r>
      <w:r>
        <w:rPr>
          <w:spacing w:val="-4"/>
        </w:rPr>
        <w:t> </w:t>
      </w:r>
      <w:r>
        <w:rPr/>
        <w:t>século</w:t>
      </w:r>
      <w:r>
        <w:rPr>
          <w:spacing w:val="-4"/>
        </w:rPr>
        <w:t> </w:t>
      </w:r>
      <w:r>
        <w:rPr/>
        <w:t>XIX.</w:t>
      </w:r>
      <w:r>
        <w:rPr>
          <w:spacing w:val="-4"/>
        </w:rPr>
        <w:t> </w:t>
      </w:r>
      <w:r>
        <w:rPr/>
        <w:t>Tese</w:t>
      </w:r>
      <w:r>
        <w:rPr>
          <w:spacing w:val="-4"/>
        </w:rPr>
        <w:t> </w:t>
      </w:r>
      <w:r>
        <w:rPr/>
        <w:t>(Doutorado em Educação) — Universidade Estadual de Campinas.</w:t>
      </w:r>
    </w:p>
    <w:p>
      <w:pPr>
        <w:spacing w:before="240"/>
        <w:ind w:left="140" w:right="1436" w:firstLine="0"/>
        <w:jc w:val="left"/>
        <w:rPr>
          <w:sz w:val="24"/>
        </w:rPr>
      </w:pPr>
      <w:r>
        <w:rPr>
          <w:sz w:val="24"/>
        </w:rPr>
        <w:t>CELLARD,</w:t>
      </w:r>
      <w:r>
        <w:rPr>
          <w:spacing w:val="-8"/>
          <w:sz w:val="24"/>
        </w:rPr>
        <w:t> </w:t>
      </w:r>
      <w:r>
        <w:rPr>
          <w:sz w:val="24"/>
        </w:rPr>
        <w:t>A.</w:t>
      </w:r>
      <w:r>
        <w:rPr>
          <w:spacing w:val="-8"/>
          <w:sz w:val="24"/>
        </w:rPr>
        <w:t> </w:t>
      </w:r>
      <w:r>
        <w:rPr>
          <w:sz w:val="24"/>
        </w:rPr>
        <w:t>A</w:t>
      </w:r>
      <w:r>
        <w:rPr>
          <w:spacing w:val="-8"/>
          <w:sz w:val="24"/>
        </w:rPr>
        <w:t> </w:t>
      </w:r>
      <w:r>
        <w:rPr>
          <w:sz w:val="24"/>
        </w:rPr>
        <w:t>análise</w:t>
      </w:r>
      <w:r>
        <w:rPr>
          <w:spacing w:val="-8"/>
          <w:sz w:val="24"/>
        </w:rPr>
        <w:t> </w:t>
      </w:r>
      <w:r>
        <w:rPr>
          <w:sz w:val="24"/>
        </w:rPr>
        <w:t>documental.</w:t>
      </w:r>
      <w:r>
        <w:rPr>
          <w:spacing w:val="-8"/>
          <w:sz w:val="24"/>
        </w:rPr>
        <w:t> </w:t>
      </w:r>
      <w:r>
        <w:rPr>
          <w:i/>
          <w:sz w:val="24"/>
        </w:rPr>
        <w:t>In:</w:t>
      </w:r>
      <w:r>
        <w:rPr>
          <w:i/>
          <w:spacing w:val="-8"/>
          <w:sz w:val="24"/>
        </w:rPr>
        <w:t> </w:t>
      </w:r>
      <w:r>
        <w:rPr>
          <w:sz w:val="24"/>
        </w:rPr>
        <w:t>POUPART,</w:t>
      </w:r>
      <w:r>
        <w:rPr>
          <w:spacing w:val="-8"/>
          <w:sz w:val="24"/>
        </w:rPr>
        <w:t> </w:t>
      </w:r>
      <w:r>
        <w:rPr>
          <w:sz w:val="24"/>
        </w:rPr>
        <w:t>J.</w:t>
      </w:r>
      <w:r>
        <w:rPr>
          <w:spacing w:val="-8"/>
          <w:sz w:val="24"/>
        </w:rPr>
        <w:t> </w:t>
      </w:r>
      <w:r>
        <w:rPr>
          <w:i/>
          <w:sz w:val="24"/>
        </w:rPr>
        <w:t>et</w:t>
      </w:r>
      <w:r>
        <w:rPr>
          <w:i/>
          <w:spacing w:val="-8"/>
          <w:sz w:val="24"/>
        </w:rPr>
        <w:t> </w:t>
      </w:r>
      <w:r>
        <w:rPr>
          <w:i/>
          <w:sz w:val="24"/>
        </w:rPr>
        <w:t>al</w:t>
      </w:r>
      <w:r>
        <w:rPr>
          <w:sz w:val="24"/>
        </w:rPr>
        <w:t>.</w:t>
      </w:r>
      <w:r>
        <w:rPr>
          <w:spacing w:val="-8"/>
          <w:sz w:val="24"/>
        </w:rPr>
        <w:t> </w:t>
      </w:r>
      <w:r>
        <w:rPr>
          <w:b/>
          <w:sz w:val="24"/>
        </w:rPr>
        <w:t>A</w:t>
      </w:r>
      <w:r>
        <w:rPr>
          <w:b/>
          <w:spacing w:val="-8"/>
          <w:sz w:val="24"/>
        </w:rPr>
        <w:t> </w:t>
      </w:r>
      <w:r>
        <w:rPr>
          <w:b/>
          <w:sz w:val="24"/>
        </w:rPr>
        <w:t>pesquisa</w:t>
      </w:r>
      <w:r>
        <w:rPr>
          <w:b/>
          <w:spacing w:val="-8"/>
          <w:sz w:val="24"/>
        </w:rPr>
        <w:t> </w:t>
      </w:r>
      <w:r>
        <w:rPr>
          <w:b/>
          <w:sz w:val="24"/>
        </w:rPr>
        <w:t>qualitativa</w:t>
      </w:r>
      <w:r>
        <w:rPr>
          <w:sz w:val="24"/>
        </w:rPr>
        <w:t>: enfoques epistemológicos e metodológicos. Petrópolis, Vozes, 2008</w:t>
      </w:r>
    </w:p>
    <w:p>
      <w:pPr>
        <w:spacing w:before="240"/>
        <w:ind w:left="140" w:right="0" w:firstLine="0"/>
        <w:jc w:val="left"/>
        <w:rPr>
          <w:b/>
          <w:sz w:val="24"/>
        </w:rPr>
      </w:pPr>
      <w:r>
        <w:rPr>
          <w:sz w:val="24"/>
        </w:rPr>
        <w:t>CÔRTES,</w:t>
      </w:r>
      <w:r>
        <w:rPr>
          <w:spacing w:val="-6"/>
          <w:sz w:val="24"/>
        </w:rPr>
        <w:t> </w:t>
      </w:r>
      <w:r>
        <w:rPr>
          <w:sz w:val="24"/>
        </w:rPr>
        <w:t>D.</w:t>
      </w:r>
      <w:r>
        <w:rPr>
          <w:spacing w:val="-3"/>
          <w:sz w:val="24"/>
        </w:rPr>
        <w:t> </w:t>
      </w:r>
      <w:r>
        <w:rPr>
          <w:sz w:val="24"/>
        </w:rPr>
        <w:t>M.1964-C828B,</w:t>
      </w:r>
      <w:r>
        <w:rPr>
          <w:spacing w:val="-4"/>
          <w:sz w:val="24"/>
        </w:rPr>
        <w:t> </w:t>
      </w:r>
      <w:r>
        <w:rPr>
          <w:b/>
          <w:sz w:val="24"/>
        </w:rPr>
        <w:t>“Brincar</w:t>
      </w:r>
      <w:r>
        <w:rPr>
          <w:b/>
          <w:spacing w:val="-3"/>
          <w:sz w:val="24"/>
        </w:rPr>
        <w:t> </w:t>
      </w:r>
      <w:r>
        <w:rPr>
          <w:b/>
          <w:sz w:val="24"/>
        </w:rPr>
        <w:t>-Vem”:</w:t>
      </w:r>
      <w:r>
        <w:rPr>
          <w:b/>
          <w:spacing w:val="-4"/>
          <w:sz w:val="24"/>
        </w:rPr>
        <w:t> </w:t>
      </w:r>
      <w:r>
        <w:rPr>
          <w:b/>
          <w:sz w:val="24"/>
        </w:rPr>
        <w:t>a</w:t>
      </w:r>
      <w:r>
        <w:rPr>
          <w:b/>
          <w:spacing w:val="-3"/>
          <w:sz w:val="24"/>
        </w:rPr>
        <w:t> </w:t>
      </w:r>
      <w:r>
        <w:rPr>
          <w:b/>
          <w:sz w:val="24"/>
        </w:rPr>
        <w:t>criança</w:t>
      </w:r>
      <w:r>
        <w:rPr>
          <w:b/>
          <w:spacing w:val="-4"/>
          <w:sz w:val="24"/>
        </w:rPr>
        <w:t> </w:t>
      </w:r>
      <w:r>
        <w:rPr>
          <w:b/>
          <w:sz w:val="24"/>
        </w:rPr>
        <w:t>surda</w:t>
      </w:r>
      <w:r>
        <w:rPr>
          <w:b/>
          <w:spacing w:val="-3"/>
          <w:sz w:val="24"/>
        </w:rPr>
        <w:t> </w:t>
      </w:r>
      <w:r>
        <w:rPr>
          <w:b/>
          <w:sz w:val="24"/>
        </w:rPr>
        <w:t>na</w:t>
      </w:r>
      <w:r>
        <w:rPr>
          <w:b/>
          <w:spacing w:val="-4"/>
          <w:sz w:val="24"/>
        </w:rPr>
        <w:t> </w:t>
      </w:r>
      <w:r>
        <w:rPr>
          <w:b/>
          <w:sz w:val="24"/>
        </w:rPr>
        <w:t>educação</w:t>
      </w:r>
      <w:r>
        <w:rPr>
          <w:b/>
          <w:spacing w:val="-3"/>
          <w:sz w:val="24"/>
        </w:rPr>
        <w:t> </w:t>
      </w:r>
      <w:r>
        <w:rPr>
          <w:b/>
          <w:sz w:val="24"/>
        </w:rPr>
        <w:t>infantil</w:t>
      </w:r>
      <w:r>
        <w:rPr>
          <w:b/>
          <w:spacing w:val="-3"/>
          <w:sz w:val="24"/>
        </w:rPr>
        <w:t> </w:t>
      </w:r>
      <w:r>
        <w:rPr>
          <w:b/>
          <w:spacing w:val="-10"/>
          <w:sz w:val="24"/>
        </w:rPr>
        <w:t>e</w:t>
      </w:r>
    </w:p>
    <w:p>
      <w:pPr>
        <w:spacing w:after="0"/>
        <w:jc w:val="left"/>
        <w:rPr>
          <w:b/>
          <w:sz w:val="24"/>
        </w:rPr>
        <w:sectPr>
          <w:pgSz w:w="11920" w:h="16840"/>
          <w:pgMar w:header="12" w:footer="0" w:top="1680" w:bottom="280" w:left="1559" w:right="0"/>
        </w:sectPr>
      </w:pPr>
    </w:p>
    <w:p>
      <w:pPr>
        <w:spacing w:line="266" w:lineRule="exact" w:before="0"/>
        <w:ind w:left="140" w:right="0" w:firstLine="0"/>
        <w:jc w:val="left"/>
        <w:rPr>
          <w:sz w:val="24"/>
        </w:rPr>
      </w:pPr>
      <w:r>
        <w:rPr>
          <w:b/>
          <w:sz w:val="24"/>
        </w:rPr>
        <w:t>o despertar das mãos. </w:t>
      </w:r>
      <w:r>
        <w:rPr>
          <w:spacing w:val="-2"/>
          <w:sz w:val="24"/>
        </w:rPr>
        <w:t>2012.180f:il</w:t>
      </w:r>
    </w:p>
    <w:p>
      <w:pPr>
        <w:pStyle w:val="BodyText"/>
        <w:spacing w:before="1"/>
        <w:ind w:left="0"/>
        <w:jc w:val="left"/>
      </w:pPr>
    </w:p>
    <w:p>
      <w:pPr>
        <w:spacing w:before="1"/>
        <w:ind w:left="140" w:right="1459" w:firstLine="0"/>
        <w:jc w:val="left"/>
        <w:rPr>
          <w:sz w:val="24"/>
        </w:rPr>
      </w:pPr>
      <w:r>
        <w:rPr>
          <w:sz w:val="24"/>
        </w:rPr>
        <w:t>FERREIRA,</w:t>
      </w:r>
      <w:r>
        <w:rPr>
          <w:spacing w:val="-5"/>
          <w:sz w:val="24"/>
        </w:rPr>
        <w:t> </w:t>
      </w:r>
      <w:r>
        <w:rPr>
          <w:sz w:val="24"/>
        </w:rPr>
        <w:t>L.</w:t>
      </w:r>
      <w:r>
        <w:rPr>
          <w:spacing w:val="-5"/>
          <w:sz w:val="24"/>
        </w:rPr>
        <w:t> </w:t>
      </w:r>
      <w:r>
        <w:rPr>
          <w:b/>
          <w:sz w:val="24"/>
        </w:rPr>
        <w:t>Por</w:t>
      </w:r>
      <w:r>
        <w:rPr>
          <w:b/>
          <w:spacing w:val="-5"/>
          <w:sz w:val="24"/>
        </w:rPr>
        <w:t> </w:t>
      </w:r>
      <w:r>
        <w:rPr>
          <w:b/>
          <w:sz w:val="24"/>
        </w:rPr>
        <w:t>uma</w:t>
      </w:r>
      <w:r>
        <w:rPr>
          <w:b/>
          <w:spacing w:val="-5"/>
          <w:sz w:val="24"/>
        </w:rPr>
        <w:t> </w:t>
      </w:r>
      <w:r>
        <w:rPr>
          <w:b/>
          <w:sz w:val="24"/>
        </w:rPr>
        <w:t>gramática</w:t>
      </w:r>
      <w:r>
        <w:rPr>
          <w:b/>
          <w:spacing w:val="-5"/>
          <w:sz w:val="24"/>
        </w:rPr>
        <w:t> </w:t>
      </w:r>
      <w:r>
        <w:rPr>
          <w:b/>
          <w:sz w:val="24"/>
        </w:rPr>
        <w:t>de</w:t>
      </w:r>
      <w:r>
        <w:rPr>
          <w:b/>
          <w:spacing w:val="-5"/>
          <w:sz w:val="24"/>
        </w:rPr>
        <w:t> </w:t>
      </w:r>
      <w:r>
        <w:rPr>
          <w:b/>
          <w:sz w:val="24"/>
        </w:rPr>
        <w:t>Língua</w:t>
      </w:r>
      <w:r>
        <w:rPr>
          <w:b/>
          <w:spacing w:val="-5"/>
          <w:sz w:val="24"/>
        </w:rPr>
        <w:t> </w:t>
      </w:r>
      <w:r>
        <w:rPr>
          <w:b/>
          <w:sz w:val="24"/>
        </w:rPr>
        <w:t>de</w:t>
      </w:r>
      <w:r>
        <w:rPr>
          <w:b/>
          <w:spacing w:val="-5"/>
          <w:sz w:val="24"/>
        </w:rPr>
        <w:t> </w:t>
      </w:r>
      <w:r>
        <w:rPr>
          <w:b/>
          <w:sz w:val="24"/>
        </w:rPr>
        <w:t>Sinais</w:t>
      </w:r>
      <w:r>
        <w:rPr>
          <w:i/>
          <w:sz w:val="24"/>
        </w:rPr>
        <w:t>.</w:t>
      </w:r>
      <w:r>
        <w:rPr>
          <w:i/>
          <w:spacing w:val="-5"/>
          <w:sz w:val="24"/>
        </w:rPr>
        <w:t> </w:t>
      </w:r>
      <w:r>
        <w:rPr>
          <w:sz w:val="24"/>
        </w:rPr>
        <w:t>Rio</w:t>
      </w:r>
      <w:r>
        <w:rPr>
          <w:spacing w:val="-5"/>
          <w:sz w:val="24"/>
        </w:rPr>
        <w:t> </w:t>
      </w:r>
      <w:r>
        <w:rPr>
          <w:sz w:val="24"/>
        </w:rPr>
        <w:t>de</w:t>
      </w:r>
      <w:r>
        <w:rPr>
          <w:spacing w:val="-5"/>
          <w:sz w:val="24"/>
        </w:rPr>
        <w:t> </w:t>
      </w:r>
      <w:r>
        <w:rPr>
          <w:sz w:val="24"/>
        </w:rPr>
        <w:t>Janeiro:</w:t>
      </w:r>
      <w:r>
        <w:rPr>
          <w:spacing w:val="-5"/>
          <w:sz w:val="24"/>
        </w:rPr>
        <w:t> </w:t>
      </w:r>
      <w:r>
        <w:rPr>
          <w:sz w:val="24"/>
        </w:rPr>
        <w:t>Tempo Brasileiro, 2010. Por 2009.</w:t>
      </w:r>
    </w:p>
    <w:p>
      <w:pPr>
        <w:pStyle w:val="BodyText"/>
        <w:spacing w:before="240"/>
        <w:ind w:right="1594"/>
      </w:pPr>
      <w:r>
        <w:rPr/>
        <w:t>FERREIRA, M. C. C; ZAMPIERI, M. A. Atuação do professor ouvinte na relação com o aluno surdo: relato de experiência nas séries iniciais do ensino fundamental. </w:t>
      </w:r>
      <w:r>
        <w:rPr>
          <w:i/>
        </w:rPr>
        <w:t>In: </w:t>
      </w:r>
      <w:r>
        <w:rPr/>
        <w:t>LODI, </w:t>
      </w:r>
      <w:r>
        <w:rPr>
          <w:spacing w:val="-5"/>
        </w:rPr>
        <w:t>A.</w:t>
      </w:r>
    </w:p>
    <w:p>
      <w:pPr>
        <w:pStyle w:val="BodyText"/>
        <w:ind w:right="2061"/>
      </w:pPr>
      <w:r>
        <w:rPr/>
        <w:t>C.</w:t>
      </w:r>
      <w:r>
        <w:rPr>
          <w:spacing w:val="-5"/>
        </w:rPr>
        <w:t> </w:t>
      </w:r>
      <w:r>
        <w:rPr/>
        <w:t>B.;</w:t>
      </w:r>
      <w:r>
        <w:rPr>
          <w:spacing w:val="-5"/>
        </w:rPr>
        <w:t> </w:t>
      </w:r>
      <w:r>
        <w:rPr/>
        <w:t>LACERDA,</w:t>
      </w:r>
      <w:r>
        <w:rPr>
          <w:spacing w:val="-5"/>
        </w:rPr>
        <w:t> </w:t>
      </w:r>
      <w:r>
        <w:rPr/>
        <w:t>C.</w:t>
      </w:r>
      <w:r>
        <w:rPr>
          <w:spacing w:val="-5"/>
        </w:rPr>
        <w:t> </w:t>
      </w:r>
      <w:r>
        <w:rPr/>
        <w:t>B.</w:t>
      </w:r>
      <w:r>
        <w:rPr>
          <w:spacing w:val="-5"/>
        </w:rPr>
        <w:t> </w:t>
      </w:r>
      <w:r>
        <w:rPr/>
        <w:t>F.</w:t>
      </w:r>
      <w:r>
        <w:rPr>
          <w:spacing w:val="-5"/>
        </w:rPr>
        <w:t> </w:t>
      </w:r>
      <w:r>
        <w:rPr/>
        <w:t>de.</w:t>
      </w:r>
      <w:r>
        <w:rPr>
          <w:spacing w:val="-5"/>
        </w:rPr>
        <w:t> </w:t>
      </w:r>
      <w:r>
        <w:rPr/>
        <w:t>(Org.)</w:t>
      </w:r>
      <w:r>
        <w:rPr>
          <w:spacing w:val="-5"/>
        </w:rPr>
        <w:t> </w:t>
      </w:r>
      <w:r>
        <w:rPr>
          <w:b/>
        </w:rPr>
        <w:t>Uma</w:t>
      </w:r>
      <w:r>
        <w:rPr>
          <w:b/>
          <w:spacing w:val="-5"/>
        </w:rPr>
        <w:t> </w:t>
      </w:r>
      <w:r>
        <w:rPr>
          <w:b/>
        </w:rPr>
        <w:t>escola,</w:t>
      </w:r>
      <w:r>
        <w:rPr>
          <w:b/>
          <w:spacing w:val="-5"/>
        </w:rPr>
        <w:t> </w:t>
      </w:r>
      <w:r>
        <w:rPr>
          <w:b/>
        </w:rPr>
        <w:t>duas</w:t>
      </w:r>
      <w:r>
        <w:rPr>
          <w:b/>
          <w:spacing w:val="-5"/>
        </w:rPr>
        <w:t> </w:t>
      </w:r>
      <w:r>
        <w:rPr>
          <w:b/>
        </w:rPr>
        <w:t>línguas</w:t>
      </w:r>
      <w:r>
        <w:rPr/>
        <w:t>:</w:t>
      </w:r>
      <w:r>
        <w:rPr>
          <w:spacing w:val="-5"/>
        </w:rPr>
        <w:t> </w:t>
      </w:r>
      <w:r>
        <w:rPr/>
        <w:t>158</w:t>
      </w:r>
      <w:r>
        <w:rPr>
          <w:spacing w:val="-5"/>
        </w:rPr>
        <w:t> </w:t>
      </w:r>
      <w:r>
        <w:rPr/>
        <w:t>letramento</w:t>
      </w:r>
      <w:r>
        <w:rPr>
          <w:spacing w:val="-5"/>
        </w:rPr>
        <w:t> </w:t>
      </w:r>
      <w:r>
        <w:rPr/>
        <w:t>em língua portuguesa e língua de sinais nas etapas iniciais de escolarização. 2. ed. Porto Alegre: Mediação, 2009, p. 99-112.</w:t>
      </w:r>
    </w:p>
    <w:p>
      <w:pPr>
        <w:spacing w:before="240"/>
        <w:ind w:left="140" w:right="1605" w:firstLine="0"/>
        <w:jc w:val="both"/>
        <w:rPr>
          <w:sz w:val="24"/>
        </w:rPr>
      </w:pPr>
      <w:r>
        <w:rPr>
          <w:sz w:val="24"/>
        </w:rPr>
        <w:t>FERNANDES,</w:t>
      </w:r>
      <w:r>
        <w:rPr>
          <w:spacing w:val="-5"/>
          <w:sz w:val="24"/>
        </w:rPr>
        <w:t> </w:t>
      </w:r>
      <w:r>
        <w:rPr>
          <w:sz w:val="24"/>
        </w:rPr>
        <w:t>E.</w:t>
      </w:r>
      <w:r>
        <w:rPr>
          <w:spacing w:val="-5"/>
          <w:sz w:val="24"/>
        </w:rPr>
        <w:t> </w:t>
      </w:r>
      <w:r>
        <w:rPr>
          <w:b/>
          <w:sz w:val="24"/>
        </w:rPr>
        <w:t>Problemas</w:t>
      </w:r>
      <w:r>
        <w:rPr>
          <w:b/>
          <w:spacing w:val="-5"/>
          <w:sz w:val="24"/>
        </w:rPr>
        <w:t> </w:t>
      </w:r>
      <w:r>
        <w:rPr>
          <w:b/>
          <w:sz w:val="24"/>
        </w:rPr>
        <w:t>linguísticos</w:t>
      </w:r>
      <w:r>
        <w:rPr>
          <w:b/>
          <w:spacing w:val="-5"/>
          <w:sz w:val="24"/>
        </w:rPr>
        <w:t> </w:t>
      </w:r>
      <w:r>
        <w:rPr>
          <w:b/>
          <w:sz w:val="24"/>
        </w:rPr>
        <w:t>e</w:t>
      </w:r>
      <w:r>
        <w:rPr>
          <w:b/>
          <w:spacing w:val="-5"/>
          <w:sz w:val="24"/>
        </w:rPr>
        <w:t> </w:t>
      </w:r>
      <w:r>
        <w:rPr>
          <w:b/>
          <w:sz w:val="24"/>
        </w:rPr>
        <w:t>cognitivos</w:t>
      </w:r>
      <w:r>
        <w:rPr>
          <w:b/>
          <w:spacing w:val="-5"/>
          <w:sz w:val="24"/>
        </w:rPr>
        <w:t> </w:t>
      </w:r>
      <w:r>
        <w:rPr>
          <w:b/>
          <w:sz w:val="24"/>
        </w:rPr>
        <w:t>dos</w:t>
      </w:r>
      <w:r>
        <w:rPr>
          <w:b/>
          <w:spacing w:val="-5"/>
          <w:sz w:val="24"/>
        </w:rPr>
        <w:t> </w:t>
      </w:r>
      <w:r>
        <w:rPr>
          <w:b/>
          <w:sz w:val="24"/>
        </w:rPr>
        <w:t>surdos</w:t>
      </w:r>
      <w:r>
        <w:rPr>
          <w:i/>
          <w:sz w:val="24"/>
        </w:rPr>
        <w:t>.</w:t>
      </w:r>
      <w:r>
        <w:rPr>
          <w:i/>
          <w:spacing w:val="-5"/>
          <w:sz w:val="24"/>
        </w:rPr>
        <w:t> </w:t>
      </w:r>
      <w:r>
        <w:rPr>
          <w:sz w:val="24"/>
        </w:rPr>
        <w:t>Rio</w:t>
      </w:r>
      <w:r>
        <w:rPr>
          <w:spacing w:val="-5"/>
          <w:sz w:val="24"/>
        </w:rPr>
        <w:t> </w:t>
      </w:r>
      <w:r>
        <w:rPr>
          <w:sz w:val="24"/>
        </w:rPr>
        <w:t>de</w:t>
      </w:r>
      <w:r>
        <w:rPr>
          <w:spacing w:val="-5"/>
          <w:sz w:val="24"/>
        </w:rPr>
        <w:t> </w:t>
      </w:r>
      <w:r>
        <w:rPr>
          <w:sz w:val="24"/>
        </w:rPr>
        <w:t>Janeiro.</w:t>
      </w:r>
      <w:r>
        <w:rPr>
          <w:spacing w:val="-5"/>
          <w:sz w:val="24"/>
        </w:rPr>
        <w:t> </w:t>
      </w:r>
      <w:r>
        <w:rPr>
          <w:sz w:val="24"/>
        </w:rPr>
        <w:t>Agir, </w:t>
      </w:r>
      <w:r>
        <w:rPr>
          <w:spacing w:val="-2"/>
          <w:sz w:val="24"/>
        </w:rPr>
        <w:t>1989.</w:t>
      </w:r>
    </w:p>
    <w:p>
      <w:pPr>
        <w:tabs>
          <w:tab w:pos="2180" w:val="left" w:leader="none"/>
        </w:tabs>
        <w:spacing w:before="241"/>
        <w:ind w:left="140" w:right="1651" w:firstLine="0"/>
        <w:jc w:val="left"/>
        <w:rPr>
          <w:sz w:val="24"/>
        </w:rPr>
      </w:pPr>
      <w:r>
        <w:rPr>
          <w:sz w:val="24"/>
        </w:rPr>
        <w:t>FERNANDES,</w:t>
      </w:r>
      <w:r>
        <w:rPr>
          <w:spacing w:val="-4"/>
          <w:sz w:val="24"/>
        </w:rPr>
        <w:t> </w:t>
      </w:r>
      <w:r>
        <w:rPr>
          <w:sz w:val="24"/>
        </w:rPr>
        <w:t>S.</w:t>
      </w:r>
      <w:r>
        <w:rPr>
          <w:spacing w:val="-4"/>
          <w:sz w:val="24"/>
        </w:rPr>
        <w:t> </w:t>
      </w:r>
      <w:r>
        <w:rPr>
          <w:b/>
          <w:sz w:val="24"/>
        </w:rPr>
        <w:t>Práticas</w:t>
      </w:r>
      <w:r>
        <w:rPr>
          <w:b/>
          <w:spacing w:val="-4"/>
          <w:sz w:val="24"/>
        </w:rPr>
        <w:t> </w:t>
      </w:r>
      <w:r>
        <w:rPr>
          <w:b/>
          <w:sz w:val="24"/>
        </w:rPr>
        <w:t>de</w:t>
      </w:r>
      <w:r>
        <w:rPr>
          <w:b/>
          <w:spacing w:val="-4"/>
          <w:sz w:val="24"/>
        </w:rPr>
        <w:t> </w:t>
      </w:r>
      <w:r>
        <w:rPr>
          <w:b/>
          <w:sz w:val="24"/>
        </w:rPr>
        <w:t>letramento</w:t>
      </w:r>
      <w:r>
        <w:rPr>
          <w:b/>
          <w:spacing w:val="-4"/>
          <w:sz w:val="24"/>
        </w:rPr>
        <w:t> </w:t>
      </w:r>
      <w:r>
        <w:rPr>
          <w:b/>
          <w:sz w:val="24"/>
        </w:rPr>
        <w:t>na</w:t>
      </w:r>
      <w:r>
        <w:rPr>
          <w:b/>
          <w:spacing w:val="-4"/>
          <w:sz w:val="24"/>
        </w:rPr>
        <w:t> </w:t>
      </w:r>
      <w:r>
        <w:rPr>
          <w:b/>
          <w:sz w:val="24"/>
        </w:rPr>
        <w:t>educação</w:t>
      </w:r>
      <w:r>
        <w:rPr>
          <w:b/>
          <w:spacing w:val="-4"/>
          <w:sz w:val="24"/>
        </w:rPr>
        <w:t> </w:t>
      </w:r>
      <w:r>
        <w:rPr>
          <w:b/>
          <w:sz w:val="24"/>
        </w:rPr>
        <w:t>bilíngue</w:t>
      </w:r>
      <w:r>
        <w:rPr>
          <w:b/>
          <w:spacing w:val="-4"/>
          <w:sz w:val="24"/>
        </w:rPr>
        <w:t> </w:t>
      </w:r>
      <w:r>
        <w:rPr>
          <w:b/>
          <w:sz w:val="24"/>
        </w:rPr>
        <w:t>para</w:t>
      </w:r>
      <w:r>
        <w:rPr>
          <w:b/>
          <w:spacing w:val="-4"/>
          <w:sz w:val="24"/>
        </w:rPr>
        <w:t> </w:t>
      </w:r>
      <w:r>
        <w:rPr>
          <w:b/>
          <w:sz w:val="24"/>
        </w:rPr>
        <w:t>surdos</w:t>
      </w:r>
      <w:r>
        <w:rPr>
          <w:sz w:val="24"/>
        </w:rPr>
        <w:t>.</w:t>
      </w:r>
      <w:r>
        <w:rPr>
          <w:spacing w:val="-4"/>
          <w:sz w:val="24"/>
        </w:rPr>
        <w:t> </w:t>
      </w:r>
      <w:r>
        <w:rPr>
          <w:sz w:val="24"/>
        </w:rPr>
        <w:t>Curitiba: SEED, 2006. </w:t>
      </w:r>
      <w:r>
        <w:rPr>
          <w:sz w:val="24"/>
          <w:u w:val="thick"/>
        </w:rPr>
        <w:tab/>
      </w:r>
      <w:r>
        <w:rPr>
          <w:sz w:val="24"/>
        </w:rPr>
        <w:t>. Educação de surdos. Curitiba: Editora IBPEX, 2012. (Série Inclusão Escolar).</w:t>
      </w:r>
    </w:p>
    <w:p>
      <w:pPr>
        <w:pStyle w:val="BodyText"/>
        <w:spacing w:before="240"/>
        <w:ind w:right="1436"/>
        <w:jc w:val="left"/>
      </w:pPr>
      <w:r>
        <w:rPr/>
        <w:t>FONTELES, J A. </w:t>
      </w:r>
      <w:r>
        <w:rPr>
          <w:b/>
        </w:rPr>
        <w:t>Perspectivas em Diálogo</w:t>
      </w:r>
      <w:r>
        <w:rPr/>
        <w:t>, Naviraí, v. 10, n. 22, p. 220-242, jan./mar. 2023.</w:t>
      </w:r>
      <w:r>
        <w:rPr>
          <w:spacing w:val="-4"/>
        </w:rPr>
        <w:t> </w:t>
      </w:r>
      <w:r>
        <w:rPr/>
        <w:t>220.</w:t>
      </w:r>
      <w:r>
        <w:rPr>
          <w:spacing w:val="-4"/>
        </w:rPr>
        <w:t> </w:t>
      </w:r>
      <w:r>
        <w:rPr/>
        <w:t>As</w:t>
      </w:r>
      <w:r>
        <w:rPr>
          <w:spacing w:val="-4"/>
        </w:rPr>
        <w:t> </w:t>
      </w:r>
      <w:r>
        <w:rPr/>
        <w:t>pesquisas</w:t>
      </w:r>
      <w:r>
        <w:rPr>
          <w:spacing w:val="-4"/>
        </w:rPr>
        <w:t> </w:t>
      </w:r>
      <w:r>
        <w:rPr/>
        <w:t>Sobre</w:t>
      </w:r>
      <w:r>
        <w:rPr>
          <w:spacing w:val="-4"/>
        </w:rPr>
        <w:t> </w:t>
      </w:r>
      <w:r>
        <w:rPr/>
        <w:t>Tradutores</w:t>
      </w:r>
      <w:r>
        <w:rPr>
          <w:spacing w:val="-4"/>
        </w:rPr>
        <w:t> </w:t>
      </w:r>
      <w:r>
        <w:rPr/>
        <w:t>E</w:t>
      </w:r>
      <w:r>
        <w:rPr>
          <w:spacing w:val="-4"/>
        </w:rPr>
        <w:t> </w:t>
      </w:r>
      <w:r>
        <w:rPr/>
        <w:t>Intérpretes</w:t>
      </w:r>
      <w:r>
        <w:rPr>
          <w:spacing w:val="-4"/>
        </w:rPr>
        <w:t> </w:t>
      </w:r>
      <w:r>
        <w:rPr/>
        <w:t>De</w:t>
      </w:r>
      <w:r>
        <w:rPr>
          <w:spacing w:val="-4"/>
        </w:rPr>
        <w:t> </w:t>
      </w:r>
      <w:r>
        <w:rPr/>
        <w:t>Libras:</w:t>
      </w:r>
      <w:r>
        <w:rPr>
          <w:spacing w:val="-4"/>
        </w:rPr>
        <w:t> </w:t>
      </w:r>
      <w:r>
        <w:rPr/>
        <w:t>O</w:t>
      </w:r>
      <w:r>
        <w:rPr>
          <w:spacing w:val="-4"/>
        </w:rPr>
        <w:t> </w:t>
      </w:r>
      <w:r>
        <w:rPr/>
        <w:t>Perfil</w:t>
      </w:r>
      <w:r>
        <w:rPr>
          <w:spacing w:val="-4"/>
        </w:rPr>
        <w:t> </w:t>
      </w:r>
      <w:r>
        <w:rPr/>
        <w:t>Dos</w:t>
      </w:r>
      <w:r>
        <w:rPr>
          <w:spacing w:val="-4"/>
        </w:rPr>
        <w:t> </w:t>
      </w:r>
      <w:r>
        <w:rPr/>
        <w:t>Autores</w:t>
      </w:r>
      <w:r>
        <w:rPr>
          <w:spacing w:val="-4"/>
        </w:rPr>
        <w:t> </w:t>
      </w:r>
      <w:r>
        <w:rPr/>
        <w:t>e os Temas Recorrentes, Ruckert, Fabiano Quadros 1 ,Perspectivas em diálogo: Revista de Educação e Sociedade ISSN 2358-1840.</w:t>
      </w:r>
    </w:p>
    <w:p>
      <w:pPr>
        <w:pStyle w:val="BodyText"/>
        <w:spacing w:before="240"/>
        <w:ind w:right="1436"/>
        <w:jc w:val="left"/>
      </w:pPr>
      <w:r>
        <w:rPr/>
        <w:t>GÓES,</w:t>
      </w:r>
      <w:r>
        <w:rPr>
          <w:spacing w:val="-4"/>
        </w:rPr>
        <w:t> </w:t>
      </w:r>
      <w:r>
        <w:rPr/>
        <w:t>M.</w:t>
      </w:r>
      <w:r>
        <w:rPr>
          <w:spacing w:val="-4"/>
        </w:rPr>
        <w:t> </w:t>
      </w:r>
      <w:r>
        <w:rPr/>
        <w:t>C.</w:t>
      </w:r>
      <w:r>
        <w:rPr>
          <w:spacing w:val="-4"/>
        </w:rPr>
        <w:t> </w:t>
      </w:r>
      <w:r>
        <w:rPr/>
        <w:t>R.</w:t>
      </w:r>
      <w:r>
        <w:rPr>
          <w:spacing w:val="-4"/>
        </w:rPr>
        <w:t> </w:t>
      </w:r>
      <w:r>
        <w:rPr>
          <w:b/>
        </w:rPr>
        <w:t>Surdez</w:t>
      </w:r>
      <w:r>
        <w:rPr/>
        <w:t>:</w:t>
      </w:r>
      <w:r>
        <w:rPr>
          <w:spacing w:val="-4"/>
        </w:rPr>
        <w:t> </w:t>
      </w:r>
      <w:r>
        <w:rPr/>
        <w:t>Praticas</w:t>
      </w:r>
      <w:r>
        <w:rPr>
          <w:spacing w:val="-4"/>
        </w:rPr>
        <w:t> </w:t>
      </w:r>
      <w:r>
        <w:rPr/>
        <w:t>educacional</w:t>
      </w:r>
      <w:r>
        <w:rPr>
          <w:spacing w:val="-4"/>
        </w:rPr>
        <w:t> </w:t>
      </w:r>
      <w:r>
        <w:rPr/>
        <w:t>e</w:t>
      </w:r>
      <w:r>
        <w:rPr>
          <w:spacing w:val="-4"/>
        </w:rPr>
        <w:t> </w:t>
      </w:r>
      <w:r>
        <w:rPr/>
        <w:t>Subjetividade.</w:t>
      </w:r>
      <w:r>
        <w:rPr>
          <w:spacing w:val="-4"/>
        </w:rPr>
        <w:t> </w:t>
      </w:r>
      <w:r>
        <w:rPr/>
        <w:t>São</w:t>
      </w:r>
      <w:r>
        <w:rPr>
          <w:spacing w:val="-4"/>
        </w:rPr>
        <w:t> </w:t>
      </w:r>
      <w:r>
        <w:rPr/>
        <w:t>Paulo.</w:t>
      </w:r>
      <w:r>
        <w:rPr>
          <w:spacing w:val="-4"/>
        </w:rPr>
        <w:t> </w:t>
      </w:r>
      <w:r>
        <w:rPr/>
        <w:t>Lovise,</w:t>
      </w:r>
      <w:r>
        <w:rPr>
          <w:spacing w:val="-4"/>
        </w:rPr>
        <w:t> </w:t>
      </w:r>
      <w:r>
        <w:rPr/>
        <w:t>2000 </w:t>
      </w:r>
      <w:r>
        <w:rPr>
          <w:spacing w:val="-2"/>
        </w:rPr>
        <w:t>LACERDA,</w:t>
      </w:r>
    </w:p>
    <w:p>
      <w:pPr>
        <w:spacing w:before="240"/>
        <w:ind w:left="140" w:right="0" w:firstLine="0"/>
        <w:jc w:val="left"/>
        <w:rPr>
          <w:b/>
          <w:sz w:val="24"/>
        </w:rPr>
      </w:pPr>
      <w:r>
        <w:rPr>
          <w:sz w:val="24"/>
        </w:rPr>
        <w:t>GUARINELO,</w:t>
      </w:r>
      <w:r>
        <w:rPr>
          <w:spacing w:val="-1"/>
          <w:sz w:val="24"/>
        </w:rPr>
        <w:t> </w:t>
      </w:r>
      <w:r>
        <w:rPr>
          <w:sz w:val="24"/>
        </w:rPr>
        <w:t>A.</w:t>
      </w:r>
      <w:r>
        <w:rPr>
          <w:spacing w:val="-1"/>
          <w:sz w:val="24"/>
        </w:rPr>
        <w:t> </w:t>
      </w:r>
      <w:r>
        <w:rPr>
          <w:sz w:val="24"/>
        </w:rPr>
        <w:t>C.</w:t>
      </w:r>
      <w:r>
        <w:rPr>
          <w:spacing w:val="-1"/>
          <w:sz w:val="24"/>
        </w:rPr>
        <w:t> </w:t>
      </w:r>
      <w:r>
        <w:rPr>
          <w:b/>
          <w:sz w:val="24"/>
        </w:rPr>
        <w:t>O</w:t>
      </w:r>
      <w:r>
        <w:rPr>
          <w:b/>
          <w:spacing w:val="-1"/>
          <w:sz w:val="24"/>
        </w:rPr>
        <w:t> </w:t>
      </w:r>
      <w:r>
        <w:rPr>
          <w:b/>
          <w:sz w:val="24"/>
        </w:rPr>
        <w:t>Papel</w:t>
      </w:r>
      <w:r>
        <w:rPr>
          <w:b/>
          <w:spacing w:val="-1"/>
          <w:sz w:val="24"/>
        </w:rPr>
        <w:t> </w:t>
      </w:r>
      <w:r>
        <w:rPr>
          <w:b/>
          <w:sz w:val="24"/>
        </w:rPr>
        <w:t>do Outro</w:t>
      </w:r>
      <w:r>
        <w:rPr>
          <w:b/>
          <w:spacing w:val="-1"/>
          <w:sz w:val="24"/>
        </w:rPr>
        <w:t> </w:t>
      </w:r>
      <w:r>
        <w:rPr>
          <w:b/>
          <w:sz w:val="24"/>
        </w:rPr>
        <w:t>no</w:t>
      </w:r>
      <w:r>
        <w:rPr>
          <w:b/>
          <w:spacing w:val="-1"/>
          <w:sz w:val="24"/>
        </w:rPr>
        <w:t> </w:t>
      </w:r>
      <w:r>
        <w:rPr>
          <w:b/>
          <w:sz w:val="24"/>
        </w:rPr>
        <w:t>Processo</w:t>
      </w:r>
      <w:r>
        <w:rPr>
          <w:b/>
          <w:spacing w:val="-1"/>
          <w:sz w:val="24"/>
        </w:rPr>
        <w:t> </w:t>
      </w:r>
      <w:r>
        <w:rPr>
          <w:b/>
          <w:sz w:val="24"/>
        </w:rPr>
        <w:t>de</w:t>
      </w:r>
      <w:r>
        <w:rPr>
          <w:b/>
          <w:spacing w:val="-1"/>
          <w:sz w:val="24"/>
        </w:rPr>
        <w:t> </w:t>
      </w:r>
      <w:r>
        <w:rPr>
          <w:b/>
          <w:sz w:val="24"/>
        </w:rPr>
        <w:t>Construção</w:t>
      </w:r>
      <w:r>
        <w:rPr>
          <w:b/>
          <w:spacing w:val="-1"/>
          <w:sz w:val="24"/>
        </w:rPr>
        <w:t> </w:t>
      </w:r>
      <w:r>
        <w:rPr>
          <w:b/>
          <w:sz w:val="24"/>
        </w:rPr>
        <w:t>de </w:t>
      </w:r>
      <w:r>
        <w:rPr>
          <w:b/>
          <w:spacing w:val="-2"/>
          <w:sz w:val="24"/>
        </w:rPr>
        <w:t>Produções</w:t>
      </w:r>
    </w:p>
    <w:p>
      <w:pPr>
        <w:pStyle w:val="BodyText"/>
        <w:ind w:right="1570"/>
        <w:jc w:val="left"/>
      </w:pPr>
      <w:r>
        <w:rPr>
          <w:b/>
        </w:rPr>
        <w:t>Escritas</w:t>
      </w:r>
      <w:r>
        <w:rPr>
          <w:b/>
          <w:spacing w:val="-6"/>
        </w:rPr>
        <w:t> </w:t>
      </w:r>
      <w:r>
        <w:rPr>
          <w:b/>
        </w:rPr>
        <w:t>por</w:t>
      </w:r>
      <w:r>
        <w:rPr>
          <w:b/>
          <w:spacing w:val="-6"/>
        </w:rPr>
        <w:t> </w:t>
      </w:r>
      <w:r>
        <w:rPr>
          <w:b/>
        </w:rPr>
        <w:t>Sujeitos</w:t>
      </w:r>
      <w:r>
        <w:rPr>
          <w:b/>
          <w:spacing w:val="-6"/>
        </w:rPr>
        <w:t> </w:t>
      </w:r>
      <w:r>
        <w:rPr>
          <w:b/>
        </w:rPr>
        <w:t>Surdos.</w:t>
      </w:r>
      <w:r>
        <w:rPr/>
        <w:t>Tese</w:t>
      </w:r>
      <w:r>
        <w:rPr>
          <w:spacing w:val="-6"/>
        </w:rPr>
        <w:t> </w:t>
      </w:r>
      <w:r>
        <w:rPr/>
        <w:t>em</w:t>
      </w:r>
      <w:r>
        <w:rPr>
          <w:spacing w:val="-6"/>
        </w:rPr>
        <w:t> </w:t>
      </w:r>
      <w:r>
        <w:rPr/>
        <w:t>Pós-Graduação</w:t>
      </w:r>
      <w:r>
        <w:rPr>
          <w:spacing w:val="-6"/>
        </w:rPr>
        <w:t> </w:t>
      </w:r>
      <w:r>
        <w:rPr/>
        <w:t>em</w:t>
      </w:r>
      <w:r>
        <w:rPr>
          <w:spacing w:val="-6"/>
        </w:rPr>
        <w:t> </w:t>
      </w:r>
      <w:r>
        <w:rPr/>
        <w:t>Letras,</w:t>
      </w:r>
      <w:r>
        <w:rPr>
          <w:spacing w:val="-6"/>
        </w:rPr>
        <w:t> </w:t>
      </w:r>
      <w:r>
        <w:rPr/>
        <w:t>área</w:t>
      </w:r>
      <w:r>
        <w:rPr>
          <w:spacing w:val="-6"/>
        </w:rPr>
        <w:t> </w:t>
      </w:r>
      <w:r>
        <w:rPr/>
        <w:t>de</w:t>
      </w:r>
      <w:r>
        <w:rPr>
          <w:spacing w:val="-6"/>
        </w:rPr>
        <w:t> </w:t>
      </w:r>
      <w:r>
        <w:rPr/>
        <w:t>concentração em Estudos Lingüísticos, Setor de Ciências Humanas, Letras e Artes da Universidade Federal do Paraná, 2004.</w:t>
      </w:r>
    </w:p>
    <w:p>
      <w:pPr>
        <w:pStyle w:val="BodyText"/>
        <w:spacing w:before="240"/>
        <w:ind w:right="1436"/>
        <w:jc w:val="left"/>
      </w:pPr>
      <w:r>
        <w:rPr/>
        <w:t>JONES, B. E. </w:t>
      </w:r>
      <w:r>
        <w:rPr>
          <w:b/>
        </w:rPr>
        <w:t>New Roles for Educational Interpreters. </w:t>
      </w:r>
      <w:r>
        <w:rPr/>
        <w:t>Originally published in the RID VIEWS. 2013. Disponível em: </w:t>
      </w:r>
      <w:hyperlink r:id="rId17">
        <w:r>
          <w:rPr/>
          <w:t>http://digiterp.com/new/wpcontent/uploads/2013/04/RIDWindmill.pdf.</w:t>
        </w:r>
      </w:hyperlink>
      <w:r>
        <w:rPr>
          <w:spacing w:val="-12"/>
        </w:rPr>
        <w:t> </w:t>
      </w:r>
      <w:r>
        <w:rPr/>
        <w:t>Acesso</w:t>
      </w:r>
      <w:r>
        <w:rPr>
          <w:spacing w:val="-12"/>
        </w:rPr>
        <w:t> </w:t>
      </w:r>
      <w:r>
        <w:rPr/>
        <w:t>em:</w:t>
      </w:r>
      <w:r>
        <w:rPr>
          <w:spacing w:val="-12"/>
        </w:rPr>
        <w:t> </w:t>
      </w:r>
      <w:r>
        <w:rPr/>
        <w:t>20</w:t>
      </w:r>
      <w:r>
        <w:rPr>
          <w:spacing w:val="-12"/>
        </w:rPr>
        <w:t> </w:t>
      </w:r>
      <w:r>
        <w:rPr/>
        <w:t>jan. </w:t>
      </w:r>
      <w:r>
        <w:rPr>
          <w:spacing w:val="-2"/>
        </w:rPr>
        <w:t>2021.</w:t>
      </w:r>
    </w:p>
    <w:p>
      <w:pPr>
        <w:spacing w:before="238"/>
        <w:ind w:left="140" w:right="1459" w:firstLine="0"/>
        <w:jc w:val="left"/>
        <w:rPr>
          <w:sz w:val="24"/>
        </w:rPr>
      </w:pPr>
      <w:r>
        <w:rPr>
          <w:sz w:val="24"/>
        </w:rPr>
        <w:t>LACERDA,</w:t>
      </w:r>
      <w:r>
        <w:rPr>
          <w:spacing w:val="-6"/>
          <w:sz w:val="24"/>
        </w:rPr>
        <w:t> </w:t>
      </w:r>
      <w:r>
        <w:rPr>
          <w:sz w:val="24"/>
        </w:rPr>
        <w:t>C.</w:t>
      </w:r>
      <w:r>
        <w:rPr>
          <w:spacing w:val="-6"/>
          <w:sz w:val="24"/>
        </w:rPr>
        <w:t> </w:t>
      </w:r>
      <w:r>
        <w:rPr>
          <w:sz w:val="24"/>
        </w:rPr>
        <w:t>B.</w:t>
      </w:r>
      <w:r>
        <w:rPr>
          <w:spacing w:val="-6"/>
          <w:sz w:val="24"/>
        </w:rPr>
        <w:t> </w:t>
      </w:r>
      <w:r>
        <w:rPr>
          <w:sz w:val="24"/>
        </w:rPr>
        <w:t>F.</w:t>
      </w:r>
      <w:r>
        <w:rPr>
          <w:spacing w:val="-6"/>
          <w:sz w:val="24"/>
        </w:rPr>
        <w:t> </w:t>
      </w:r>
      <w:r>
        <w:rPr>
          <w:b/>
          <w:sz w:val="24"/>
        </w:rPr>
        <w:t>Os</w:t>
      </w:r>
      <w:r>
        <w:rPr>
          <w:b/>
          <w:spacing w:val="-6"/>
          <w:sz w:val="24"/>
        </w:rPr>
        <w:t> </w:t>
      </w:r>
      <w:r>
        <w:rPr>
          <w:b/>
          <w:sz w:val="24"/>
        </w:rPr>
        <w:t>processos</w:t>
      </w:r>
      <w:r>
        <w:rPr>
          <w:b/>
          <w:spacing w:val="-6"/>
          <w:sz w:val="24"/>
        </w:rPr>
        <w:t> </w:t>
      </w:r>
      <w:r>
        <w:rPr>
          <w:b/>
          <w:sz w:val="24"/>
        </w:rPr>
        <w:t>dialógicos</w:t>
      </w:r>
      <w:r>
        <w:rPr>
          <w:b/>
          <w:spacing w:val="-6"/>
          <w:sz w:val="24"/>
        </w:rPr>
        <w:t> </w:t>
      </w:r>
      <w:r>
        <w:rPr>
          <w:b/>
          <w:sz w:val="24"/>
        </w:rPr>
        <w:t>entre</w:t>
      </w:r>
      <w:r>
        <w:rPr>
          <w:b/>
          <w:spacing w:val="-6"/>
          <w:sz w:val="24"/>
        </w:rPr>
        <w:t> </w:t>
      </w:r>
      <w:r>
        <w:rPr>
          <w:b/>
          <w:sz w:val="24"/>
        </w:rPr>
        <w:t>aluno</w:t>
      </w:r>
      <w:r>
        <w:rPr>
          <w:b/>
          <w:spacing w:val="-6"/>
          <w:sz w:val="24"/>
        </w:rPr>
        <w:t> </w:t>
      </w:r>
      <w:r>
        <w:rPr>
          <w:b/>
          <w:sz w:val="24"/>
        </w:rPr>
        <w:t>surdo</w:t>
      </w:r>
      <w:r>
        <w:rPr>
          <w:b/>
          <w:spacing w:val="-6"/>
          <w:sz w:val="24"/>
        </w:rPr>
        <w:t> </w:t>
      </w:r>
      <w:r>
        <w:rPr>
          <w:b/>
          <w:sz w:val="24"/>
        </w:rPr>
        <w:t>e</w:t>
      </w:r>
      <w:r>
        <w:rPr>
          <w:b/>
          <w:spacing w:val="-6"/>
          <w:sz w:val="24"/>
        </w:rPr>
        <w:t> </w:t>
      </w:r>
      <w:r>
        <w:rPr>
          <w:b/>
          <w:sz w:val="24"/>
        </w:rPr>
        <w:t>educador</w:t>
      </w:r>
      <w:r>
        <w:rPr>
          <w:b/>
          <w:spacing w:val="-6"/>
          <w:sz w:val="24"/>
        </w:rPr>
        <w:t> </w:t>
      </w:r>
      <w:r>
        <w:rPr>
          <w:b/>
          <w:sz w:val="24"/>
        </w:rPr>
        <w:t>ouvinte: </w:t>
      </w:r>
      <w:r>
        <w:rPr>
          <w:sz w:val="24"/>
        </w:rPr>
        <w:t>Examinando a construção de conhecimentos, doutoramento, 1996, pag.28. Sinais no contexto educacional. Dissertação de Mestrado. Unipar, Bom despacho/MG.2002.</w:t>
      </w:r>
    </w:p>
    <w:p>
      <w:pPr>
        <w:pStyle w:val="BodyText"/>
        <w:spacing w:before="241"/>
        <w:ind w:right="1459"/>
        <w:jc w:val="left"/>
      </w:pPr>
      <w:r>
        <w:rPr/>
        <w:t>LACERDA, C. B. F. O processo dialógico entre alunos surdos e educador ouvinte: Examinando</w:t>
      </w:r>
      <w:r>
        <w:rPr>
          <w:spacing w:val="-3"/>
        </w:rPr>
        <w:t> </w:t>
      </w:r>
      <w:r>
        <w:rPr/>
        <w:t>a</w:t>
      </w:r>
      <w:r>
        <w:rPr>
          <w:spacing w:val="-3"/>
        </w:rPr>
        <w:t> </w:t>
      </w:r>
      <w:r>
        <w:rPr/>
        <w:t>construção</w:t>
      </w:r>
      <w:r>
        <w:rPr>
          <w:spacing w:val="-3"/>
        </w:rPr>
        <w:t> </w:t>
      </w:r>
      <w:r>
        <w:rPr/>
        <w:t>de</w:t>
      </w:r>
      <w:r>
        <w:rPr>
          <w:spacing w:val="-3"/>
        </w:rPr>
        <w:t> </w:t>
      </w:r>
      <w:r>
        <w:rPr/>
        <w:t>conhecimentos.</w:t>
      </w:r>
      <w:r>
        <w:rPr>
          <w:spacing w:val="-3"/>
        </w:rPr>
        <w:t> </w:t>
      </w:r>
      <w:r>
        <w:rPr>
          <w:i/>
        </w:rPr>
        <w:t>In</w:t>
      </w:r>
      <w:r>
        <w:rPr/>
        <w:t>:</w:t>
      </w:r>
      <w:r>
        <w:rPr>
          <w:spacing w:val="-3"/>
        </w:rPr>
        <w:t> </w:t>
      </w:r>
      <w:r>
        <w:rPr/>
        <w:t>SMOLKA,</w:t>
      </w:r>
      <w:r>
        <w:rPr>
          <w:spacing w:val="-3"/>
        </w:rPr>
        <w:t> </w:t>
      </w:r>
      <w:r>
        <w:rPr/>
        <w:t>A.</w:t>
      </w:r>
      <w:r>
        <w:rPr>
          <w:spacing w:val="-3"/>
        </w:rPr>
        <w:t> </w:t>
      </w:r>
      <w:r>
        <w:rPr/>
        <w:t>L.</w:t>
      </w:r>
      <w:r>
        <w:rPr>
          <w:spacing w:val="-3"/>
        </w:rPr>
        <w:t> </w:t>
      </w:r>
      <w:r>
        <w:rPr/>
        <w:t>B.;</w:t>
      </w:r>
      <w:r>
        <w:rPr>
          <w:spacing w:val="-3"/>
        </w:rPr>
        <w:t> </w:t>
      </w:r>
      <w:r>
        <w:rPr/>
        <w:t>GÓES,</w:t>
      </w:r>
      <w:r>
        <w:rPr>
          <w:spacing w:val="-3"/>
        </w:rPr>
        <w:t> </w:t>
      </w:r>
      <w:r>
        <w:rPr/>
        <w:t>M.</w:t>
      </w:r>
      <w:r>
        <w:rPr>
          <w:spacing w:val="-3"/>
        </w:rPr>
        <w:t> </w:t>
      </w:r>
      <w:r>
        <w:rPr/>
        <w:t>C.</w:t>
      </w:r>
      <w:r>
        <w:rPr>
          <w:spacing w:val="-3"/>
        </w:rPr>
        <w:t> </w:t>
      </w:r>
      <w:r>
        <w:rPr/>
        <w:t>R.</w:t>
      </w:r>
      <w:r>
        <w:rPr>
          <w:spacing w:val="-3"/>
        </w:rPr>
        <w:t> </w:t>
      </w:r>
      <w:r>
        <w:rPr>
          <w:b/>
        </w:rPr>
        <w:t>A significação nos Espaços Educacionais</w:t>
      </w:r>
      <w:r>
        <w:rPr/>
        <w:t>. Campinas: Papirus.1997.</w:t>
      </w:r>
    </w:p>
    <w:p>
      <w:pPr>
        <w:spacing w:before="240"/>
        <w:ind w:left="140" w:right="1459" w:firstLine="0"/>
        <w:jc w:val="left"/>
        <w:rPr>
          <w:sz w:val="24"/>
        </w:rPr>
      </w:pPr>
      <w:r>
        <w:rPr>
          <w:sz w:val="24"/>
        </w:rPr>
        <w:t>LACERDA,</w:t>
      </w:r>
      <w:r>
        <w:rPr>
          <w:spacing w:val="-5"/>
          <w:sz w:val="24"/>
        </w:rPr>
        <w:t> </w:t>
      </w:r>
      <w:r>
        <w:rPr>
          <w:sz w:val="24"/>
        </w:rPr>
        <w:t>C.</w:t>
      </w:r>
      <w:r>
        <w:rPr>
          <w:spacing w:val="-5"/>
          <w:sz w:val="24"/>
        </w:rPr>
        <w:t> </w:t>
      </w:r>
      <w:r>
        <w:rPr>
          <w:sz w:val="24"/>
        </w:rPr>
        <w:t>B.</w:t>
      </w:r>
      <w:r>
        <w:rPr>
          <w:spacing w:val="-5"/>
          <w:sz w:val="24"/>
        </w:rPr>
        <w:t> </w:t>
      </w:r>
      <w:r>
        <w:rPr>
          <w:sz w:val="24"/>
        </w:rPr>
        <w:t>F.</w:t>
      </w:r>
      <w:r>
        <w:rPr>
          <w:spacing w:val="-5"/>
          <w:sz w:val="24"/>
        </w:rPr>
        <w:t> </w:t>
      </w:r>
      <w:r>
        <w:rPr>
          <w:b/>
          <w:sz w:val="24"/>
        </w:rPr>
        <w:t>Um</w:t>
      </w:r>
      <w:r>
        <w:rPr>
          <w:b/>
          <w:spacing w:val="-5"/>
          <w:sz w:val="24"/>
        </w:rPr>
        <w:t> </w:t>
      </w:r>
      <w:r>
        <w:rPr>
          <w:b/>
          <w:sz w:val="24"/>
        </w:rPr>
        <w:t>pouco</w:t>
      </w:r>
      <w:r>
        <w:rPr>
          <w:b/>
          <w:spacing w:val="-5"/>
          <w:sz w:val="24"/>
        </w:rPr>
        <w:t> </w:t>
      </w:r>
      <w:r>
        <w:rPr>
          <w:b/>
          <w:sz w:val="24"/>
        </w:rPr>
        <w:t>da</w:t>
      </w:r>
      <w:r>
        <w:rPr>
          <w:b/>
          <w:spacing w:val="-5"/>
          <w:sz w:val="24"/>
        </w:rPr>
        <w:t> </w:t>
      </w:r>
      <w:r>
        <w:rPr>
          <w:b/>
          <w:sz w:val="24"/>
        </w:rPr>
        <w:t>história</w:t>
      </w:r>
      <w:r>
        <w:rPr>
          <w:b/>
          <w:spacing w:val="-5"/>
          <w:sz w:val="24"/>
        </w:rPr>
        <w:t> </w:t>
      </w:r>
      <w:r>
        <w:rPr>
          <w:b/>
          <w:sz w:val="24"/>
        </w:rPr>
        <w:t>das</w:t>
      </w:r>
      <w:r>
        <w:rPr>
          <w:b/>
          <w:spacing w:val="-5"/>
          <w:sz w:val="24"/>
        </w:rPr>
        <w:t> </w:t>
      </w:r>
      <w:r>
        <w:rPr>
          <w:b/>
          <w:sz w:val="24"/>
        </w:rPr>
        <w:t>diferentes</w:t>
      </w:r>
      <w:r>
        <w:rPr>
          <w:b/>
          <w:spacing w:val="-5"/>
          <w:sz w:val="24"/>
        </w:rPr>
        <w:t> </w:t>
      </w:r>
      <w:r>
        <w:rPr>
          <w:b/>
          <w:sz w:val="24"/>
        </w:rPr>
        <w:t>abordagens</w:t>
      </w:r>
      <w:r>
        <w:rPr>
          <w:b/>
          <w:spacing w:val="-5"/>
          <w:sz w:val="24"/>
        </w:rPr>
        <w:t> </w:t>
      </w:r>
      <w:r>
        <w:rPr>
          <w:b/>
          <w:sz w:val="24"/>
        </w:rPr>
        <w:t>na</w:t>
      </w:r>
      <w:r>
        <w:rPr>
          <w:b/>
          <w:spacing w:val="-5"/>
          <w:sz w:val="24"/>
        </w:rPr>
        <w:t> </w:t>
      </w:r>
      <w:r>
        <w:rPr>
          <w:b/>
          <w:sz w:val="24"/>
        </w:rPr>
        <w:t>educação</w:t>
      </w:r>
      <w:r>
        <w:rPr>
          <w:b/>
          <w:spacing w:val="-5"/>
          <w:sz w:val="24"/>
        </w:rPr>
        <w:t> </w:t>
      </w:r>
      <w:r>
        <w:rPr>
          <w:b/>
          <w:sz w:val="24"/>
        </w:rPr>
        <w:t>dos surdos</w:t>
      </w:r>
      <w:r>
        <w:rPr>
          <w:sz w:val="24"/>
        </w:rPr>
        <w:t>. Caderno Cede: 50, Campinas, Papiros.2000.</w:t>
      </w:r>
    </w:p>
    <w:p>
      <w:pPr>
        <w:spacing w:before="240"/>
        <w:ind w:left="140" w:right="1459" w:firstLine="0"/>
        <w:jc w:val="left"/>
        <w:rPr>
          <w:sz w:val="24"/>
        </w:rPr>
      </w:pPr>
      <w:r>
        <w:rPr>
          <w:sz w:val="24"/>
        </w:rPr>
        <w:t>LACERDA,</w:t>
      </w:r>
      <w:r>
        <w:rPr>
          <w:spacing w:val="-5"/>
          <w:sz w:val="24"/>
        </w:rPr>
        <w:t> </w:t>
      </w:r>
      <w:r>
        <w:rPr>
          <w:sz w:val="24"/>
        </w:rPr>
        <w:t>C.</w:t>
      </w:r>
      <w:r>
        <w:rPr>
          <w:spacing w:val="-5"/>
          <w:sz w:val="24"/>
        </w:rPr>
        <w:t> </w:t>
      </w:r>
      <w:r>
        <w:rPr>
          <w:sz w:val="24"/>
        </w:rPr>
        <w:t>B.</w:t>
      </w:r>
      <w:r>
        <w:rPr>
          <w:spacing w:val="-5"/>
          <w:sz w:val="24"/>
        </w:rPr>
        <w:t> </w:t>
      </w:r>
      <w:r>
        <w:rPr>
          <w:sz w:val="24"/>
        </w:rPr>
        <w:t>F.</w:t>
      </w:r>
      <w:r>
        <w:rPr>
          <w:spacing w:val="-5"/>
          <w:sz w:val="24"/>
        </w:rPr>
        <w:t> </w:t>
      </w:r>
      <w:r>
        <w:rPr>
          <w:b/>
          <w:sz w:val="24"/>
        </w:rPr>
        <w:t>Um</w:t>
      </w:r>
      <w:r>
        <w:rPr>
          <w:b/>
          <w:spacing w:val="-5"/>
          <w:sz w:val="24"/>
        </w:rPr>
        <w:t> </w:t>
      </w:r>
      <w:r>
        <w:rPr>
          <w:b/>
          <w:sz w:val="24"/>
        </w:rPr>
        <w:t>pouco</w:t>
      </w:r>
      <w:r>
        <w:rPr>
          <w:b/>
          <w:spacing w:val="-5"/>
          <w:sz w:val="24"/>
        </w:rPr>
        <w:t> </w:t>
      </w:r>
      <w:r>
        <w:rPr>
          <w:b/>
          <w:sz w:val="24"/>
        </w:rPr>
        <w:t>da</w:t>
      </w:r>
      <w:r>
        <w:rPr>
          <w:b/>
          <w:spacing w:val="-5"/>
          <w:sz w:val="24"/>
        </w:rPr>
        <w:t> </w:t>
      </w:r>
      <w:r>
        <w:rPr>
          <w:b/>
          <w:sz w:val="24"/>
        </w:rPr>
        <w:t>história</w:t>
      </w:r>
      <w:r>
        <w:rPr>
          <w:b/>
          <w:spacing w:val="-5"/>
          <w:sz w:val="24"/>
        </w:rPr>
        <w:t> </w:t>
      </w:r>
      <w:r>
        <w:rPr>
          <w:b/>
          <w:sz w:val="24"/>
        </w:rPr>
        <w:t>das</w:t>
      </w:r>
      <w:r>
        <w:rPr>
          <w:b/>
          <w:spacing w:val="-5"/>
          <w:sz w:val="24"/>
        </w:rPr>
        <w:t> </w:t>
      </w:r>
      <w:r>
        <w:rPr>
          <w:b/>
          <w:sz w:val="24"/>
        </w:rPr>
        <w:t>diferentes</w:t>
      </w:r>
      <w:r>
        <w:rPr>
          <w:b/>
          <w:spacing w:val="-5"/>
          <w:sz w:val="24"/>
        </w:rPr>
        <w:t> </w:t>
      </w:r>
      <w:r>
        <w:rPr>
          <w:b/>
          <w:sz w:val="24"/>
        </w:rPr>
        <w:t>abordagens</w:t>
      </w:r>
      <w:r>
        <w:rPr>
          <w:b/>
          <w:spacing w:val="-5"/>
          <w:sz w:val="24"/>
        </w:rPr>
        <w:t> </w:t>
      </w:r>
      <w:r>
        <w:rPr>
          <w:b/>
          <w:sz w:val="24"/>
        </w:rPr>
        <w:t>na</w:t>
      </w:r>
      <w:r>
        <w:rPr>
          <w:b/>
          <w:spacing w:val="-5"/>
          <w:sz w:val="24"/>
        </w:rPr>
        <w:t> </w:t>
      </w:r>
      <w:r>
        <w:rPr>
          <w:b/>
          <w:sz w:val="24"/>
        </w:rPr>
        <w:t>educação</w:t>
      </w:r>
      <w:r>
        <w:rPr>
          <w:b/>
          <w:spacing w:val="-5"/>
          <w:sz w:val="24"/>
        </w:rPr>
        <w:t> </w:t>
      </w:r>
      <w:r>
        <w:rPr>
          <w:b/>
          <w:sz w:val="24"/>
        </w:rPr>
        <w:t>dos surdos. </w:t>
      </w:r>
      <w:r>
        <w:rPr>
          <w:sz w:val="24"/>
        </w:rPr>
        <w:t>Caderno Cede: 50, Papiros,Campinas.2000.</w:t>
      </w:r>
    </w:p>
    <w:p>
      <w:pPr>
        <w:spacing w:before="240"/>
        <w:ind w:left="140" w:right="0" w:firstLine="0"/>
        <w:jc w:val="left"/>
        <w:rPr>
          <w:sz w:val="24"/>
        </w:rPr>
      </w:pPr>
      <w:r>
        <w:rPr>
          <w:sz w:val="24"/>
        </w:rPr>
        <w:t>LACERDA,</w:t>
      </w:r>
      <w:r>
        <w:rPr>
          <w:spacing w:val="-4"/>
          <w:sz w:val="24"/>
        </w:rPr>
        <w:t> </w:t>
      </w:r>
      <w:r>
        <w:rPr>
          <w:sz w:val="24"/>
        </w:rPr>
        <w:t>C.</w:t>
      </w:r>
      <w:r>
        <w:rPr>
          <w:spacing w:val="-2"/>
          <w:sz w:val="24"/>
        </w:rPr>
        <w:t> </w:t>
      </w:r>
      <w:r>
        <w:rPr>
          <w:sz w:val="24"/>
        </w:rPr>
        <w:t>B.</w:t>
      </w:r>
      <w:r>
        <w:rPr>
          <w:spacing w:val="-2"/>
          <w:sz w:val="24"/>
        </w:rPr>
        <w:t> </w:t>
      </w:r>
      <w:r>
        <w:rPr>
          <w:sz w:val="24"/>
        </w:rPr>
        <w:t>F.;</w:t>
      </w:r>
      <w:r>
        <w:rPr>
          <w:spacing w:val="-2"/>
          <w:sz w:val="24"/>
        </w:rPr>
        <w:t> </w:t>
      </w:r>
      <w:r>
        <w:rPr>
          <w:sz w:val="24"/>
        </w:rPr>
        <w:t>GOES,</w:t>
      </w:r>
      <w:r>
        <w:rPr>
          <w:spacing w:val="-2"/>
          <w:sz w:val="24"/>
        </w:rPr>
        <w:t> </w:t>
      </w:r>
      <w:r>
        <w:rPr>
          <w:sz w:val="24"/>
        </w:rPr>
        <w:t>D.</w:t>
      </w:r>
      <w:r>
        <w:rPr>
          <w:spacing w:val="-2"/>
          <w:sz w:val="24"/>
        </w:rPr>
        <w:t> </w:t>
      </w:r>
      <w:r>
        <w:rPr>
          <w:sz w:val="24"/>
        </w:rPr>
        <w:t>R.</w:t>
      </w:r>
      <w:r>
        <w:rPr>
          <w:spacing w:val="-2"/>
          <w:sz w:val="24"/>
        </w:rPr>
        <w:t> </w:t>
      </w:r>
      <w:r>
        <w:rPr>
          <w:sz w:val="24"/>
        </w:rPr>
        <w:t>C.</w:t>
      </w:r>
      <w:r>
        <w:rPr>
          <w:spacing w:val="-2"/>
          <w:sz w:val="24"/>
        </w:rPr>
        <w:t> </w:t>
      </w:r>
      <w:r>
        <w:rPr>
          <w:sz w:val="24"/>
        </w:rPr>
        <w:t>M.</w:t>
      </w:r>
      <w:r>
        <w:rPr>
          <w:spacing w:val="-2"/>
          <w:sz w:val="24"/>
        </w:rPr>
        <w:t> </w:t>
      </w:r>
      <w:r>
        <w:rPr>
          <w:b/>
          <w:sz w:val="24"/>
        </w:rPr>
        <w:t>Surdez</w:t>
      </w:r>
      <w:r>
        <w:rPr>
          <w:b/>
          <w:spacing w:val="-2"/>
          <w:sz w:val="24"/>
        </w:rPr>
        <w:t> </w:t>
      </w:r>
      <w:r>
        <w:rPr>
          <w:b/>
          <w:sz w:val="24"/>
        </w:rPr>
        <w:t>Processos</w:t>
      </w:r>
      <w:r>
        <w:rPr>
          <w:b/>
          <w:spacing w:val="-2"/>
          <w:sz w:val="24"/>
        </w:rPr>
        <w:t> </w:t>
      </w:r>
      <w:r>
        <w:rPr>
          <w:b/>
          <w:sz w:val="24"/>
        </w:rPr>
        <w:t>Educativos</w:t>
      </w:r>
      <w:r>
        <w:rPr>
          <w:b/>
          <w:spacing w:val="-2"/>
          <w:sz w:val="24"/>
        </w:rPr>
        <w:t> </w:t>
      </w:r>
      <w:r>
        <w:rPr>
          <w:b/>
          <w:sz w:val="24"/>
        </w:rPr>
        <w:t>e</w:t>
      </w:r>
      <w:r>
        <w:rPr>
          <w:b/>
          <w:spacing w:val="-1"/>
          <w:sz w:val="24"/>
        </w:rPr>
        <w:t> </w:t>
      </w:r>
      <w:r>
        <w:rPr>
          <w:b/>
          <w:spacing w:val="-2"/>
          <w:sz w:val="24"/>
        </w:rPr>
        <w:t>Subjetividade</w:t>
      </w:r>
      <w:r>
        <w:rPr>
          <w:spacing w:val="-2"/>
          <w:sz w:val="24"/>
        </w:rPr>
        <w:t>,</w:t>
      </w:r>
    </w:p>
    <w:p>
      <w:pPr>
        <w:spacing w:after="0"/>
        <w:jc w:val="left"/>
        <w:rPr>
          <w:sz w:val="24"/>
        </w:rPr>
        <w:sectPr>
          <w:pgSz w:w="11920" w:h="16840"/>
          <w:pgMar w:header="12" w:footer="0" w:top="1680" w:bottom="280" w:left="1559" w:right="0"/>
        </w:sectPr>
      </w:pPr>
    </w:p>
    <w:p>
      <w:pPr>
        <w:pStyle w:val="BodyText"/>
        <w:spacing w:line="266" w:lineRule="exact"/>
      </w:pPr>
      <w:r>
        <w:rPr/>
        <w:t>Edição: 1; Ano: </w:t>
      </w:r>
      <w:r>
        <w:rPr>
          <w:spacing w:val="-2"/>
        </w:rPr>
        <w:t>2000.</w:t>
      </w:r>
    </w:p>
    <w:p>
      <w:pPr>
        <w:pStyle w:val="BodyText"/>
        <w:spacing w:before="1"/>
        <w:ind w:left="0"/>
        <w:jc w:val="left"/>
      </w:pPr>
    </w:p>
    <w:p>
      <w:pPr>
        <w:pStyle w:val="BodyText"/>
        <w:spacing w:before="1"/>
        <w:ind w:right="1904"/>
      </w:pPr>
      <w:r>
        <w:rPr/>
        <w:t>LACERDA, C. B. F.; GÓES,</w:t>
      </w:r>
      <w:r>
        <w:rPr>
          <w:spacing w:val="-4"/>
        </w:rPr>
        <w:t> </w:t>
      </w:r>
      <w:r>
        <w:rPr/>
        <w:t>M.</w:t>
      </w:r>
      <w:r>
        <w:rPr>
          <w:spacing w:val="-4"/>
        </w:rPr>
        <w:t> </w:t>
      </w:r>
      <w:r>
        <w:rPr/>
        <w:t>C.</w:t>
      </w:r>
      <w:r>
        <w:rPr>
          <w:spacing w:val="-4"/>
        </w:rPr>
        <w:t> </w:t>
      </w:r>
      <w:r>
        <w:rPr/>
        <w:t>R.</w:t>
      </w:r>
      <w:r>
        <w:rPr>
          <w:spacing w:val="-4"/>
        </w:rPr>
        <w:t> </w:t>
      </w:r>
      <w:r>
        <w:rPr/>
        <w:t>O</w:t>
      </w:r>
      <w:r>
        <w:rPr>
          <w:spacing w:val="-4"/>
        </w:rPr>
        <w:t> </w:t>
      </w:r>
      <w:r>
        <w:rPr/>
        <w:t>intérprete</w:t>
      </w:r>
      <w:r>
        <w:rPr>
          <w:spacing w:val="-4"/>
        </w:rPr>
        <w:t> </w:t>
      </w:r>
      <w:r>
        <w:rPr/>
        <w:t>educacional</w:t>
      </w:r>
      <w:r>
        <w:rPr>
          <w:spacing w:val="-4"/>
        </w:rPr>
        <w:t> </w:t>
      </w:r>
      <w:r>
        <w:rPr/>
        <w:t>de</w:t>
      </w:r>
      <w:r>
        <w:rPr>
          <w:spacing w:val="-4"/>
        </w:rPr>
        <w:t> </w:t>
      </w:r>
      <w:r>
        <w:rPr/>
        <w:t>língua</w:t>
      </w:r>
      <w:r>
        <w:rPr>
          <w:spacing w:val="-4"/>
        </w:rPr>
        <w:t> </w:t>
      </w:r>
      <w:r>
        <w:rPr/>
        <w:t>de</w:t>
      </w:r>
      <w:r>
        <w:rPr>
          <w:spacing w:val="-4"/>
        </w:rPr>
        <w:t> </w:t>
      </w:r>
      <w:r>
        <w:rPr/>
        <w:t>sinais</w:t>
      </w:r>
      <w:r>
        <w:rPr>
          <w:spacing w:val="-4"/>
        </w:rPr>
        <w:t> </w:t>
      </w:r>
      <w:r>
        <w:rPr/>
        <w:t>no ensino</w:t>
      </w:r>
      <w:r>
        <w:rPr>
          <w:spacing w:val="-3"/>
        </w:rPr>
        <w:t> </w:t>
      </w:r>
      <w:r>
        <w:rPr/>
        <w:t>fundamental:</w:t>
      </w:r>
      <w:r>
        <w:rPr>
          <w:spacing w:val="-3"/>
        </w:rPr>
        <w:t> </w:t>
      </w:r>
      <w:r>
        <w:rPr/>
        <w:t>refletindo</w:t>
      </w:r>
      <w:r>
        <w:rPr>
          <w:spacing w:val="-3"/>
        </w:rPr>
        <w:t> </w:t>
      </w:r>
      <w:r>
        <w:rPr/>
        <w:t>sobre</w:t>
      </w:r>
      <w:r>
        <w:rPr>
          <w:spacing w:val="-3"/>
        </w:rPr>
        <w:t> </w:t>
      </w:r>
      <w:r>
        <w:rPr/>
        <w:t>limites</w:t>
      </w:r>
      <w:r>
        <w:rPr>
          <w:spacing w:val="-3"/>
        </w:rPr>
        <w:t> </w:t>
      </w:r>
      <w:r>
        <w:rPr/>
        <w:t>e</w:t>
      </w:r>
      <w:r>
        <w:rPr>
          <w:spacing w:val="-3"/>
        </w:rPr>
        <w:t> </w:t>
      </w:r>
      <w:r>
        <w:rPr/>
        <w:t>possibilidades.</w:t>
      </w:r>
      <w:r>
        <w:rPr>
          <w:spacing w:val="-3"/>
        </w:rPr>
        <w:t> </w:t>
      </w:r>
      <w:r>
        <w:rPr>
          <w:i/>
        </w:rPr>
        <w:t>In:</w:t>
      </w:r>
      <w:r>
        <w:rPr>
          <w:i/>
          <w:spacing w:val="-3"/>
        </w:rPr>
        <w:t> </w:t>
      </w:r>
      <w:r>
        <w:rPr/>
        <w:t>LODI,</w:t>
      </w:r>
      <w:r>
        <w:rPr>
          <w:spacing w:val="-3"/>
        </w:rPr>
        <w:t> </w:t>
      </w:r>
      <w:r>
        <w:rPr/>
        <w:t>A.</w:t>
      </w:r>
      <w:r>
        <w:rPr>
          <w:spacing w:val="-3"/>
        </w:rPr>
        <w:t> </w:t>
      </w:r>
      <w:r>
        <w:rPr/>
        <w:t>C.</w:t>
      </w:r>
      <w:r>
        <w:rPr>
          <w:spacing w:val="-3"/>
        </w:rPr>
        <w:t> </w:t>
      </w:r>
      <w:r>
        <w:rPr/>
        <w:t>B</w:t>
      </w:r>
      <w:r>
        <w:rPr>
          <w:i/>
        </w:rPr>
        <w:t>.</w:t>
      </w:r>
      <w:r>
        <w:rPr>
          <w:i/>
          <w:spacing w:val="-3"/>
        </w:rPr>
        <w:t> </w:t>
      </w:r>
      <w:r>
        <w:rPr>
          <w:i/>
        </w:rPr>
        <w:t>et</w:t>
      </w:r>
      <w:r>
        <w:rPr>
          <w:i/>
          <w:spacing w:val="-3"/>
        </w:rPr>
        <w:t> </w:t>
      </w:r>
      <w:r>
        <w:rPr>
          <w:i/>
        </w:rPr>
        <w:t>al</w:t>
      </w:r>
      <w:r>
        <w:rPr/>
        <w:t>. (Org.). </w:t>
      </w:r>
      <w:r>
        <w:rPr>
          <w:b/>
        </w:rPr>
        <w:t>Letramento e Minorias</w:t>
      </w:r>
      <w:r>
        <w:rPr/>
        <w:t>. Porto Alegre: Mediação, 2002. P. 120-128.</w:t>
      </w:r>
    </w:p>
    <w:p>
      <w:pPr>
        <w:spacing w:before="240"/>
        <w:ind w:left="140" w:right="1459" w:firstLine="0"/>
        <w:jc w:val="left"/>
        <w:rPr>
          <w:sz w:val="24"/>
        </w:rPr>
      </w:pPr>
      <w:r>
        <w:rPr>
          <w:sz w:val="24"/>
        </w:rPr>
        <w:t>LACERDA, C.B.F. de; POLETTI, Juliana Esteves. A escola inclusiva para surdos: a situação</w:t>
      </w:r>
      <w:r>
        <w:rPr>
          <w:spacing w:val="-4"/>
          <w:sz w:val="24"/>
        </w:rPr>
        <w:t> </w:t>
      </w:r>
      <w:r>
        <w:rPr>
          <w:sz w:val="24"/>
        </w:rPr>
        <w:t>singular</w:t>
      </w:r>
      <w:r>
        <w:rPr>
          <w:spacing w:val="-4"/>
          <w:sz w:val="24"/>
        </w:rPr>
        <w:t> </w:t>
      </w:r>
      <w:r>
        <w:rPr>
          <w:sz w:val="24"/>
        </w:rPr>
        <w:t>do</w:t>
      </w:r>
      <w:r>
        <w:rPr>
          <w:spacing w:val="-4"/>
          <w:sz w:val="24"/>
        </w:rPr>
        <w:t> </w:t>
      </w:r>
      <w:r>
        <w:rPr>
          <w:sz w:val="24"/>
        </w:rPr>
        <w:t>intérprete</w:t>
      </w:r>
      <w:r>
        <w:rPr>
          <w:spacing w:val="-4"/>
          <w:sz w:val="24"/>
        </w:rPr>
        <w:t> </w:t>
      </w:r>
      <w:r>
        <w:rPr>
          <w:sz w:val="24"/>
        </w:rPr>
        <w:t>de</w:t>
      </w:r>
      <w:r>
        <w:rPr>
          <w:spacing w:val="-4"/>
          <w:sz w:val="24"/>
        </w:rPr>
        <w:t> </w:t>
      </w:r>
      <w:r>
        <w:rPr>
          <w:sz w:val="24"/>
        </w:rPr>
        <w:t>Língua</w:t>
      </w:r>
      <w:r>
        <w:rPr>
          <w:spacing w:val="-4"/>
          <w:sz w:val="24"/>
        </w:rPr>
        <w:t> </w:t>
      </w:r>
      <w:r>
        <w:rPr>
          <w:sz w:val="24"/>
        </w:rPr>
        <w:t>de</w:t>
      </w:r>
      <w:r>
        <w:rPr>
          <w:spacing w:val="-4"/>
          <w:sz w:val="24"/>
        </w:rPr>
        <w:t> </w:t>
      </w:r>
      <w:r>
        <w:rPr>
          <w:sz w:val="24"/>
        </w:rPr>
        <w:t>sinais.</w:t>
      </w:r>
      <w:r>
        <w:rPr>
          <w:spacing w:val="-4"/>
          <w:sz w:val="24"/>
        </w:rPr>
        <w:t> </w:t>
      </w:r>
      <w:r>
        <w:rPr>
          <w:i/>
          <w:sz w:val="24"/>
        </w:rPr>
        <w:t>In:</w:t>
      </w:r>
      <w:r>
        <w:rPr>
          <w:i/>
          <w:spacing w:val="-4"/>
          <w:sz w:val="24"/>
        </w:rPr>
        <w:t> </w:t>
      </w:r>
      <w:r>
        <w:rPr>
          <w:b/>
          <w:sz w:val="24"/>
        </w:rPr>
        <w:t>27ª</w:t>
      </w:r>
      <w:r>
        <w:rPr>
          <w:b/>
          <w:spacing w:val="-4"/>
          <w:sz w:val="24"/>
        </w:rPr>
        <w:t> </w:t>
      </w:r>
      <w:r>
        <w:rPr>
          <w:b/>
          <w:sz w:val="24"/>
        </w:rPr>
        <w:t>reunião</w:t>
      </w:r>
      <w:r>
        <w:rPr>
          <w:b/>
          <w:spacing w:val="-4"/>
          <w:sz w:val="24"/>
        </w:rPr>
        <w:t> </w:t>
      </w:r>
      <w:r>
        <w:rPr>
          <w:b/>
          <w:sz w:val="24"/>
        </w:rPr>
        <w:t>Anual</w:t>
      </w:r>
      <w:r>
        <w:rPr>
          <w:b/>
          <w:spacing w:val="-4"/>
          <w:sz w:val="24"/>
        </w:rPr>
        <w:t> </w:t>
      </w:r>
      <w:r>
        <w:rPr>
          <w:b/>
          <w:sz w:val="24"/>
        </w:rPr>
        <w:t>da</w:t>
      </w:r>
      <w:r>
        <w:rPr>
          <w:b/>
          <w:spacing w:val="-4"/>
          <w:sz w:val="24"/>
        </w:rPr>
        <w:t> </w:t>
      </w:r>
      <w:r>
        <w:rPr>
          <w:b/>
          <w:sz w:val="24"/>
        </w:rPr>
        <w:t>Associação Nacional de Pesquisa em Educação</w:t>
      </w:r>
      <w:r>
        <w:rPr>
          <w:sz w:val="24"/>
        </w:rPr>
        <w:t>, 2004, Caxambu. Anais da 27ª reunião Anual da Associação Nacional de Pesquisa em Educação. 2004.</w:t>
      </w:r>
    </w:p>
    <w:p>
      <w:pPr>
        <w:spacing w:before="240"/>
        <w:ind w:left="140" w:right="1459" w:firstLine="0"/>
        <w:jc w:val="left"/>
        <w:rPr>
          <w:sz w:val="24"/>
        </w:rPr>
      </w:pPr>
      <w:r>
        <w:rPr>
          <w:sz w:val="24"/>
        </w:rPr>
        <w:t>LACERDA,</w:t>
      </w:r>
      <w:r>
        <w:rPr>
          <w:spacing w:val="-3"/>
          <w:sz w:val="24"/>
        </w:rPr>
        <w:t> </w:t>
      </w:r>
      <w:r>
        <w:rPr>
          <w:sz w:val="24"/>
        </w:rPr>
        <w:t>C.</w:t>
      </w:r>
      <w:r>
        <w:rPr>
          <w:spacing w:val="-3"/>
          <w:sz w:val="24"/>
        </w:rPr>
        <w:t> </w:t>
      </w:r>
      <w:r>
        <w:rPr>
          <w:sz w:val="24"/>
        </w:rPr>
        <w:t>B.</w:t>
      </w:r>
      <w:r>
        <w:rPr>
          <w:spacing w:val="-3"/>
          <w:sz w:val="24"/>
        </w:rPr>
        <w:t> </w:t>
      </w:r>
      <w:r>
        <w:rPr>
          <w:sz w:val="24"/>
        </w:rPr>
        <w:t>F</w:t>
      </w:r>
      <w:r>
        <w:rPr>
          <w:b/>
          <w:sz w:val="24"/>
        </w:rPr>
        <w:t>.</w:t>
      </w:r>
      <w:r>
        <w:rPr>
          <w:b/>
          <w:spacing w:val="-3"/>
          <w:sz w:val="24"/>
        </w:rPr>
        <w:t> </w:t>
      </w:r>
      <w:r>
        <w:rPr>
          <w:b/>
          <w:sz w:val="24"/>
        </w:rPr>
        <w:t>A</w:t>
      </w:r>
      <w:r>
        <w:rPr>
          <w:b/>
          <w:spacing w:val="-3"/>
          <w:sz w:val="24"/>
        </w:rPr>
        <w:t> </w:t>
      </w:r>
      <w:r>
        <w:rPr>
          <w:b/>
          <w:sz w:val="24"/>
        </w:rPr>
        <w:t>inclusão</w:t>
      </w:r>
      <w:r>
        <w:rPr>
          <w:b/>
          <w:spacing w:val="-3"/>
          <w:sz w:val="24"/>
        </w:rPr>
        <w:t> </w:t>
      </w:r>
      <w:r>
        <w:rPr>
          <w:b/>
          <w:sz w:val="24"/>
        </w:rPr>
        <w:t>escolar</w:t>
      </w:r>
      <w:r>
        <w:rPr>
          <w:b/>
          <w:spacing w:val="-3"/>
          <w:sz w:val="24"/>
        </w:rPr>
        <w:t> </w:t>
      </w:r>
      <w:r>
        <w:rPr>
          <w:b/>
          <w:sz w:val="24"/>
        </w:rPr>
        <w:t>de</w:t>
      </w:r>
      <w:r>
        <w:rPr>
          <w:b/>
          <w:spacing w:val="-3"/>
          <w:sz w:val="24"/>
        </w:rPr>
        <w:t> </w:t>
      </w:r>
      <w:r>
        <w:rPr>
          <w:b/>
          <w:sz w:val="24"/>
        </w:rPr>
        <w:t>alunos</w:t>
      </w:r>
      <w:r>
        <w:rPr>
          <w:b/>
          <w:spacing w:val="-3"/>
          <w:sz w:val="24"/>
        </w:rPr>
        <w:t> </w:t>
      </w:r>
      <w:r>
        <w:rPr>
          <w:b/>
          <w:sz w:val="24"/>
        </w:rPr>
        <w:t>surdos:</w:t>
      </w:r>
      <w:r>
        <w:rPr>
          <w:b/>
          <w:spacing w:val="-3"/>
          <w:sz w:val="24"/>
        </w:rPr>
        <w:t> </w:t>
      </w:r>
      <w:r>
        <w:rPr>
          <w:b/>
          <w:sz w:val="24"/>
        </w:rPr>
        <w:t>O</w:t>
      </w:r>
      <w:r>
        <w:rPr>
          <w:b/>
          <w:spacing w:val="-3"/>
          <w:sz w:val="24"/>
        </w:rPr>
        <w:t> </w:t>
      </w:r>
      <w:r>
        <w:rPr>
          <w:b/>
          <w:sz w:val="24"/>
        </w:rPr>
        <w:t>que</w:t>
      </w:r>
      <w:r>
        <w:rPr>
          <w:b/>
          <w:spacing w:val="-3"/>
          <w:sz w:val="24"/>
        </w:rPr>
        <w:t> </w:t>
      </w:r>
      <w:r>
        <w:rPr>
          <w:b/>
          <w:sz w:val="24"/>
        </w:rPr>
        <w:t>dizem</w:t>
      </w:r>
      <w:r>
        <w:rPr>
          <w:b/>
          <w:spacing w:val="-3"/>
          <w:sz w:val="24"/>
        </w:rPr>
        <w:t> </w:t>
      </w:r>
      <w:r>
        <w:rPr>
          <w:b/>
          <w:sz w:val="24"/>
        </w:rPr>
        <w:t>os</w:t>
      </w:r>
      <w:r>
        <w:rPr>
          <w:b/>
          <w:spacing w:val="-3"/>
          <w:sz w:val="24"/>
        </w:rPr>
        <w:t> </w:t>
      </w:r>
      <w:r>
        <w:rPr>
          <w:b/>
          <w:sz w:val="24"/>
        </w:rPr>
        <w:t>alunos, professores e intérpretes sobre esta experiência. </w:t>
      </w:r>
      <w:r>
        <w:rPr>
          <w:sz w:val="24"/>
        </w:rPr>
        <w:t>Campinas 2006.</w:t>
      </w:r>
    </w:p>
    <w:p>
      <w:pPr>
        <w:pStyle w:val="BodyText"/>
        <w:spacing w:before="241"/>
        <w:ind w:right="1459"/>
        <w:jc w:val="left"/>
      </w:pPr>
      <w:r>
        <w:rPr/>
        <w:t>LACERDA,</w:t>
      </w:r>
      <w:r>
        <w:rPr>
          <w:spacing w:val="-5"/>
        </w:rPr>
        <w:t> </w:t>
      </w:r>
      <w:r>
        <w:rPr/>
        <w:t>C.</w:t>
      </w:r>
      <w:r>
        <w:rPr>
          <w:spacing w:val="-5"/>
        </w:rPr>
        <w:t> </w:t>
      </w:r>
      <w:r>
        <w:rPr/>
        <w:t>B.</w:t>
      </w:r>
      <w:r>
        <w:rPr>
          <w:spacing w:val="-5"/>
        </w:rPr>
        <w:t> </w:t>
      </w:r>
      <w:r>
        <w:rPr/>
        <w:t>F.</w:t>
      </w:r>
      <w:r>
        <w:rPr>
          <w:spacing w:val="-5"/>
        </w:rPr>
        <w:t> </w:t>
      </w:r>
      <w:hyperlink r:id="rId18">
        <w:r>
          <w:rPr/>
          <w:t>Esferas</w:t>
        </w:r>
        <w:r>
          <w:rPr>
            <w:spacing w:val="-5"/>
          </w:rPr>
          <w:t> </w:t>
        </w:r>
        <w:r>
          <w:rPr/>
          <w:t>de</w:t>
        </w:r>
        <w:r>
          <w:rPr>
            <w:spacing w:val="-5"/>
          </w:rPr>
          <w:t> </w:t>
        </w:r>
        <w:r>
          <w:rPr/>
          <w:t>atividade</w:t>
        </w:r>
        <w:r>
          <w:rPr>
            <w:spacing w:val="-5"/>
          </w:rPr>
          <w:t> </w:t>
        </w:r>
        <w:r>
          <w:rPr/>
          <w:t>simbólica</w:t>
        </w:r>
        <w:r>
          <w:rPr>
            <w:spacing w:val="-5"/>
          </w:rPr>
          <w:t> </w:t>
        </w:r>
        <w:r>
          <w:rPr/>
          <w:t>e</w:t>
        </w:r>
        <w:r>
          <w:rPr>
            <w:spacing w:val="-5"/>
          </w:rPr>
          <w:t> </w:t>
        </w:r>
        <w:r>
          <w:rPr/>
          <w:t>a</w:t>
        </w:r>
        <w:r>
          <w:rPr>
            <w:spacing w:val="-5"/>
          </w:rPr>
          <w:t> </w:t>
        </w:r>
        <w:r>
          <w:rPr/>
          <w:t>construção</w:t>
        </w:r>
        <w:r>
          <w:rPr>
            <w:spacing w:val="-5"/>
          </w:rPr>
          <w:t> </w:t>
        </w:r>
        <w:r>
          <w:rPr/>
          <w:t>de</w:t>
        </w:r>
        <w:r>
          <w:rPr>
            <w:spacing w:val="-5"/>
          </w:rPr>
          <w:t> </w:t>
        </w:r>
        <w:r>
          <w:rPr/>
          <w:t>conhecimento</w:t>
        </w:r>
        <w:r>
          <w:rPr>
            <w:spacing w:val="-5"/>
          </w:rPr>
          <w:t> </w:t>
        </w:r>
        <w:r>
          <w:rPr/>
          <w:t>pela</w:t>
        </w:r>
      </w:hyperlink>
      <w:r>
        <w:rPr/>
        <w:t> </w:t>
      </w:r>
      <w:hyperlink r:id="rId18">
        <w:r>
          <w:rPr/>
          <w:t>criança surda</w:t>
        </w:r>
      </w:hyperlink>
      <w:r>
        <w:rPr/>
        <w:t> CCM Araújo, </w:t>
      </w:r>
      <w:hyperlink r:id="rId19">
        <w:r>
          <w:rPr>
            <w:b/>
          </w:rPr>
          <w:t>CBF Lacerda</w:t>
        </w:r>
      </w:hyperlink>
      <w:r>
        <w:rPr>
          <w:b/>
        </w:rPr>
        <w:t> </w:t>
      </w:r>
      <w:r>
        <w:rPr/>
        <w:t>- Revista Brasileira de Educação</w:t>
      </w:r>
    </w:p>
    <w:p>
      <w:pPr>
        <w:pStyle w:val="BodyText"/>
        <w:jc w:val="left"/>
      </w:pPr>
      <w:r>
        <w:rPr/>
        <w:t>Especial. 2008 - SciELO </w:t>
      </w:r>
      <w:r>
        <w:rPr>
          <w:spacing w:val="-2"/>
        </w:rPr>
        <w:t>Brasil.</w:t>
      </w:r>
    </w:p>
    <w:p>
      <w:pPr>
        <w:pStyle w:val="BodyText"/>
        <w:spacing w:before="240"/>
        <w:ind w:right="1459"/>
        <w:jc w:val="left"/>
      </w:pPr>
      <w:r>
        <w:rPr/>
        <w:t>LACERDA,</w:t>
      </w:r>
      <w:r>
        <w:rPr>
          <w:spacing w:val="-5"/>
        </w:rPr>
        <w:t> </w:t>
      </w:r>
      <w:r>
        <w:rPr/>
        <w:t>C.</w:t>
      </w:r>
      <w:r>
        <w:rPr>
          <w:spacing w:val="-5"/>
        </w:rPr>
        <w:t> </w:t>
      </w:r>
      <w:r>
        <w:rPr/>
        <w:t>B.</w:t>
      </w:r>
      <w:r>
        <w:rPr>
          <w:spacing w:val="-5"/>
        </w:rPr>
        <w:t> </w:t>
      </w:r>
      <w:r>
        <w:rPr/>
        <w:t>F.</w:t>
      </w:r>
      <w:r>
        <w:rPr>
          <w:spacing w:val="-5"/>
        </w:rPr>
        <w:t> </w:t>
      </w:r>
      <w:r>
        <w:rPr>
          <w:b/>
        </w:rPr>
        <w:t>Uma</w:t>
      </w:r>
      <w:r>
        <w:rPr>
          <w:b/>
          <w:spacing w:val="-5"/>
        </w:rPr>
        <w:t> </w:t>
      </w:r>
      <w:r>
        <w:rPr>
          <w:b/>
        </w:rPr>
        <w:t>escola</w:t>
      </w:r>
      <w:r>
        <w:rPr>
          <w:b/>
          <w:spacing w:val="-5"/>
        </w:rPr>
        <w:t> </w:t>
      </w:r>
      <w:r>
        <w:rPr>
          <w:b/>
        </w:rPr>
        <w:t>duas</w:t>
      </w:r>
      <w:r>
        <w:rPr>
          <w:b/>
          <w:spacing w:val="-5"/>
        </w:rPr>
        <w:t> </w:t>
      </w:r>
      <w:r>
        <w:rPr>
          <w:b/>
        </w:rPr>
        <w:t>línguas</w:t>
      </w:r>
      <w:r>
        <w:rPr/>
        <w:t>:</w:t>
      </w:r>
      <w:r>
        <w:rPr>
          <w:spacing w:val="-5"/>
        </w:rPr>
        <w:t> </w:t>
      </w:r>
      <w:r>
        <w:rPr/>
        <w:t>letramento</w:t>
      </w:r>
      <w:r>
        <w:rPr>
          <w:spacing w:val="-5"/>
        </w:rPr>
        <w:t> </w:t>
      </w:r>
      <w:r>
        <w:rPr/>
        <w:t>em</w:t>
      </w:r>
      <w:r>
        <w:rPr>
          <w:spacing w:val="-5"/>
        </w:rPr>
        <w:t> </w:t>
      </w:r>
      <w:r>
        <w:rPr/>
        <w:t>língua</w:t>
      </w:r>
      <w:r>
        <w:rPr>
          <w:spacing w:val="-5"/>
        </w:rPr>
        <w:t> </w:t>
      </w:r>
      <w:r>
        <w:rPr/>
        <w:t>portuguesa</w:t>
      </w:r>
      <w:r>
        <w:rPr>
          <w:spacing w:val="-5"/>
        </w:rPr>
        <w:t> </w:t>
      </w:r>
      <w:r>
        <w:rPr/>
        <w:t>e</w:t>
      </w:r>
      <w:r>
        <w:rPr>
          <w:spacing w:val="-5"/>
        </w:rPr>
        <w:t> </w:t>
      </w:r>
      <w:r>
        <w:rPr/>
        <w:t>língua de sinais nas etapas iniciais de escolarização. Porto Alegre: Editora Mediação.2009.</w:t>
      </w:r>
    </w:p>
    <w:p>
      <w:pPr>
        <w:spacing w:before="240"/>
        <w:ind w:left="140" w:right="1459" w:firstLine="0"/>
        <w:jc w:val="left"/>
        <w:rPr>
          <w:sz w:val="24"/>
        </w:rPr>
      </w:pPr>
      <w:r>
        <w:rPr>
          <w:sz w:val="24"/>
        </w:rPr>
        <w:t>LACERDA,</w:t>
      </w:r>
      <w:r>
        <w:rPr>
          <w:spacing w:val="-3"/>
          <w:sz w:val="24"/>
        </w:rPr>
        <w:t> </w:t>
      </w:r>
      <w:r>
        <w:rPr>
          <w:sz w:val="24"/>
        </w:rPr>
        <w:t>C.</w:t>
      </w:r>
      <w:r>
        <w:rPr>
          <w:spacing w:val="-3"/>
          <w:sz w:val="24"/>
        </w:rPr>
        <w:t> </w:t>
      </w:r>
      <w:r>
        <w:rPr>
          <w:sz w:val="24"/>
        </w:rPr>
        <w:t>B.</w:t>
      </w:r>
      <w:r>
        <w:rPr>
          <w:spacing w:val="-3"/>
          <w:sz w:val="24"/>
        </w:rPr>
        <w:t> </w:t>
      </w:r>
      <w:r>
        <w:rPr>
          <w:sz w:val="24"/>
        </w:rPr>
        <w:t>F</w:t>
      </w:r>
      <w:r>
        <w:rPr>
          <w:b/>
          <w:sz w:val="24"/>
        </w:rPr>
        <w:t>.</w:t>
      </w:r>
      <w:r>
        <w:rPr>
          <w:b/>
          <w:spacing w:val="-3"/>
          <w:sz w:val="24"/>
        </w:rPr>
        <w:t> </w:t>
      </w:r>
      <w:r>
        <w:rPr>
          <w:b/>
          <w:sz w:val="24"/>
        </w:rPr>
        <w:t>Intérprete</w:t>
      </w:r>
      <w:r>
        <w:rPr>
          <w:b/>
          <w:spacing w:val="-3"/>
          <w:sz w:val="24"/>
        </w:rPr>
        <w:t> </w:t>
      </w:r>
      <w:r>
        <w:rPr>
          <w:b/>
          <w:sz w:val="24"/>
        </w:rPr>
        <w:t>de</w:t>
      </w:r>
      <w:r>
        <w:rPr>
          <w:b/>
          <w:spacing w:val="-3"/>
          <w:sz w:val="24"/>
        </w:rPr>
        <w:t> </w:t>
      </w:r>
      <w:r>
        <w:rPr>
          <w:b/>
          <w:sz w:val="24"/>
        </w:rPr>
        <w:t>Libras</w:t>
      </w:r>
      <w:r>
        <w:rPr>
          <w:b/>
          <w:spacing w:val="-3"/>
          <w:sz w:val="24"/>
        </w:rPr>
        <w:t> </w:t>
      </w:r>
      <w:r>
        <w:rPr>
          <w:b/>
          <w:sz w:val="24"/>
        </w:rPr>
        <w:t>em</w:t>
      </w:r>
      <w:r>
        <w:rPr>
          <w:b/>
          <w:spacing w:val="-3"/>
          <w:sz w:val="24"/>
        </w:rPr>
        <w:t> </w:t>
      </w:r>
      <w:r>
        <w:rPr>
          <w:b/>
          <w:sz w:val="24"/>
        </w:rPr>
        <w:t>atuação</w:t>
      </w:r>
      <w:r>
        <w:rPr>
          <w:b/>
          <w:spacing w:val="-3"/>
          <w:sz w:val="24"/>
        </w:rPr>
        <w:t> </w:t>
      </w:r>
      <w:r>
        <w:rPr>
          <w:b/>
          <w:sz w:val="24"/>
        </w:rPr>
        <w:t>na</w:t>
      </w:r>
      <w:r>
        <w:rPr>
          <w:b/>
          <w:spacing w:val="-3"/>
          <w:sz w:val="24"/>
        </w:rPr>
        <w:t> </w:t>
      </w:r>
      <w:r>
        <w:rPr>
          <w:b/>
          <w:sz w:val="24"/>
        </w:rPr>
        <w:t>educação</w:t>
      </w:r>
      <w:r>
        <w:rPr>
          <w:b/>
          <w:spacing w:val="-3"/>
          <w:sz w:val="24"/>
        </w:rPr>
        <w:t> </w:t>
      </w:r>
      <w:r>
        <w:rPr>
          <w:b/>
          <w:sz w:val="24"/>
        </w:rPr>
        <w:t>infantil</w:t>
      </w:r>
      <w:r>
        <w:rPr>
          <w:b/>
          <w:spacing w:val="-3"/>
          <w:sz w:val="24"/>
        </w:rPr>
        <w:t> </w:t>
      </w:r>
      <w:r>
        <w:rPr>
          <w:b/>
          <w:sz w:val="24"/>
        </w:rPr>
        <w:t>e</w:t>
      </w:r>
      <w:r>
        <w:rPr>
          <w:b/>
          <w:spacing w:val="-3"/>
          <w:sz w:val="24"/>
        </w:rPr>
        <w:t> </w:t>
      </w:r>
      <w:r>
        <w:rPr>
          <w:b/>
          <w:sz w:val="24"/>
        </w:rPr>
        <w:t>no</w:t>
      </w:r>
      <w:r>
        <w:rPr>
          <w:b/>
          <w:spacing w:val="-3"/>
          <w:sz w:val="24"/>
        </w:rPr>
        <w:t> </w:t>
      </w:r>
      <w:r>
        <w:rPr>
          <w:b/>
          <w:sz w:val="24"/>
        </w:rPr>
        <w:t>ensino fundamental</w:t>
      </w:r>
      <w:r>
        <w:rPr>
          <w:sz w:val="24"/>
        </w:rPr>
        <w:t>., Editora Mediação; FAPESP. Porto Alegre. 2009.</w:t>
      </w:r>
    </w:p>
    <w:p>
      <w:pPr>
        <w:pStyle w:val="BodyText"/>
        <w:spacing w:line="448" w:lineRule="auto" w:before="240"/>
        <w:ind w:right="1459"/>
        <w:jc w:val="left"/>
      </w:pPr>
      <w:r>
        <w:rPr/>
        <w:t>LACERDA,</w:t>
      </w:r>
      <w:r>
        <w:rPr>
          <w:spacing w:val="-5"/>
        </w:rPr>
        <w:t> </w:t>
      </w:r>
      <w:r>
        <w:rPr/>
        <w:t>C.</w:t>
      </w:r>
      <w:r>
        <w:rPr>
          <w:spacing w:val="-5"/>
        </w:rPr>
        <w:t> </w:t>
      </w:r>
      <w:r>
        <w:rPr/>
        <w:t>B.</w:t>
      </w:r>
      <w:r>
        <w:rPr>
          <w:spacing w:val="-5"/>
        </w:rPr>
        <w:t> </w:t>
      </w:r>
      <w:r>
        <w:rPr/>
        <w:t>F.;</w:t>
      </w:r>
      <w:r>
        <w:rPr>
          <w:spacing w:val="-5"/>
        </w:rPr>
        <w:t> </w:t>
      </w:r>
      <w:r>
        <w:rPr/>
        <w:t>LODI,</w:t>
      </w:r>
      <w:r>
        <w:rPr>
          <w:spacing w:val="-5"/>
        </w:rPr>
        <w:t> </w:t>
      </w:r>
      <w:r>
        <w:rPr/>
        <w:t>A.</w:t>
      </w:r>
      <w:r>
        <w:rPr>
          <w:spacing w:val="-5"/>
        </w:rPr>
        <w:t> </w:t>
      </w:r>
      <w:r>
        <w:rPr/>
        <w:t>C.</w:t>
      </w:r>
      <w:r>
        <w:rPr>
          <w:spacing w:val="-5"/>
        </w:rPr>
        <w:t> </w:t>
      </w:r>
      <w:r>
        <w:rPr/>
        <w:t>B</w:t>
      </w:r>
      <w:r>
        <w:rPr>
          <w:b/>
        </w:rPr>
        <w:t>.</w:t>
      </w:r>
      <w:r>
        <w:rPr>
          <w:b/>
          <w:spacing w:val="-5"/>
        </w:rPr>
        <w:t> </w:t>
      </w:r>
      <w:r>
        <w:rPr/>
        <w:t>A</w:t>
      </w:r>
      <w:r>
        <w:rPr>
          <w:spacing w:val="-5"/>
        </w:rPr>
        <w:t> </w:t>
      </w:r>
      <w:r>
        <w:rPr/>
        <w:t>inclusão</w:t>
      </w:r>
      <w:r>
        <w:rPr>
          <w:spacing w:val="-5"/>
        </w:rPr>
        <w:t> </w:t>
      </w:r>
      <w:r>
        <w:rPr/>
        <w:t>escolar</w:t>
      </w:r>
      <w:r>
        <w:rPr>
          <w:spacing w:val="-5"/>
        </w:rPr>
        <w:t> </w:t>
      </w:r>
      <w:r>
        <w:rPr/>
        <w:t>bilíngue</w:t>
      </w:r>
      <w:r>
        <w:rPr>
          <w:spacing w:val="-5"/>
        </w:rPr>
        <w:t> </w:t>
      </w:r>
      <w:r>
        <w:rPr/>
        <w:t>de</w:t>
      </w:r>
      <w:r>
        <w:rPr>
          <w:spacing w:val="-5"/>
        </w:rPr>
        <w:t> </w:t>
      </w:r>
      <w:r>
        <w:rPr/>
        <w:t>alunos</w:t>
      </w:r>
      <w:r>
        <w:rPr>
          <w:spacing w:val="-5"/>
        </w:rPr>
        <w:t> </w:t>
      </w:r>
      <w:r>
        <w:rPr/>
        <w:t>surdos: princípios, breve histórico e perspectivas. </w:t>
      </w:r>
      <w:r>
        <w:rPr>
          <w:i/>
        </w:rPr>
        <w:t>In: </w:t>
      </w:r>
      <w:r>
        <w:rPr/>
        <w:t>LODI, A. C. B; LACERDA, 2009.</w:t>
      </w:r>
    </w:p>
    <w:p>
      <w:pPr>
        <w:pStyle w:val="BodyText"/>
        <w:ind w:right="1926"/>
      </w:pPr>
      <w:r>
        <w:rPr/>
        <w:t>LACERDA, C. B. F.; CAPORALI, S.</w:t>
      </w:r>
      <w:r>
        <w:rPr>
          <w:spacing w:val="-4"/>
        </w:rPr>
        <w:t> </w:t>
      </w:r>
      <w:r>
        <w:rPr/>
        <w:t>A.;</w:t>
      </w:r>
      <w:r>
        <w:rPr>
          <w:spacing w:val="-4"/>
        </w:rPr>
        <w:t> </w:t>
      </w:r>
      <w:r>
        <w:rPr/>
        <w:t>LODI,</w:t>
      </w:r>
      <w:r>
        <w:rPr>
          <w:spacing w:val="-4"/>
        </w:rPr>
        <w:t> </w:t>
      </w:r>
      <w:r>
        <w:rPr/>
        <w:t>A.</w:t>
      </w:r>
      <w:r>
        <w:rPr>
          <w:spacing w:val="-4"/>
        </w:rPr>
        <w:t> </w:t>
      </w:r>
      <w:r>
        <w:rPr/>
        <w:t>C.</w:t>
      </w:r>
      <w:r>
        <w:rPr>
          <w:spacing w:val="-4"/>
        </w:rPr>
        <w:t> </w:t>
      </w:r>
      <w:r>
        <w:rPr/>
        <w:t>Questões</w:t>
      </w:r>
      <w:r>
        <w:rPr>
          <w:spacing w:val="-4"/>
        </w:rPr>
        <w:t> </w:t>
      </w:r>
      <w:r>
        <w:rPr/>
        <w:t>preliminares</w:t>
      </w:r>
      <w:r>
        <w:rPr>
          <w:spacing w:val="-4"/>
        </w:rPr>
        <w:t> </w:t>
      </w:r>
      <w:r>
        <w:rPr/>
        <w:t>sobre</w:t>
      </w:r>
      <w:r>
        <w:rPr>
          <w:spacing w:val="-4"/>
        </w:rPr>
        <w:t> </w:t>
      </w:r>
      <w:r>
        <w:rPr/>
        <w:t>o ensino</w:t>
      </w:r>
      <w:r>
        <w:rPr>
          <w:spacing w:val="-3"/>
        </w:rPr>
        <w:t> </w:t>
      </w:r>
      <w:r>
        <w:rPr/>
        <w:t>de</w:t>
      </w:r>
      <w:r>
        <w:rPr>
          <w:spacing w:val="-3"/>
        </w:rPr>
        <w:t> </w:t>
      </w:r>
      <w:r>
        <w:rPr/>
        <w:t>língua</w:t>
      </w:r>
      <w:r>
        <w:rPr>
          <w:spacing w:val="-3"/>
        </w:rPr>
        <w:t> </w:t>
      </w:r>
      <w:r>
        <w:rPr/>
        <w:t>de</w:t>
      </w:r>
      <w:r>
        <w:rPr>
          <w:spacing w:val="-3"/>
        </w:rPr>
        <w:t> </w:t>
      </w:r>
      <w:r>
        <w:rPr/>
        <w:t>sinais</w:t>
      </w:r>
      <w:r>
        <w:rPr>
          <w:spacing w:val="-3"/>
        </w:rPr>
        <w:t> </w:t>
      </w:r>
      <w:r>
        <w:rPr/>
        <w:t>a</w:t>
      </w:r>
      <w:r>
        <w:rPr>
          <w:spacing w:val="-3"/>
        </w:rPr>
        <w:t> </w:t>
      </w:r>
      <w:r>
        <w:rPr/>
        <w:t>ouvintes:</w:t>
      </w:r>
      <w:r>
        <w:rPr>
          <w:spacing w:val="-3"/>
        </w:rPr>
        <w:t> </w:t>
      </w:r>
      <w:r>
        <w:rPr/>
        <w:t>reflexões</w:t>
      </w:r>
      <w:r>
        <w:rPr>
          <w:spacing w:val="-3"/>
        </w:rPr>
        <w:t> </w:t>
      </w:r>
      <w:r>
        <w:rPr/>
        <w:t>sobre</w:t>
      </w:r>
      <w:r>
        <w:rPr>
          <w:spacing w:val="-3"/>
        </w:rPr>
        <w:t> </w:t>
      </w:r>
      <w:r>
        <w:rPr/>
        <w:t>a</w:t>
      </w:r>
      <w:r>
        <w:rPr>
          <w:spacing w:val="-3"/>
        </w:rPr>
        <w:t> </w:t>
      </w:r>
      <w:r>
        <w:rPr/>
        <w:t>prática.</w:t>
      </w:r>
      <w:r>
        <w:rPr>
          <w:spacing w:val="-3"/>
        </w:rPr>
        <w:t> </w:t>
      </w:r>
      <w:r>
        <w:rPr>
          <w:b/>
        </w:rPr>
        <w:t>Revista</w:t>
      </w:r>
      <w:r>
        <w:rPr>
          <w:b/>
          <w:spacing w:val="-3"/>
        </w:rPr>
        <w:t> </w:t>
      </w:r>
      <w:r>
        <w:rPr>
          <w:b/>
        </w:rPr>
        <w:t>Distúrbios</w:t>
      </w:r>
      <w:r>
        <w:rPr>
          <w:b/>
          <w:spacing w:val="-3"/>
        </w:rPr>
        <w:t> </w:t>
      </w:r>
      <w:r>
        <w:rPr>
          <w:b/>
        </w:rPr>
        <w:t>da Comunicação</w:t>
      </w:r>
      <w:r>
        <w:rPr/>
        <w:t>, São Paulo, v. 16, n. 1, p. 53-63, 2004. Disponível em:</w:t>
      </w:r>
    </w:p>
    <w:p>
      <w:pPr>
        <w:pStyle w:val="BodyText"/>
        <w:ind w:right="1645"/>
      </w:pPr>
      <w:r>
        <w:rPr/>
        <w:t>&lt;</w:t>
      </w:r>
      <w:hyperlink r:id="rId20">
        <w:r>
          <w:rPr/>
          <w:t>http://www.unimep.br/gdc_cursos_conteudo.php?cod=43&amp;ct=499&gt;</w:t>
        </w:r>
      </w:hyperlink>
      <w:r>
        <w:rPr/>
        <w:t>.</w:t>
      </w:r>
      <w:r>
        <w:rPr>
          <w:spacing w:val="-1"/>
        </w:rPr>
        <w:t> </w:t>
      </w:r>
      <w:r>
        <w:rPr/>
        <w:t>Acesso</w:t>
      </w:r>
      <w:r>
        <w:rPr>
          <w:spacing w:val="-13"/>
        </w:rPr>
        <w:t> </w:t>
      </w:r>
      <w:r>
        <w:rPr/>
        <w:t>em:</w:t>
      </w:r>
      <w:r>
        <w:rPr>
          <w:spacing w:val="-13"/>
        </w:rPr>
        <w:t> </w:t>
      </w:r>
      <w:r>
        <w:rPr/>
        <w:t>28</w:t>
      </w:r>
      <w:r>
        <w:rPr>
          <w:spacing w:val="-13"/>
        </w:rPr>
        <w:t> </w:t>
      </w:r>
      <w:r>
        <w:rPr/>
        <w:t>set. </w:t>
      </w:r>
      <w:r>
        <w:rPr>
          <w:spacing w:val="-2"/>
        </w:rPr>
        <w:t>2009.</w:t>
      </w:r>
    </w:p>
    <w:p>
      <w:pPr>
        <w:pStyle w:val="BodyText"/>
        <w:spacing w:before="238"/>
      </w:pPr>
      <w:r>
        <w:rPr/>
        <w:t>LACERDA,</w:t>
      </w:r>
      <w:r>
        <w:rPr>
          <w:spacing w:val="-2"/>
        </w:rPr>
        <w:t> </w:t>
      </w:r>
      <w:r>
        <w:rPr/>
        <w:t>C.</w:t>
      </w:r>
      <w:r>
        <w:rPr>
          <w:spacing w:val="-1"/>
        </w:rPr>
        <w:t> </w:t>
      </w:r>
      <w:r>
        <w:rPr/>
        <w:t>B.</w:t>
      </w:r>
      <w:r>
        <w:rPr>
          <w:spacing w:val="-2"/>
        </w:rPr>
        <w:t> </w:t>
      </w:r>
      <w:r>
        <w:rPr/>
        <w:t>F.;</w:t>
      </w:r>
      <w:r>
        <w:rPr>
          <w:spacing w:val="-1"/>
        </w:rPr>
        <w:t> </w:t>
      </w:r>
      <w:r>
        <w:rPr/>
        <w:t>LODI,</w:t>
      </w:r>
      <w:r>
        <w:rPr>
          <w:spacing w:val="-2"/>
        </w:rPr>
        <w:t> </w:t>
      </w:r>
      <w:r>
        <w:rPr/>
        <w:t>A.</w:t>
      </w:r>
      <w:r>
        <w:rPr>
          <w:spacing w:val="-1"/>
        </w:rPr>
        <w:t> </w:t>
      </w:r>
      <w:r>
        <w:rPr/>
        <w:t>C.</w:t>
      </w:r>
      <w:r>
        <w:rPr>
          <w:spacing w:val="-1"/>
        </w:rPr>
        <w:t> </w:t>
      </w:r>
      <w:r>
        <w:rPr/>
        <w:t>B.</w:t>
      </w:r>
      <w:r>
        <w:rPr>
          <w:spacing w:val="-2"/>
        </w:rPr>
        <w:t> </w:t>
      </w:r>
      <w:r>
        <w:rPr/>
        <w:t>A</w:t>
      </w:r>
      <w:r>
        <w:rPr>
          <w:spacing w:val="-1"/>
        </w:rPr>
        <w:t> </w:t>
      </w:r>
      <w:r>
        <w:rPr/>
        <w:t>inclusão</w:t>
      </w:r>
      <w:r>
        <w:rPr>
          <w:spacing w:val="-2"/>
        </w:rPr>
        <w:t> </w:t>
      </w:r>
      <w:r>
        <w:rPr/>
        <w:t>escolar</w:t>
      </w:r>
      <w:r>
        <w:rPr>
          <w:spacing w:val="-1"/>
        </w:rPr>
        <w:t> </w:t>
      </w:r>
      <w:r>
        <w:rPr/>
        <w:t>bilíngue</w:t>
      </w:r>
      <w:r>
        <w:rPr>
          <w:spacing w:val="-2"/>
        </w:rPr>
        <w:t> </w:t>
      </w:r>
      <w:r>
        <w:rPr/>
        <w:t>de</w:t>
      </w:r>
      <w:r>
        <w:rPr>
          <w:spacing w:val="-1"/>
        </w:rPr>
        <w:t> </w:t>
      </w:r>
      <w:r>
        <w:rPr/>
        <w:t>alunos</w:t>
      </w:r>
      <w:r>
        <w:rPr>
          <w:spacing w:val="-1"/>
        </w:rPr>
        <w:t> </w:t>
      </w:r>
      <w:r>
        <w:rPr>
          <w:spacing w:val="-2"/>
        </w:rPr>
        <w:t>surdos:</w:t>
      </w:r>
    </w:p>
    <w:p>
      <w:pPr>
        <w:pStyle w:val="BodyText"/>
        <w:spacing w:before="240"/>
        <w:ind w:right="1459"/>
        <w:jc w:val="left"/>
      </w:pPr>
      <w:r>
        <w:rPr/>
        <w:t>princípios, breve histórico e perspectivas. </w:t>
      </w:r>
      <w:r>
        <w:rPr>
          <w:i/>
        </w:rPr>
        <w:t>In: </w:t>
      </w:r>
      <w:r>
        <w:rPr/>
        <w:t>LODI, A.C. B; LACERDA, C. B. F. </w:t>
      </w:r>
      <w:r>
        <w:rPr>
          <w:b/>
        </w:rPr>
        <w:t>Uma escola</w:t>
      </w:r>
      <w:r>
        <w:rPr>
          <w:b/>
          <w:spacing w:val="-3"/>
        </w:rPr>
        <w:t> </w:t>
      </w:r>
      <w:r>
        <w:rPr>
          <w:b/>
        </w:rPr>
        <w:t>duas</w:t>
      </w:r>
      <w:r>
        <w:rPr>
          <w:b/>
          <w:spacing w:val="-3"/>
        </w:rPr>
        <w:t> </w:t>
      </w:r>
      <w:r>
        <w:rPr>
          <w:b/>
        </w:rPr>
        <w:t>línguas</w:t>
      </w:r>
      <w:r>
        <w:rPr/>
        <w:t>:</w:t>
      </w:r>
      <w:r>
        <w:rPr>
          <w:spacing w:val="-3"/>
        </w:rPr>
        <w:t> </w:t>
      </w:r>
      <w:r>
        <w:rPr/>
        <w:t>letramento</w:t>
      </w:r>
      <w:r>
        <w:rPr>
          <w:spacing w:val="-3"/>
        </w:rPr>
        <w:t> </w:t>
      </w:r>
      <w:r>
        <w:rPr/>
        <w:t>em</w:t>
      </w:r>
      <w:r>
        <w:rPr>
          <w:spacing w:val="-3"/>
        </w:rPr>
        <w:t> </w:t>
      </w:r>
      <w:r>
        <w:rPr/>
        <w:t>língua</w:t>
      </w:r>
      <w:r>
        <w:rPr>
          <w:spacing w:val="-3"/>
        </w:rPr>
        <w:t> </w:t>
      </w:r>
      <w:r>
        <w:rPr/>
        <w:t>portuguesa</w:t>
      </w:r>
      <w:r>
        <w:rPr>
          <w:spacing w:val="-3"/>
        </w:rPr>
        <w:t> </w:t>
      </w:r>
      <w:r>
        <w:rPr/>
        <w:t>e</w:t>
      </w:r>
      <w:r>
        <w:rPr>
          <w:spacing w:val="-3"/>
        </w:rPr>
        <w:t> </w:t>
      </w:r>
      <w:r>
        <w:rPr/>
        <w:t>língua</w:t>
      </w:r>
      <w:r>
        <w:rPr>
          <w:spacing w:val="-3"/>
        </w:rPr>
        <w:t> </w:t>
      </w:r>
      <w:r>
        <w:rPr/>
        <w:t>de</w:t>
      </w:r>
      <w:r>
        <w:rPr>
          <w:spacing w:val="-3"/>
        </w:rPr>
        <w:t> </w:t>
      </w:r>
      <w:r>
        <w:rPr/>
        <w:t>sinais</w:t>
      </w:r>
      <w:r>
        <w:rPr>
          <w:spacing w:val="-3"/>
        </w:rPr>
        <w:t> </w:t>
      </w:r>
      <w:r>
        <w:rPr/>
        <w:t>nas</w:t>
      </w:r>
      <w:r>
        <w:rPr>
          <w:spacing w:val="-3"/>
        </w:rPr>
        <w:t> </w:t>
      </w:r>
      <w:r>
        <w:rPr/>
        <w:t>etapas</w:t>
      </w:r>
      <w:r>
        <w:rPr>
          <w:spacing w:val="-3"/>
        </w:rPr>
        <w:t> </w:t>
      </w:r>
      <w:r>
        <w:rPr/>
        <w:t>iniciais de escolarização. Porto Alegre: Editora Mediação.2009. p. 11-32.</w:t>
      </w:r>
    </w:p>
    <w:p>
      <w:pPr>
        <w:pStyle w:val="BodyText"/>
        <w:spacing w:before="238"/>
        <w:ind w:right="1693"/>
      </w:pPr>
      <w:r>
        <w:rPr/>
        <w:t>LACERDA, C. B.</w:t>
      </w:r>
      <w:r>
        <w:rPr>
          <w:spacing w:val="-5"/>
        </w:rPr>
        <w:t> </w:t>
      </w:r>
      <w:r>
        <w:rPr/>
        <w:t>F.</w:t>
      </w:r>
      <w:r>
        <w:rPr>
          <w:spacing w:val="-5"/>
        </w:rPr>
        <w:t> </w:t>
      </w:r>
      <w:r>
        <w:rPr>
          <w:b/>
        </w:rPr>
        <w:t>Intérprete</w:t>
      </w:r>
      <w:r>
        <w:rPr>
          <w:b/>
          <w:spacing w:val="-5"/>
        </w:rPr>
        <w:t> </w:t>
      </w:r>
      <w:r>
        <w:rPr>
          <w:b/>
        </w:rPr>
        <w:t>de</w:t>
      </w:r>
      <w:r>
        <w:rPr>
          <w:b/>
          <w:spacing w:val="-5"/>
        </w:rPr>
        <w:t> </w:t>
      </w:r>
      <w:r>
        <w:rPr>
          <w:b/>
        </w:rPr>
        <w:t>Libras</w:t>
      </w:r>
      <w:r>
        <w:rPr/>
        <w:t>:</w:t>
      </w:r>
      <w:r>
        <w:rPr>
          <w:spacing w:val="-5"/>
        </w:rPr>
        <w:t> </w:t>
      </w:r>
      <w:r>
        <w:rPr/>
        <w:t>em</w:t>
      </w:r>
      <w:r>
        <w:rPr>
          <w:spacing w:val="-5"/>
        </w:rPr>
        <w:t> </w:t>
      </w:r>
      <w:r>
        <w:rPr/>
        <w:t>atuação</w:t>
      </w:r>
      <w:r>
        <w:rPr>
          <w:spacing w:val="-5"/>
        </w:rPr>
        <w:t> </w:t>
      </w:r>
      <w:r>
        <w:rPr/>
        <w:t>na</w:t>
      </w:r>
      <w:r>
        <w:rPr>
          <w:spacing w:val="-5"/>
        </w:rPr>
        <w:t> </w:t>
      </w:r>
      <w:r>
        <w:rPr/>
        <w:t>educação</w:t>
      </w:r>
      <w:r>
        <w:rPr>
          <w:spacing w:val="-5"/>
        </w:rPr>
        <w:t> </w:t>
      </w:r>
      <w:r>
        <w:rPr/>
        <w:t>infantil</w:t>
      </w:r>
      <w:r>
        <w:rPr>
          <w:spacing w:val="-5"/>
        </w:rPr>
        <w:t> </w:t>
      </w:r>
      <w:r>
        <w:rPr/>
        <w:t>e</w:t>
      </w:r>
      <w:r>
        <w:rPr>
          <w:spacing w:val="-5"/>
        </w:rPr>
        <w:t> </w:t>
      </w:r>
      <w:r>
        <w:rPr/>
        <w:t>no</w:t>
      </w:r>
      <w:r>
        <w:rPr>
          <w:spacing w:val="-5"/>
        </w:rPr>
        <w:t> </w:t>
      </w:r>
      <w:r>
        <w:rPr/>
        <w:t>ensino fundamental. Porto Alegre: Mediação.2009.</w:t>
      </w:r>
    </w:p>
    <w:p>
      <w:pPr>
        <w:spacing w:before="240"/>
        <w:ind w:left="140" w:right="1533" w:firstLine="0"/>
        <w:jc w:val="both"/>
        <w:rPr>
          <w:sz w:val="24"/>
        </w:rPr>
      </w:pPr>
      <w:r>
        <w:rPr>
          <w:sz w:val="24"/>
        </w:rPr>
        <w:t>LACERDA, C.</w:t>
      </w:r>
      <w:r>
        <w:rPr>
          <w:spacing w:val="-5"/>
          <w:sz w:val="24"/>
        </w:rPr>
        <w:t> </w:t>
      </w:r>
      <w:r>
        <w:rPr>
          <w:sz w:val="24"/>
        </w:rPr>
        <w:t>B.</w:t>
      </w:r>
      <w:r>
        <w:rPr>
          <w:spacing w:val="-5"/>
          <w:sz w:val="24"/>
        </w:rPr>
        <w:t> </w:t>
      </w:r>
      <w:r>
        <w:rPr>
          <w:sz w:val="24"/>
        </w:rPr>
        <w:t>F.</w:t>
      </w:r>
      <w:r>
        <w:rPr>
          <w:spacing w:val="-5"/>
          <w:sz w:val="24"/>
        </w:rPr>
        <w:t> </w:t>
      </w:r>
      <w:r>
        <w:rPr>
          <w:b/>
          <w:sz w:val="24"/>
        </w:rPr>
        <w:t>Intérprete</w:t>
      </w:r>
      <w:r>
        <w:rPr>
          <w:b/>
          <w:spacing w:val="-5"/>
          <w:sz w:val="24"/>
        </w:rPr>
        <w:t> </w:t>
      </w:r>
      <w:r>
        <w:rPr>
          <w:b/>
          <w:sz w:val="24"/>
        </w:rPr>
        <w:t>de</w:t>
      </w:r>
      <w:r>
        <w:rPr>
          <w:b/>
          <w:spacing w:val="-5"/>
          <w:sz w:val="24"/>
        </w:rPr>
        <w:t> </w:t>
      </w:r>
      <w:r>
        <w:rPr>
          <w:b/>
          <w:sz w:val="24"/>
        </w:rPr>
        <w:t>libras:</w:t>
      </w:r>
      <w:r>
        <w:rPr>
          <w:b/>
          <w:spacing w:val="-5"/>
          <w:sz w:val="24"/>
        </w:rPr>
        <w:t> </w:t>
      </w:r>
      <w:r>
        <w:rPr>
          <w:b/>
          <w:sz w:val="24"/>
        </w:rPr>
        <w:t>em</w:t>
      </w:r>
      <w:r>
        <w:rPr>
          <w:b/>
          <w:spacing w:val="-5"/>
          <w:sz w:val="24"/>
        </w:rPr>
        <w:t> </w:t>
      </w:r>
      <w:r>
        <w:rPr>
          <w:b/>
          <w:sz w:val="24"/>
        </w:rPr>
        <w:t>atuação</w:t>
      </w:r>
      <w:r>
        <w:rPr>
          <w:b/>
          <w:spacing w:val="-5"/>
          <w:sz w:val="24"/>
        </w:rPr>
        <w:t> </w:t>
      </w:r>
      <w:r>
        <w:rPr>
          <w:b/>
          <w:sz w:val="24"/>
        </w:rPr>
        <w:t>na</w:t>
      </w:r>
      <w:r>
        <w:rPr>
          <w:b/>
          <w:spacing w:val="-5"/>
          <w:sz w:val="24"/>
        </w:rPr>
        <w:t> </w:t>
      </w:r>
      <w:r>
        <w:rPr>
          <w:b/>
          <w:sz w:val="24"/>
        </w:rPr>
        <w:t>educação</w:t>
      </w:r>
      <w:r>
        <w:rPr>
          <w:b/>
          <w:spacing w:val="-5"/>
          <w:sz w:val="24"/>
        </w:rPr>
        <w:t> </w:t>
      </w:r>
      <w:r>
        <w:rPr>
          <w:b/>
          <w:sz w:val="24"/>
        </w:rPr>
        <w:t>infantil</w:t>
      </w:r>
      <w:r>
        <w:rPr>
          <w:b/>
          <w:spacing w:val="-5"/>
          <w:sz w:val="24"/>
        </w:rPr>
        <w:t> </w:t>
      </w:r>
      <w:r>
        <w:rPr>
          <w:b/>
          <w:sz w:val="24"/>
        </w:rPr>
        <w:t>e</w:t>
      </w:r>
      <w:r>
        <w:rPr>
          <w:b/>
          <w:spacing w:val="-5"/>
          <w:sz w:val="24"/>
        </w:rPr>
        <w:t> </w:t>
      </w:r>
      <w:r>
        <w:rPr>
          <w:b/>
          <w:sz w:val="24"/>
        </w:rPr>
        <w:t>no</w:t>
      </w:r>
      <w:r>
        <w:rPr>
          <w:b/>
          <w:spacing w:val="-5"/>
          <w:sz w:val="24"/>
        </w:rPr>
        <w:t> </w:t>
      </w:r>
      <w:r>
        <w:rPr>
          <w:b/>
          <w:sz w:val="24"/>
        </w:rPr>
        <w:t>ensino fundamental. </w:t>
      </w:r>
      <w:r>
        <w:rPr>
          <w:sz w:val="24"/>
        </w:rPr>
        <w:t>6ª ed. Porto Alegre: Medição. 2014. 95 p.</w:t>
      </w:r>
    </w:p>
    <w:p>
      <w:pPr>
        <w:pStyle w:val="BodyText"/>
        <w:spacing w:before="240"/>
        <w:ind w:right="1495"/>
        <w:jc w:val="left"/>
      </w:pPr>
      <w:r>
        <w:rPr/>
        <w:t>LACERDA, C. B. F.; MANTELATTO, S. A. C. As diferentes concepções de linguagem na</w:t>
      </w:r>
      <w:r>
        <w:rPr>
          <w:spacing w:val="-5"/>
        </w:rPr>
        <w:t> </w:t>
      </w:r>
      <w:r>
        <w:rPr/>
        <w:t>prática</w:t>
      </w:r>
      <w:r>
        <w:rPr>
          <w:spacing w:val="-5"/>
        </w:rPr>
        <w:t> </w:t>
      </w:r>
      <w:r>
        <w:rPr/>
        <w:t>fonoaudiologia</w:t>
      </w:r>
      <w:r>
        <w:rPr>
          <w:spacing w:val="-5"/>
        </w:rPr>
        <w:t> </w:t>
      </w:r>
      <w:r>
        <w:rPr/>
        <w:t>junto</w:t>
      </w:r>
      <w:r>
        <w:rPr>
          <w:spacing w:val="-5"/>
        </w:rPr>
        <w:t> </w:t>
      </w:r>
      <w:r>
        <w:rPr/>
        <w:t>a</w:t>
      </w:r>
      <w:r>
        <w:rPr>
          <w:spacing w:val="-5"/>
        </w:rPr>
        <w:t> </w:t>
      </w:r>
      <w:r>
        <w:rPr/>
        <w:t>sujeitos</w:t>
      </w:r>
      <w:r>
        <w:rPr>
          <w:spacing w:val="-5"/>
        </w:rPr>
        <w:t> </w:t>
      </w:r>
      <w:r>
        <w:rPr/>
        <w:t>surdos.</w:t>
      </w:r>
      <w:r>
        <w:rPr>
          <w:spacing w:val="-5"/>
        </w:rPr>
        <w:t> </w:t>
      </w:r>
      <w:r>
        <w:rPr>
          <w:i/>
        </w:rPr>
        <w:t>In:</w:t>
      </w:r>
      <w:r>
        <w:rPr>
          <w:i/>
          <w:spacing w:val="-5"/>
        </w:rPr>
        <w:t> </w:t>
      </w:r>
      <w:r>
        <w:rPr/>
        <w:t>LACERDA,</w:t>
      </w:r>
      <w:r>
        <w:rPr>
          <w:spacing w:val="-5"/>
        </w:rPr>
        <w:t> </w:t>
      </w:r>
      <w:r>
        <w:rPr/>
        <w:t>C.</w:t>
      </w:r>
      <w:r>
        <w:rPr>
          <w:spacing w:val="-5"/>
        </w:rPr>
        <w:t> </w:t>
      </w:r>
      <w:r>
        <w:rPr/>
        <w:t>B.</w:t>
      </w:r>
      <w:r>
        <w:rPr>
          <w:spacing w:val="-5"/>
        </w:rPr>
        <w:t> </w:t>
      </w:r>
      <w:r>
        <w:rPr/>
        <w:t>F.;</w:t>
      </w:r>
      <w:r>
        <w:rPr>
          <w:spacing w:val="-5"/>
        </w:rPr>
        <w:t> </w:t>
      </w:r>
      <w:r>
        <w:rPr/>
        <w:t>NAKAMURA, H.; LIMA, M. C .P. (org.) 2014.</w:t>
      </w:r>
    </w:p>
    <w:p>
      <w:pPr>
        <w:spacing w:before="240"/>
        <w:ind w:left="140" w:right="0" w:firstLine="0"/>
        <w:jc w:val="both"/>
        <w:rPr>
          <w:sz w:val="24"/>
        </w:rPr>
      </w:pPr>
      <w:r>
        <w:rPr>
          <w:sz w:val="24"/>
        </w:rPr>
        <w:t>LACERDA,</w:t>
      </w:r>
      <w:r>
        <w:rPr>
          <w:spacing w:val="-2"/>
          <w:sz w:val="24"/>
        </w:rPr>
        <w:t> </w:t>
      </w:r>
      <w:r>
        <w:rPr>
          <w:sz w:val="24"/>
        </w:rPr>
        <w:t>C.</w:t>
      </w:r>
      <w:r>
        <w:rPr>
          <w:spacing w:val="-2"/>
          <w:sz w:val="24"/>
        </w:rPr>
        <w:t> </w:t>
      </w:r>
      <w:r>
        <w:rPr>
          <w:sz w:val="24"/>
        </w:rPr>
        <w:t>B.</w:t>
      </w:r>
      <w:r>
        <w:rPr>
          <w:spacing w:val="-1"/>
          <w:sz w:val="24"/>
        </w:rPr>
        <w:t> </w:t>
      </w:r>
      <w:r>
        <w:rPr>
          <w:sz w:val="24"/>
        </w:rPr>
        <w:t>F.</w:t>
      </w:r>
      <w:r>
        <w:rPr>
          <w:spacing w:val="-2"/>
          <w:sz w:val="24"/>
        </w:rPr>
        <w:t> </w:t>
      </w:r>
      <w:r>
        <w:rPr>
          <w:b/>
          <w:sz w:val="24"/>
        </w:rPr>
        <w:t>Línguas</w:t>
      </w:r>
      <w:r>
        <w:rPr>
          <w:b/>
          <w:spacing w:val="-1"/>
          <w:sz w:val="24"/>
        </w:rPr>
        <w:t> </w:t>
      </w:r>
      <w:r>
        <w:rPr>
          <w:b/>
          <w:sz w:val="24"/>
        </w:rPr>
        <w:t>de</w:t>
      </w:r>
      <w:r>
        <w:rPr>
          <w:b/>
          <w:spacing w:val="-2"/>
          <w:sz w:val="24"/>
        </w:rPr>
        <w:t> </w:t>
      </w:r>
      <w:r>
        <w:rPr>
          <w:b/>
          <w:sz w:val="24"/>
        </w:rPr>
        <w:t>Sinais</w:t>
      </w:r>
      <w:r>
        <w:rPr>
          <w:b/>
          <w:spacing w:val="-1"/>
          <w:sz w:val="24"/>
        </w:rPr>
        <w:t> </w:t>
      </w:r>
      <w:r>
        <w:rPr>
          <w:b/>
          <w:sz w:val="24"/>
        </w:rPr>
        <w:t>como</w:t>
      </w:r>
      <w:r>
        <w:rPr>
          <w:b/>
          <w:spacing w:val="-2"/>
          <w:sz w:val="24"/>
        </w:rPr>
        <w:t> </w:t>
      </w:r>
      <w:r>
        <w:rPr>
          <w:b/>
          <w:sz w:val="24"/>
        </w:rPr>
        <w:t>Línguas</w:t>
      </w:r>
      <w:r>
        <w:rPr>
          <w:b/>
          <w:spacing w:val="-1"/>
          <w:sz w:val="24"/>
        </w:rPr>
        <w:t> </w:t>
      </w:r>
      <w:r>
        <w:rPr>
          <w:b/>
          <w:sz w:val="24"/>
        </w:rPr>
        <w:t>de</w:t>
      </w:r>
      <w:r>
        <w:rPr>
          <w:b/>
          <w:spacing w:val="-2"/>
          <w:sz w:val="24"/>
        </w:rPr>
        <w:t> </w:t>
      </w:r>
      <w:r>
        <w:rPr>
          <w:b/>
          <w:sz w:val="24"/>
        </w:rPr>
        <w:t>Interlocução</w:t>
      </w:r>
      <w:r>
        <w:rPr>
          <w:sz w:val="24"/>
        </w:rPr>
        <w:t>:</w:t>
      </w:r>
      <w:r>
        <w:rPr>
          <w:spacing w:val="-1"/>
          <w:sz w:val="24"/>
        </w:rPr>
        <w:t> </w:t>
      </w:r>
      <w:r>
        <w:rPr>
          <w:sz w:val="24"/>
        </w:rPr>
        <w:t>o</w:t>
      </w:r>
      <w:r>
        <w:rPr>
          <w:spacing w:val="-2"/>
          <w:sz w:val="24"/>
        </w:rPr>
        <w:t> </w:t>
      </w:r>
      <w:r>
        <w:rPr>
          <w:sz w:val="24"/>
        </w:rPr>
        <w:t>Lugar</w:t>
      </w:r>
      <w:r>
        <w:rPr>
          <w:spacing w:val="-1"/>
          <w:sz w:val="24"/>
        </w:rPr>
        <w:t> </w:t>
      </w:r>
      <w:r>
        <w:rPr>
          <w:spacing w:val="-5"/>
          <w:sz w:val="24"/>
        </w:rPr>
        <w:t>das</w:t>
      </w:r>
    </w:p>
    <w:p>
      <w:pPr>
        <w:spacing w:after="0"/>
        <w:jc w:val="both"/>
        <w:rPr>
          <w:sz w:val="24"/>
        </w:rPr>
        <w:sectPr>
          <w:pgSz w:w="11920" w:h="16840"/>
          <w:pgMar w:header="12" w:footer="0" w:top="1680" w:bottom="280" w:left="1559" w:right="0"/>
        </w:sectPr>
      </w:pPr>
    </w:p>
    <w:p>
      <w:pPr>
        <w:pStyle w:val="BodyText"/>
        <w:spacing w:line="266" w:lineRule="exact"/>
        <w:jc w:val="left"/>
      </w:pPr>
      <w:r>
        <w:rPr/>
        <w:t>Atividades</w:t>
      </w:r>
      <w:r>
        <w:rPr>
          <w:spacing w:val="-3"/>
        </w:rPr>
        <w:t> </w:t>
      </w:r>
      <w:r>
        <w:rPr/>
        <w:t>Comunicativas</w:t>
      </w:r>
      <w:r>
        <w:rPr>
          <w:spacing w:val="-3"/>
        </w:rPr>
        <w:t> </w:t>
      </w:r>
      <w:r>
        <w:rPr/>
        <w:t>no</w:t>
      </w:r>
      <w:r>
        <w:rPr>
          <w:spacing w:val="-3"/>
        </w:rPr>
        <w:t> </w:t>
      </w:r>
      <w:r>
        <w:rPr/>
        <w:t>Contexto</w:t>
      </w:r>
      <w:r>
        <w:rPr>
          <w:spacing w:val="-3"/>
        </w:rPr>
        <w:t> </w:t>
      </w:r>
      <w:r>
        <w:rPr/>
        <w:t>Escolar.</w:t>
      </w:r>
      <w:r>
        <w:rPr>
          <w:spacing w:val="-3"/>
        </w:rPr>
        <w:t> </w:t>
      </w:r>
      <w:r>
        <w:rPr/>
        <w:t>2020</w:t>
      </w:r>
      <w:r>
        <w:rPr>
          <w:spacing w:val="-3"/>
        </w:rPr>
        <w:t> </w:t>
      </w:r>
      <w:r>
        <w:rPr/>
        <w:t>página</w:t>
      </w:r>
      <w:r>
        <w:rPr>
          <w:spacing w:val="-3"/>
        </w:rPr>
        <w:t> </w:t>
      </w:r>
      <w:r>
        <w:rPr/>
        <w:t>302.p.</w:t>
      </w:r>
      <w:r>
        <w:rPr>
          <w:spacing w:val="-2"/>
        </w:rPr>
        <w:t> </w:t>
      </w:r>
      <w:r>
        <w:rPr/>
        <w:t>11-</w:t>
      </w:r>
      <w:r>
        <w:rPr>
          <w:spacing w:val="-5"/>
        </w:rPr>
        <w:t>32.</w:t>
      </w:r>
    </w:p>
    <w:p>
      <w:pPr>
        <w:pStyle w:val="BodyText"/>
        <w:spacing w:before="1"/>
        <w:ind w:left="0"/>
        <w:jc w:val="left"/>
      </w:pPr>
    </w:p>
    <w:p>
      <w:pPr>
        <w:pStyle w:val="BodyText"/>
        <w:spacing w:before="1"/>
        <w:ind w:right="1436"/>
        <w:jc w:val="left"/>
      </w:pPr>
      <w:r>
        <w:rPr/>
        <w:t>LODI,</w:t>
      </w:r>
      <w:r>
        <w:rPr>
          <w:spacing w:val="-3"/>
        </w:rPr>
        <w:t> </w:t>
      </w:r>
      <w:r>
        <w:rPr/>
        <w:t>A.</w:t>
      </w:r>
      <w:r>
        <w:rPr>
          <w:spacing w:val="-3"/>
        </w:rPr>
        <w:t> </w:t>
      </w:r>
      <w:r>
        <w:rPr/>
        <w:t>C.</w:t>
      </w:r>
      <w:r>
        <w:rPr>
          <w:spacing w:val="-3"/>
        </w:rPr>
        <w:t> </w:t>
      </w:r>
      <w:r>
        <w:rPr/>
        <w:t>B.</w:t>
      </w:r>
      <w:r>
        <w:rPr>
          <w:spacing w:val="-3"/>
        </w:rPr>
        <w:t> </w:t>
      </w:r>
      <w:r>
        <w:rPr/>
        <w:t>Educação</w:t>
      </w:r>
      <w:r>
        <w:rPr>
          <w:spacing w:val="-3"/>
        </w:rPr>
        <w:t> </w:t>
      </w:r>
      <w:r>
        <w:rPr/>
        <w:t>Bilíngue:</w:t>
      </w:r>
      <w:r>
        <w:rPr>
          <w:spacing w:val="-3"/>
        </w:rPr>
        <w:t> </w:t>
      </w:r>
      <w:r>
        <w:rPr/>
        <w:t>Para</w:t>
      </w:r>
      <w:r>
        <w:rPr>
          <w:spacing w:val="-3"/>
        </w:rPr>
        <w:t> </w:t>
      </w:r>
      <w:r>
        <w:rPr/>
        <w:t>Surdos</w:t>
      </w:r>
      <w:r>
        <w:rPr>
          <w:spacing w:val="-3"/>
        </w:rPr>
        <w:t> </w:t>
      </w:r>
      <w:r>
        <w:rPr/>
        <w:t>e</w:t>
      </w:r>
      <w:r>
        <w:rPr>
          <w:spacing w:val="-3"/>
        </w:rPr>
        <w:t> </w:t>
      </w:r>
      <w:r>
        <w:rPr/>
        <w:t>Inclusão</w:t>
      </w:r>
      <w:r>
        <w:rPr>
          <w:spacing w:val="-3"/>
        </w:rPr>
        <w:t> </w:t>
      </w:r>
      <w:r>
        <w:rPr/>
        <w:t>Segundo</w:t>
      </w:r>
      <w:r>
        <w:rPr>
          <w:spacing w:val="-3"/>
        </w:rPr>
        <w:t> </w:t>
      </w:r>
      <w:r>
        <w:rPr/>
        <w:t>a</w:t>
      </w:r>
      <w:r>
        <w:rPr>
          <w:spacing w:val="-3"/>
        </w:rPr>
        <w:t> </w:t>
      </w:r>
      <w:r>
        <w:rPr/>
        <w:t>Política</w:t>
      </w:r>
      <w:r>
        <w:rPr>
          <w:spacing w:val="-3"/>
        </w:rPr>
        <w:t> </w:t>
      </w:r>
      <w:r>
        <w:rPr/>
        <w:t>Nacional</w:t>
      </w:r>
      <w:r>
        <w:rPr>
          <w:spacing w:val="-3"/>
        </w:rPr>
        <w:t> </w:t>
      </w:r>
      <w:r>
        <w:rPr/>
        <w:t>de Educação Especial e o Decreto Nº 5.626/05. </w:t>
      </w:r>
      <w:r>
        <w:rPr>
          <w:b/>
        </w:rPr>
        <w:t>Educação e Pesquisa</w:t>
      </w:r>
      <w:r>
        <w:rPr/>
        <w:t>, São Paulo, v. 39, n. 1,</w:t>
      </w:r>
    </w:p>
    <w:p>
      <w:pPr>
        <w:pStyle w:val="BodyText"/>
        <w:jc w:val="left"/>
      </w:pPr>
      <w:r>
        <w:rPr/>
        <w:t>p.</w:t>
      </w:r>
      <w:r>
        <w:rPr>
          <w:spacing w:val="-5"/>
        </w:rPr>
        <w:t> </w:t>
      </w:r>
      <w:r>
        <w:rPr/>
        <w:t>49-63,</w:t>
      </w:r>
      <w:r>
        <w:rPr>
          <w:spacing w:val="-5"/>
        </w:rPr>
        <w:t> </w:t>
      </w:r>
      <w:r>
        <w:rPr/>
        <w:t>jan./mar.</w:t>
      </w:r>
      <w:r>
        <w:rPr>
          <w:spacing w:val="-4"/>
        </w:rPr>
        <w:t> </w:t>
      </w:r>
      <w:r>
        <w:rPr>
          <w:spacing w:val="-2"/>
        </w:rPr>
        <w:t>2013.</w:t>
      </w:r>
    </w:p>
    <w:p>
      <w:pPr>
        <w:spacing w:before="240"/>
        <w:ind w:left="140" w:right="1459" w:firstLine="0"/>
        <w:jc w:val="left"/>
        <w:rPr>
          <w:sz w:val="24"/>
        </w:rPr>
      </w:pPr>
      <w:r>
        <w:rPr>
          <w:sz w:val="24"/>
        </w:rPr>
        <w:t>LOPES,</w:t>
      </w:r>
      <w:r>
        <w:rPr>
          <w:spacing w:val="-4"/>
          <w:sz w:val="24"/>
        </w:rPr>
        <w:t> </w:t>
      </w:r>
      <w:r>
        <w:rPr>
          <w:sz w:val="24"/>
        </w:rPr>
        <w:t>L.</w:t>
      </w:r>
      <w:r>
        <w:rPr>
          <w:spacing w:val="-4"/>
          <w:sz w:val="24"/>
        </w:rPr>
        <w:t> </w:t>
      </w:r>
      <w:r>
        <w:rPr>
          <w:b/>
          <w:sz w:val="24"/>
        </w:rPr>
        <w:t>O</w:t>
      </w:r>
      <w:r>
        <w:rPr>
          <w:b/>
          <w:spacing w:val="-4"/>
          <w:sz w:val="24"/>
        </w:rPr>
        <w:t> </w:t>
      </w:r>
      <w:r>
        <w:rPr>
          <w:b/>
          <w:sz w:val="24"/>
        </w:rPr>
        <w:t>papel</w:t>
      </w:r>
      <w:r>
        <w:rPr>
          <w:b/>
          <w:spacing w:val="-4"/>
          <w:sz w:val="24"/>
        </w:rPr>
        <w:t> </w:t>
      </w:r>
      <w:r>
        <w:rPr>
          <w:b/>
          <w:sz w:val="24"/>
        </w:rPr>
        <w:t>do</w:t>
      </w:r>
      <w:r>
        <w:rPr>
          <w:b/>
          <w:spacing w:val="-4"/>
          <w:sz w:val="24"/>
        </w:rPr>
        <w:t> </w:t>
      </w:r>
      <w:r>
        <w:rPr>
          <w:b/>
          <w:sz w:val="24"/>
        </w:rPr>
        <w:t>intérprete</w:t>
      </w:r>
      <w:r>
        <w:rPr>
          <w:b/>
          <w:spacing w:val="-4"/>
          <w:sz w:val="24"/>
        </w:rPr>
        <w:t> </w:t>
      </w:r>
      <w:r>
        <w:rPr>
          <w:b/>
          <w:sz w:val="24"/>
        </w:rPr>
        <w:t>de</w:t>
      </w:r>
      <w:r>
        <w:rPr>
          <w:b/>
          <w:spacing w:val="-4"/>
          <w:sz w:val="24"/>
        </w:rPr>
        <w:t> </w:t>
      </w:r>
      <w:r>
        <w:rPr>
          <w:b/>
          <w:sz w:val="24"/>
        </w:rPr>
        <w:t>libras</w:t>
      </w:r>
      <w:r>
        <w:rPr>
          <w:b/>
          <w:spacing w:val="-4"/>
          <w:sz w:val="24"/>
        </w:rPr>
        <w:t> </w:t>
      </w:r>
      <w:r>
        <w:rPr>
          <w:b/>
          <w:sz w:val="24"/>
        </w:rPr>
        <w:t>no</w:t>
      </w:r>
      <w:r>
        <w:rPr>
          <w:b/>
          <w:spacing w:val="-4"/>
          <w:sz w:val="24"/>
        </w:rPr>
        <w:t> </w:t>
      </w:r>
      <w:r>
        <w:rPr>
          <w:b/>
          <w:sz w:val="24"/>
        </w:rPr>
        <w:t>contexto</w:t>
      </w:r>
      <w:r>
        <w:rPr>
          <w:b/>
          <w:spacing w:val="-4"/>
          <w:sz w:val="24"/>
        </w:rPr>
        <w:t> </w:t>
      </w:r>
      <w:r>
        <w:rPr>
          <w:b/>
          <w:sz w:val="24"/>
        </w:rPr>
        <w:t>escolar</w:t>
      </w:r>
      <w:r>
        <w:rPr>
          <w:sz w:val="24"/>
        </w:rPr>
        <w:t>.</w:t>
      </w:r>
      <w:r>
        <w:rPr>
          <w:spacing w:val="-4"/>
          <w:sz w:val="24"/>
        </w:rPr>
        <w:t> </w:t>
      </w:r>
      <w:r>
        <w:rPr>
          <w:sz w:val="24"/>
        </w:rPr>
        <w:t>Monografia</w:t>
      </w:r>
      <w:r>
        <w:rPr>
          <w:spacing w:val="-4"/>
          <w:sz w:val="24"/>
        </w:rPr>
        <w:t> </w:t>
      </w:r>
      <w:r>
        <w:rPr>
          <w:sz w:val="24"/>
        </w:rPr>
        <w:t>apresentada ao curso de Pedagogia da Universidade São Francisco, Itatiba,, 2020.</w:t>
      </w:r>
    </w:p>
    <w:p>
      <w:pPr>
        <w:spacing w:before="240"/>
        <w:ind w:left="140" w:right="1459" w:firstLine="0"/>
        <w:jc w:val="left"/>
        <w:rPr>
          <w:sz w:val="24"/>
        </w:rPr>
      </w:pPr>
      <w:r>
        <w:rPr>
          <w:sz w:val="24"/>
        </w:rPr>
        <w:t>LÜDKE,</w:t>
      </w:r>
      <w:r>
        <w:rPr>
          <w:spacing w:val="-4"/>
          <w:sz w:val="24"/>
        </w:rPr>
        <w:t> </w:t>
      </w:r>
      <w:r>
        <w:rPr>
          <w:sz w:val="24"/>
        </w:rPr>
        <w:t>M.;</w:t>
      </w:r>
      <w:r>
        <w:rPr>
          <w:spacing w:val="-4"/>
          <w:sz w:val="24"/>
        </w:rPr>
        <w:t> </w:t>
      </w:r>
      <w:r>
        <w:rPr>
          <w:sz w:val="24"/>
        </w:rPr>
        <w:t>ANDRÉ,</w:t>
      </w:r>
      <w:r>
        <w:rPr>
          <w:spacing w:val="-4"/>
          <w:sz w:val="24"/>
        </w:rPr>
        <w:t> </w:t>
      </w:r>
      <w:r>
        <w:rPr>
          <w:sz w:val="24"/>
        </w:rPr>
        <w:t>M.</w:t>
      </w:r>
      <w:r>
        <w:rPr>
          <w:spacing w:val="-4"/>
          <w:sz w:val="24"/>
        </w:rPr>
        <w:t> </w:t>
      </w:r>
      <w:r>
        <w:rPr>
          <w:sz w:val="24"/>
        </w:rPr>
        <w:t>E.</w:t>
      </w:r>
      <w:r>
        <w:rPr>
          <w:spacing w:val="-4"/>
          <w:sz w:val="24"/>
        </w:rPr>
        <w:t> </w:t>
      </w:r>
      <w:r>
        <w:rPr>
          <w:sz w:val="24"/>
        </w:rPr>
        <w:t>D.</w:t>
      </w:r>
      <w:r>
        <w:rPr>
          <w:spacing w:val="-4"/>
          <w:sz w:val="24"/>
        </w:rPr>
        <w:t> </w:t>
      </w:r>
      <w:r>
        <w:rPr>
          <w:sz w:val="24"/>
        </w:rPr>
        <w:t>A.</w:t>
      </w:r>
      <w:r>
        <w:rPr>
          <w:spacing w:val="-4"/>
          <w:sz w:val="24"/>
        </w:rPr>
        <w:t> </w:t>
      </w:r>
      <w:r>
        <w:rPr>
          <w:b/>
          <w:sz w:val="24"/>
        </w:rPr>
        <w:t>Pesquisa</w:t>
      </w:r>
      <w:r>
        <w:rPr>
          <w:b/>
          <w:spacing w:val="-4"/>
          <w:sz w:val="24"/>
        </w:rPr>
        <w:t> </w:t>
      </w:r>
      <w:r>
        <w:rPr>
          <w:b/>
          <w:sz w:val="24"/>
        </w:rPr>
        <w:t>em</w:t>
      </w:r>
      <w:r>
        <w:rPr>
          <w:b/>
          <w:spacing w:val="-4"/>
          <w:sz w:val="24"/>
        </w:rPr>
        <w:t> </w:t>
      </w:r>
      <w:r>
        <w:rPr>
          <w:b/>
          <w:sz w:val="24"/>
        </w:rPr>
        <w:t>Educação:</w:t>
      </w:r>
      <w:r>
        <w:rPr>
          <w:b/>
          <w:spacing w:val="-4"/>
          <w:sz w:val="24"/>
        </w:rPr>
        <w:t> </w:t>
      </w:r>
      <w:r>
        <w:rPr>
          <w:b/>
          <w:sz w:val="24"/>
        </w:rPr>
        <w:t>Abordagens</w:t>
      </w:r>
      <w:r>
        <w:rPr>
          <w:b/>
          <w:spacing w:val="-4"/>
          <w:sz w:val="24"/>
        </w:rPr>
        <w:t> </w:t>
      </w:r>
      <w:r>
        <w:rPr>
          <w:b/>
          <w:sz w:val="24"/>
        </w:rPr>
        <w:t>Qualitativas</w:t>
      </w:r>
      <w:r>
        <w:rPr>
          <w:sz w:val="24"/>
        </w:rPr>
        <w:t>. São Paulo: EPU.1986.</w:t>
      </w:r>
    </w:p>
    <w:p>
      <w:pPr>
        <w:tabs>
          <w:tab w:pos="1100" w:val="left" w:leader="none"/>
        </w:tabs>
        <w:spacing w:before="240"/>
        <w:ind w:left="140" w:right="1493" w:firstLine="0"/>
        <w:jc w:val="left"/>
        <w:rPr>
          <w:sz w:val="24"/>
        </w:rPr>
      </w:pPr>
      <w:r>
        <w:rPr>
          <w:sz w:val="24"/>
          <w:u w:val="thick"/>
        </w:rPr>
        <w:tab/>
      </w:r>
      <w:r>
        <w:rPr>
          <w:sz w:val="24"/>
        </w:rPr>
        <w:t>Lei</w:t>
      </w:r>
      <w:r>
        <w:rPr>
          <w:spacing w:val="-5"/>
          <w:sz w:val="24"/>
        </w:rPr>
        <w:t> </w:t>
      </w:r>
      <w:r>
        <w:rPr>
          <w:sz w:val="24"/>
        </w:rPr>
        <w:t>n.</w:t>
      </w:r>
      <w:r>
        <w:rPr>
          <w:spacing w:val="-5"/>
          <w:sz w:val="24"/>
        </w:rPr>
        <w:t> </w:t>
      </w:r>
      <w:r>
        <w:rPr>
          <w:sz w:val="24"/>
        </w:rPr>
        <w:t>12.319,</w:t>
      </w:r>
      <w:r>
        <w:rPr>
          <w:spacing w:val="-5"/>
          <w:sz w:val="24"/>
        </w:rPr>
        <w:t> </w:t>
      </w:r>
      <w:r>
        <w:rPr>
          <w:sz w:val="24"/>
        </w:rPr>
        <w:t>de</w:t>
      </w:r>
      <w:r>
        <w:rPr>
          <w:spacing w:val="-5"/>
          <w:sz w:val="24"/>
        </w:rPr>
        <w:t> </w:t>
      </w:r>
      <w:r>
        <w:rPr>
          <w:sz w:val="24"/>
        </w:rPr>
        <w:t>1º</w:t>
      </w:r>
      <w:r>
        <w:rPr>
          <w:spacing w:val="-5"/>
          <w:sz w:val="24"/>
        </w:rPr>
        <w:t> </w:t>
      </w:r>
      <w:r>
        <w:rPr>
          <w:sz w:val="24"/>
        </w:rPr>
        <w:t>setembro</w:t>
      </w:r>
      <w:r>
        <w:rPr>
          <w:spacing w:val="-5"/>
          <w:sz w:val="24"/>
        </w:rPr>
        <w:t> </w:t>
      </w:r>
      <w:r>
        <w:rPr>
          <w:sz w:val="24"/>
        </w:rPr>
        <w:t>de</w:t>
      </w:r>
      <w:r>
        <w:rPr>
          <w:spacing w:val="-5"/>
          <w:sz w:val="24"/>
        </w:rPr>
        <w:t> </w:t>
      </w:r>
      <w:r>
        <w:rPr>
          <w:sz w:val="24"/>
        </w:rPr>
        <w:t>2010.</w:t>
      </w:r>
      <w:r>
        <w:rPr>
          <w:spacing w:val="-5"/>
          <w:sz w:val="24"/>
        </w:rPr>
        <w:t> </w:t>
      </w:r>
      <w:r>
        <w:rPr>
          <w:b/>
          <w:sz w:val="24"/>
        </w:rPr>
        <w:t>Regulamenta</w:t>
      </w:r>
      <w:r>
        <w:rPr>
          <w:b/>
          <w:spacing w:val="-5"/>
          <w:sz w:val="24"/>
        </w:rPr>
        <w:t> </w:t>
      </w:r>
      <w:r>
        <w:rPr>
          <w:b/>
          <w:sz w:val="24"/>
        </w:rPr>
        <w:t>a</w:t>
      </w:r>
      <w:r>
        <w:rPr>
          <w:b/>
          <w:spacing w:val="-5"/>
          <w:sz w:val="24"/>
        </w:rPr>
        <w:t> </w:t>
      </w:r>
      <w:r>
        <w:rPr>
          <w:b/>
          <w:sz w:val="24"/>
        </w:rPr>
        <w:t>profissão</w:t>
      </w:r>
      <w:r>
        <w:rPr>
          <w:b/>
          <w:spacing w:val="-5"/>
          <w:sz w:val="24"/>
        </w:rPr>
        <w:t> </w:t>
      </w:r>
      <w:r>
        <w:rPr>
          <w:b/>
          <w:sz w:val="24"/>
        </w:rPr>
        <w:t>de</w:t>
      </w:r>
      <w:r>
        <w:rPr>
          <w:b/>
          <w:spacing w:val="-5"/>
          <w:sz w:val="24"/>
        </w:rPr>
        <w:t> </w:t>
      </w:r>
      <w:r>
        <w:rPr>
          <w:b/>
          <w:sz w:val="24"/>
        </w:rPr>
        <w:t>Tradutor</w:t>
      </w:r>
      <w:r>
        <w:rPr>
          <w:b/>
          <w:spacing w:val="-5"/>
          <w:sz w:val="24"/>
        </w:rPr>
        <w:t> </w:t>
      </w:r>
      <w:r>
        <w:rPr>
          <w:b/>
          <w:sz w:val="24"/>
        </w:rPr>
        <w:t>e Intérprete </w:t>
      </w:r>
      <w:r>
        <w:rPr>
          <w:sz w:val="24"/>
        </w:rPr>
        <w:t>da Língua Brasileira de Sinais - Libras. Diário Oficial da União. Disponível em: </w:t>
      </w:r>
      <w:hyperlink r:id="rId16">
        <w:r>
          <w:rPr>
            <w:sz w:val="24"/>
          </w:rPr>
          <w:t>www.planalto.gov.br</w:t>
        </w:r>
      </w:hyperlink>
      <w:r>
        <w:rPr>
          <w:sz w:val="24"/>
        </w:rPr>
        <w:t> , 11/09/2017.</w:t>
      </w:r>
    </w:p>
    <w:p>
      <w:pPr>
        <w:tabs>
          <w:tab w:pos="980" w:val="left" w:leader="none"/>
        </w:tabs>
        <w:spacing w:before="241"/>
        <w:ind w:left="140" w:right="1936" w:firstLine="0"/>
        <w:jc w:val="left"/>
        <w:rPr>
          <w:sz w:val="24"/>
        </w:rPr>
      </w:pPr>
      <w:r>
        <w:rPr>
          <w:sz w:val="24"/>
          <w:u w:val="thick"/>
        </w:rPr>
        <w:tab/>
      </w:r>
      <w:r>
        <w:rPr>
          <w:sz w:val="24"/>
        </w:rPr>
        <w:t>.</w:t>
      </w:r>
      <w:r>
        <w:rPr>
          <w:spacing w:val="-3"/>
          <w:sz w:val="24"/>
        </w:rPr>
        <w:t> </w:t>
      </w:r>
      <w:r>
        <w:rPr>
          <w:sz w:val="24"/>
        </w:rPr>
        <w:t>Lei</w:t>
      </w:r>
      <w:r>
        <w:rPr>
          <w:spacing w:val="-3"/>
          <w:sz w:val="24"/>
        </w:rPr>
        <w:t> </w:t>
      </w:r>
      <w:r>
        <w:rPr>
          <w:sz w:val="24"/>
        </w:rPr>
        <w:t>10.436/02</w:t>
      </w:r>
      <w:r>
        <w:rPr>
          <w:spacing w:val="-3"/>
          <w:sz w:val="24"/>
        </w:rPr>
        <w:t> </w:t>
      </w:r>
      <w:r>
        <w:rPr>
          <w:sz w:val="24"/>
        </w:rPr>
        <w:t>de</w:t>
      </w:r>
      <w:r>
        <w:rPr>
          <w:spacing w:val="-3"/>
          <w:sz w:val="24"/>
        </w:rPr>
        <w:t> </w:t>
      </w:r>
      <w:r>
        <w:rPr>
          <w:sz w:val="24"/>
        </w:rPr>
        <w:t>24</w:t>
      </w:r>
      <w:r>
        <w:rPr>
          <w:spacing w:val="-3"/>
          <w:sz w:val="24"/>
        </w:rPr>
        <w:t> </w:t>
      </w:r>
      <w:r>
        <w:rPr>
          <w:sz w:val="24"/>
        </w:rPr>
        <w:t>de</w:t>
      </w:r>
      <w:r>
        <w:rPr>
          <w:spacing w:val="-3"/>
          <w:sz w:val="24"/>
        </w:rPr>
        <w:t> </w:t>
      </w:r>
      <w:r>
        <w:rPr>
          <w:sz w:val="24"/>
        </w:rPr>
        <w:t>abril</w:t>
      </w:r>
      <w:r>
        <w:rPr>
          <w:spacing w:val="-3"/>
          <w:sz w:val="24"/>
        </w:rPr>
        <w:t> </w:t>
      </w:r>
      <w:r>
        <w:rPr>
          <w:sz w:val="24"/>
        </w:rPr>
        <w:t>de</w:t>
      </w:r>
      <w:r>
        <w:rPr>
          <w:spacing w:val="-3"/>
          <w:sz w:val="24"/>
        </w:rPr>
        <w:t> </w:t>
      </w:r>
      <w:r>
        <w:rPr>
          <w:sz w:val="24"/>
        </w:rPr>
        <w:t>2002.</w:t>
      </w:r>
      <w:r>
        <w:rPr>
          <w:spacing w:val="-3"/>
          <w:sz w:val="24"/>
        </w:rPr>
        <w:t> </w:t>
      </w:r>
      <w:r>
        <w:rPr>
          <w:b/>
          <w:sz w:val="24"/>
        </w:rPr>
        <w:t>Dispõe</w:t>
      </w:r>
      <w:r>
        <w:rPr>
          <w:b/>
          <w:spacing w:val="-3"/>
          <w:sz w:val="24"/>
        </w:rPr>
        <w:t> </w:t>
      </w:r>
      <w:r>
        <w:rPr>
          <w:b/>
          <w:sz w:val="24"/>
        </w:rPr>
        <w:t>sobre</w:t>
      </w:r>
      <w:r>
        <w:rPr>
          <w:b/>
          <w:spacing w:val="-3"/>
          <w:sz w:val="24"/>
        </w:rPr>
        <w:t> </w:t>
      </w:r>
      <w:r>
        <w:rPr>
          <w:b/>
          <w:sz w:val="24"/>
        </w:rPr>
        <w:t>a</w:t>
      </w:r>
      <w:r>
        <w:rPr>
          <w:b/>
          <w:spacing w:val="-3"/>
          <w:sz w:val="24"/>
        </w:rPr>
        <w:t> </w:t>
      </w:r>
      <w:r>
        <w:rPr>
          <w:b/>
          <w:sz w:val="24"/>
        </w:rPr>
        <w:t>Língua</w:t>
      </w:r>
      <w:r>
        <w:rPr>
          <w:b/>
          <w:spacing w:val="-3"/>
          <w:sz w:val="24"/>
        </w:rPr>
        <w:t> </w:t>
      </w:r>
      <w:r>
        <w:rPr>
          <w:b/>
          <w:sz w:val="24"/>
        </w:rPr>
        <w:t>Brasileira</w:t>
      </w:r>
      <w:r>
        <w:rPr>
          <w:b/>
          <w:spacing w:val="-3"/>
          <w:sz w:val="24"/>
        </w:rPr>
        <w:t> </w:t>
      </w:r>
      <w:r>
        <w:rPr>
          <w:b/>
          <w:sz w:val="24"/>
        </w:rPr>
        <w:t>de Sinais – Libras e dá outras providências</w:t>
      </w:r>
      <w:r>
        <w:rPr>
          <w:sz w:val="24"/>
        </w:rPr>
        <w:t>. Disponível em: </w:t>
      </w:r>
      <w:hyperlink r:id="rId21">
        <w:r>
          <w:rPr>
            <w:spacing w:val="-2"/>
            <w:sz w:val="24"/>
          </w:rPr>
          <w:t>http://www.planalto.gov.br/ccivil_03/leis/2002/l10436.htm</w:t>
        </w:r>
      </w:hyperlink>
    </w:p>
    <w:p>
      <w:pPr>
        <w:pStyle w:val="BodyText"/>
        <w:spacing w:before="240"/>
        <w:ind w:right="1459"/>
        <w:jc w:val="left"/>
      </w:pPr>
      <w:r>
        <w:rPr/>
        <w:t>Libras</w:t>
      </w:r>
      <w:r>
        <w:rPr>
          <w:spacing w:val="-3"/>
        </w:rPr>
        <w:t> </w:t>
      </w:r>
      <w:r>
        <w:rPr/>
        <w:t>em</w:t>
      </w:r>
      <w:r>
        <w:rPr>
          <w:spacing w:val="-3"/>
        </w:rPr>
        <w:t> </w:t>
      </w:r>
      <w:r>
        <w:rPr/>
        <w:t>estudo</w:t>
      </w:r>
      <w:r>
        <w:rPr>
          <w:b/>
        </w:rPr>
        <w:t>:</w:t>
      </w:r>
      <w:r>
        <w:rPr>
          <w:b/>
          <w:spacing w:val="-3"/>
        </w:rPr>
        <w:t> </w:t>
      </w:r>
      <w:r>
        <w:rPr>
          <w:b/>
        </w:rPr>
        <w:t>política</w:t>
      </w:r>
      <w:r>
        <w:rPr>
          <w:b/>
          <w:spacing w:val="-3"/>
        </w:rPr>
        <w:t> </w:t>
      </w:r>
      <w:r>
        <w:rPr>
          <w:b/>
        </w:rPr>
        <w:t>linguística</w:t>
      </w:r>
      <w:r>
        <w:rPr>
          <w:b/>
          <w:spacing w:val="-3"/>
        </w:rPr>
        <w:t> </w:t>
      </w:r>
      <w:r>
        <w:rPr/>
        <w:t>/</w:t>
      </w:r>
      <w:r>
        <w:rPr>
          <w:spacing w:val="-3"/>
        </w:rPr>
        <w:t> </w:t>
      </w:r>
      <w:r>
        <w:rPr/>
        <w:t>Neiva</w:t>
      </w:r>
      <w:r>
        <w:rPr>
          <w:spacing w:val="-3"/>
        </w:rPr>
        <w:t> </w:t>
      </w:r>
      <w:r>
        <w:rPr/>
        <w:t>de</w:t>
      </w:r>
      <w:r>
        <w:rPr>
          <w:spacing w:val="-3"/>
        </w:rPr>
        <w:t> </w:t>
      </w:r>
      <w:r>
        <w:rPr/>
        <w:t>Aquino</w:t>
      </w:r>
      <w:r>
        <w:rPr>
          <w:spacing w:val="-3"/>
        </w:rPr>
        <w:t> </w:t>
      </w:r>
      <w:r>
        <w:rPr/>
        <w:t>Albres</w:t>
      </w:r>
      <w:r>
        <w:rPr>
          <w:spacing w:val="-3"/>
        </w:rPr>
        <w:t> </w:t>
      </w:r>
      <w:r>
        <w:rPr/>
        <w:t>e</w:t>
      </w:r>
      <w:r>
        <w:rPr>
          <w:spacing w:val="-3"/>
        </w:rPr>
        <w:t> </w:t>
      </w:r>
      <w:r>
        <w:rPr/>
        <w:t>Sylvia</w:t>
      </w:r>
      <w:r>
        <w:rPr>
          <w:spacing w:val="-3"/>
        </w:rPr>
        <w:t> </w:t>
      </w:r>
      <w:r>
        <w:rPr/>
        <w:t>Lia</w:t>
      </w:r>
      <w:r>
        <w:rPr>
          <w:spacing w:val="-3"/>
        </w:rPr>
        <w:t> </w:t>
      </w:r>
      <w:r>
        <w:rPr/>
        <w:t>Grespan Neves (organizadoras) – São Paulo: FENEIS, 2013.</w:t>
      </w:r>
    </w:p>
    <w:p>
      <w:pPr>
        <w:pStyle w:val="BodyText"/>
        <w:spacing w:before="240"/>
        <w:ind w:right="1436"/>
        <w:jc w:val="left"/>
      </w:pPr>
      <w:r>
        <w:rPr/>
        <w:t>Libras</w:t>
      </w:r>
      <w:r>
        <w:rPr>
          <w:spacing w:val="-3"/>
        </w:rPr>
        <w:t> </w:t>
      </w:r>
      <w:r>
        <w:rPr/>
        <w:t>em</w:t>
      </w:r>
      <w:r>
        <w:rPr>
          <w:spacing w:val="-3"/>
        </w:rPr>
        <w:t> </w:t>
      </w:r>
      <w:r>
        <w:rPr/>
        <w:t>estudo:</w:t>
      </w:r>
      <w:r>
        <w:rPr>
          <w:spacing w:val="-3"/>
        </w:rPr>
        <w:t> </w:t>
      </w:r>
      <w:r>
        <w:rPr>
          <w:b/>
        </w:rPr>
        <w:t>política</w:t>
      </w:r>
      <w:r>
        <w:rPr>
          <w:b/>
          <w:spacing w:val="-3"/>
        </w:rPr>
        <w:t> </w:t>
      </w:r>
      <w:r>
        <w:rPr>
          <w:b/>
        </w:rPr>
        <w:t>linguística</w:t>
      </w:r>
      <w:r>
        <w:rPr>
          <w:b/>
          <w:spacing w:val="-3"/>
        </w:rPr>
        <w:t> </w:t>
      </w:r>
      <w:r>
        <w:rPr/>
        <w:t>/</w:t>
      </w:r>
      <w:r>
        <w:rPr>
          <w:spacing w:val="-3"/>
        </w:rPr>
        <w:t> </w:t>
      </w:r>
      <w:r>
        <w:rPr/>
        <w:t>Neiva</w:t>
      </w:r>
      <w:r>
        <w:rPr>
          <w:spacing w:val="-3"/>
        </w:rPr>
        <w:t> </w:t>
      </w:r>
      <w:r>
        <w:rPr/>
        <w:t>de</w:t>
      </w:r>
      <w:r>
        <w:rPr>
          <w:spacing w:val="-3"/>
        </w:rPr>
        <w:t> </w:t>
      </w:r>
      <w:r>
        <w:rPr/>
        <w:t>Aquino</w:t>
      </w:r>
      <w:r>
        <w:rPr>
          <w:spacing w:val="-3"/>
        </w:rPr>
        <w:t> </w:t>
      </w:r>
      <w:r>
        <w:rPr/>
        <w:t>Albres</w:t>
      </w:r>
      <w:r>
        <w:rPr>
          <w:spacing w:val="-3"/>
        </w:rPr>
        <w:t> </w:t>
      </w:r>
      <w:r>
        <w:rPr/>
        <w:t>e</w:t>
      </w:r>
      <w:r>
        <w:rPr>
          <w:spacing w:val="-3"/>
        </w:rPr>
        <w:t> </w:t>
      </w:r>
      <w:r>
        <w:rPr/>
        <w:t>Sylvia</w:t>
      </w:r>
      <w:r>
        <w:rPr>
          <w:spacing w:val="-3"/>
        </w:rPr>
        <w:t> </w:t>
      </w:r>
      <w:r>
        <w:rPr/>
        <w:t>Lia</w:t>
      </w:r>
      <w:r>
        <w:rPr>
          <w:spacing w:val="-3"/>
        </w:rPr>
        <w:t> </w:t>
      </w:r>
      <w:r>
        <w:rPr/>
        <w:t>Grespan Neves (organizadoras) – São Paulo: FENEIS, 2013.</w:t>
      </w:r>
    </w:p>
    <w:p>
      <w:pPr>
        <w:pStyle w:val="BodyText"/>
        <w:spacing w:before="240"/>
        <w:jc w:val="left"/>
      </w:pPr>
      <w:r>
        <w:rPr/>
        <w:t>MARQUES,</w:t>
      </w:r>
      <w:r>
        <w:rPr>
          <w:spacing w:val="-7"/>
        </w:rPr>
        <w:t> </w:t>
      </w:r>
      <w:r>
        <w:rPr/>
        <w:t>H.</w:t>
      </w:r>
      <w:r>
        <w:rPr>
          <w:spacing w:val="-4"/>
        </w:rPr>
        <w:t> </w:t>
      </w:r>
      <w:r>
        <w:rPr/>
        <w:t>C.</w:t>
      </w:r>
      <w:r>
        <w:rPr>
          <w:spacing w:val="-5"/>
        </w:rPr>
        <w:t> </w:t>
      </w:r>
      <w:r>
        <w:rPr/>
        <w:t>R.;</w:t>
      </w:r>
      <w:r>
        <w:rPr>
          <w:spacing w:val="-4"/>
        </w:rPr>
        <w:t> </w:t>
      </w:r>
      <w:r>
        <w:rPr/>
        <w:t>BARROCO,</w:t>
      </w:r>
      <w:r>
        <w:rPr>
          <w:spacing w:val="-5"/>
        </w:rPr>
        <w:t> </w:t>
      </w:r>
      <w:r>
        <w:rPr/>
        <w:t>S.</w:t>
      </w:r>
      <w:r>
        <w:rPr>
          <w:spacing w:val="-4"/>
        </w:rPr>
        <w:t> </w:t>
      </w:r>
      <w:r>
        <w:rPr/>
        <w:t>M.</w:t>
      </w:r>
      <w:r>
        <w:rPr>
          <w:spacing w:val="-5"/>
        </w:rPr>
        <w:t> </w:t>
      </w:r>
      <w:r>
        <w:rPr/>
        <w:t>S.;</w:t>
      </w:r>
      <w:r>
        <w:rPr>
          <w:spacing w:val="-4"/>
        </w:rPr>
        <w:t> </w:t>
      </w:r>
      <w:r>
        <w:rPr/>
        <w:t>SILVA,</w:t>
      </w:r>
      <w:r>
        <w:rPr>
          <w:spacing w:val="-5"/>
        </w:rPr>
        <w:t> </w:t>
      </w:r>
      <w:r>
        <w:rPr/>
        <w:t>T.</w:t>
      </w:r>
      <w:r>
        <w:rPr>
          <w:spacing w:val="-4"/>
        </w:rPr>
        <w:t> </w:t>
      </w:r>
      <w:r>
        <w:rPr/>
        <w:t>S.</w:t>
      </w:r>
      <w:r>
        <w:rPr>
          <w:spacing w:val="-5"/>
        </w:rPr>
        <w:t> </w:t>
      </w:r>
      <w:r>
        <w:rPr/>
        <w:t>A.</w:t>
      </w:r>
      <w:r>
        <w:rPr>
          <w:spacing w:val="-4"/>
        </w:rPr>
        <w:t> </w:t>
      </w:r>
      <w:r>
        <w:rPr/>
        <w:t>da.</w:t>
      </w:r>
      <w:r>
        <w:rPr>
          <w:spacing w:val="-5"/>
        </w:rPr>
        <w:t> </w:t>
      </w:r>
      <w:r>
        <w:rPr/>
        <w:t>O</w:t>
      </w:r>
      <w:r>
        <w:rPr>
          <w:spacing w:val="-4"/>
        </w:rPr>
        <w:t> </w:t>
      </w:r>
      <w:r>
        <w:rPr/>
        <w:t>ensino</w:t>
      </w:r>
      <w:r>
        <w:rPr>
          <w:spacing w:val="-5"/>
        </w:rPr>
        <w:t> </w:t>
      </w:r>
      <w:r>
        <w:rPr/>
        <w:t>da</w:t>
      </w:r>
      <w:r>
        <w:rPr>
          <w:spacing w:val="-4"/>
        </w:rPr>
        <w:t> </w:t>
      </w:r>
      <w:r>
        <w:rPr>
          <w:spacing w:val="-2"/>
        </w:rPr>
        <w:t>língua</w:t>
      </w:r>
    </w:p>
    <w:p>
      <w:pPr>
        <w:pStyle w:val="BodyText"/>
        <w:ind w:right="1566"/>
        <w:jc w:val="left"/>
      </w:pPr>
      <w:r>
        <w:rPr/>
        <w:t>Brasileira de sinais na educação infantil para crianças ouvintes e surdas: considerações com</w:t>
      </w:r>
      <w:r>
        <w:rPr>
          <w:spacing w:val="-4"/>
        </w:rPr>
        <w:t> </w:t>
      </w:r>
      <w:r>
        <w:rPr/>
        <w:t>base</w:t>
      </w:r>
      <w:r>
        <w:rPr>
          <w:spacing w:val="-4"/>
        </w:rPr>
        <w:t> </w:t>
      </w:r>
      <w:r>
        <w:rPr/>
        <w:t>na</w:t>
      </w:r>
      <w:r>
        <w:rPr>
          <w:spacing w:val="-4"/>
        </w:rPr>
        <w:t> </w:t>
      </w:r>
      <w:r>
        <w:rPr/>
        <w:t>psicologia</w:t>
      </w:r>
      <w:r>
        <w:rPr>
          <w:spacing w:val="-4"/>
        </w:rPr>
        <w:t> </w:t>
      </w:r>
      <w:r>
        <w:rPr/>
        <w:t>histórico-cultural.</w:t>
      </w:r>
      <w:r>
        <w:rPr>
          <w:spacing w:val="-4"/>
        </w:rPr>
        <w:t> </w:t>
      </w:r>
      <w:r>
        <w:rPr>
          <w:b/>
        </w:rPr>
        <w:t>Revista</w:t>
      </w:r>
      <w:r>
        <w:rPr>
          <w:b/>
          <w:spacing w:val="-4"/>
        </w:rPr>
        <w:t> </w:t>
      </w:r>
      <w:r>
        <w:rPr>
          <w:b/>
        </w:rPr>
        <w:t>Brasileira</w:t>
      </w:r>
      <w:r>
        <w:rPr>
          <w:b/>
          <w:spacing w:val="-4"/>
        </w:rPr>
        <w:t> </w:t>
      </w:r>
      <w:r>
        <w:rPr>
          <w:b/>
        </w:rPr>
        <w:t>de</w:t>
      </w:r>
      <w:r>
        <w:rPr>
          <w:b/>
          <w:spacing w:val="-4"/>
        </w:rPr>
        <w:t> </w:t>
      </w:r>
      <w:r>
        <w:rPr>
          <w:b/>
        </w:rPr>
        <w:t>educação</w:t>
      </w:r>
      <w:r>
        <w:rPr>
          <w:b/>
          <w:spacing w:val="-4"/>
        </w:rPr>
        <w:t> </w:t>
      </w:r>
      <w:r>
        <w:rPr>
          <w:b/>
        </w:rPr>
        <w:t>especial.</w:t>
      </w:r>
      <w:r>
        <w:rPr>
          <w:b/>
          <w:spacing w:val="-4"/>
        </w:rPr>
        <w:t> </w:t>
      </w:r>
      <w:r>
        <w:rPr/>
        <w:t>[on- line], v.19, n. 4, p. 503-517, 2013. Disponível em: </w:t>
      </w:r>
      <w:hyperlink r:id="rId22">
        <w:r>
          <w:rPr/>
          <w:t>https://www.scielo.br/</w:t>
        </w:r>
      </w:hyperlink>
    </w:p>
    <w:p>
      <w:pPr>
        <w:spacing w:line="242" w:lineRule="auto" w:before="240"/>
        <w:ind w:left="140" w:right="1459" w:firstLine="0"/>
        <w:jc w:val="left"/>
        <w:rPr>
          <w:b/>
          <w:sz w:val="24"/>
        </w:rPr>
      </w:pPr>
      <w:r>
        <w:rPr>
          <w:sz w:val="24"/>
        </w:rPr>
        <w:t>MARTINS,</w:t>
      </w:r>
      <w:r>
        <w:rPr>
          <w:spacing w:val="-8"/>
          <w:sz w:val="24"/>
        </w:rPr>
        <w:t> </w:t>
      </w:r>
      <w:r>
        <w:rPr>
          <w:sz w:val="24"/>
        </w:rPr>
        <w:t>V.</w:t>
      </w:r>
      <w:r>
        <w:rPr>
          <w:spacing w:val="-8"/>
          <w:sz w:val="24"/>
        </w:rPr>
        <w:t> </w:t>
      </w:r>
      <w:r>
        <w:rPr>
          <w:sz w:val="24"/>
        </w:rPr>
        <w:t>R.</w:t>
      </w:r>
      <w:r>
        <w:rPr>
          <w:spacing w:val="-8"/>
          <w:sz w:val="24"/>
        </w:rPr>
        <w:t> </w:t>
      </w:r>
      <w:r>
        <w:rPr>
          <w:sz w:val="24"/>
        </w:rPr>
        <w:t>O.</w:t>
      </w:r>
      <w:r>
        <w:rPr>
          <w:spacing w:val="-8"/>
          <w:sz w:val="24"/>
        </w:rPr>
        <w:t> </w:t>
      </w:r>
      <w:r>
        <w:rPr>
          <w:sz w:val="24"/>
        </w:rPr>
        <w:t>Cotidiano</w:t>
      </w:r>
      <w:r>
        <w:rPr>
          <w:spacing w:val="-8"/>
          <w:sz w:val="24"/>
        </w:rPr>
        <w:t> </w:t>
      </w:r>
      <w:r>
        <w:rPr>
          <w:sz w:val="24"/>
        </w:rPr>
        <w:t>Escolar</w:t>
      </w:r>
      <w:r>
        <w:rPr>
          <w:spacing w:val="-8"/>
          <w:sz w:val="24"/>
        </w:rPr>
        <w:t> </w:t>
      </w:r>
      <w:r>
        <w:rPr>
          <w:sz w:val="24"/>
        </w:rPr>
        <w:t>em</w:t>
      </w:r>
      <w:r>
        <w:rPr>
          <w:spacing w:val="-8"/>
          <w:sz w:val="24"/>
        </w:rPr>
        <w:t> </w:t>
      </w:r>
      <w:r>
        <w:rPr>
          <w:sz w:val="24"/>
        </w:rPr>
        <w:t>Análise:</w:t>
      </w:r>
      <w:r>
        <w:rPr>
          <w:spacing w:val="-8"/>
          <w:sz w:val="24"/>
        </w:rPr>
        <w:t> </w:t>
      </w:r>
      <w:r>
        <w:rPr>
          <w:sz w:val="24"/>
        </w:rPr>
        <w:t>processos</w:t>
      </w:r>
      <w:r>
        <w:rPr>
          <w:spacing w:val="-8"/>
          <w:sz w:val="24"/>
        </w:rPr>
        <w:t> </w:t>
      </w:r>
      <w:r>
        <w:rPr>
          <w:sz w:val="24"/>
        </w:rPr>
        <w:t>facilitadores</w:t>
      </w:r>
      <w:r>
        <w:rPr>
          <w:spacing w:val="-8"/>
          <w:sz w:val="24"/>
        </w:rPr>
        <w:t> </w:t>
      </w:r>
      <w:r>
        <w:rPr>
          <w:sz w:val="24"/>
        </w:rPr>
        <w:t>na</w:t>
      </w:r>
      <w:r>
        <w:rPr>
          <w:spacing w:val="-8"/>
          <w:sz w:val="24"/>
        </w:rPr>
        <w:t> </w:t>
      </w:r>
      <w:r>
        <w:rPr>
          <w:sz w:val="24"/>
        </w:rPr>
        <w:t>interação entre alunos surdos e intérpretes educacionais. </w:t>
      </w:r>
      <w:r>
        <w:rPr>
          <w:i/>
          <w:sz w:val="24"/>
        </w:rPr>
        <w:t>In</w:t>
      </w:r>
      <w:r>
        <w:rPr>
          <w:sz w:val="24"/>
        </w:rPr>
        <w:t>: </w:t>
      </w:r>
      <w:r>
        <w:rPr>
          <w:b/>
          <w:sz w:val="24"/>
        </w:rPr>
        <w:t>V CONGRESSO NACIONAL DE PESQUISA EM TRADUÇÃO E INTERPRETAÇÃO DE LÍNGUA DE SINAIS</w:t>
      </w:r>
    </w:p>
    <w:p>
      <w:pPr>
        <w:pStyle w:val="BodyText"/>
        <w:ind w:right="1459"/>
        <w:jc w:val="left"/>
      </w:pPr>
      <w:r>
        <w:rPr>
          <w:b/>
        </w:rPr>
        <w:t>BRASILEIRA</w:t>
      </w:r>
      <w:r>
        <w:rPr/>
        <w:t>.</w:t>
      </w:r>
      <w:r>
        <w:rPr>
          <w:spacing w:val="-5"/>
        </w:rPr>
        <w:t> </w:t>
      </w:r>
      <w:r>
        <w:rPr/>
        <w:t>Universidade</w:t>
      </w:r>
      <w:r>
        <w:rPr>
          <w:spacing w:val="-5"/>
        </w:rPr>
        <w:t> </w:t>
      </w:r>
      <w:r>
        <w:rPr/>
        <w:t>Federal</w:t>
      </w:r>
      <w:r>
        <w:rPr>
          <w:spacing w:val="-5"/>
        </w:rPr>
        <w:t> </w:t>
      </w:r>
      <w:r>
        <w:rPr/>
        <w:t>de</w:t>
      </w:r>
      <w:r>
        <w:rPr>
          <w:spacing w:val="-5"/>
        </w:rPr>
        <w:t> </w:t>
      </w:r>
      <w:r>
        <w:rPr/>
        <w:t>Santa</w:t>
      </w:r>
      <w:r>
        <w:rPr>
          <w:spacing w:val="-5"/>
        </w:rPr>
        <w:t> </w:t>
      </w:r>
      <w:r>
        <w:rPr/>
        <w:t>Catarina,</w:t>
      </w:r>
      <w:r>
        <w:rPr>
          <w:spacing w:val="-5"/>
        </w:rPr>
        <w:t> </w:t>
      </w:r>
      <w:r>
        <w:rPr/>
        <w:t>2016,</w:t>
      </w:r>
      <w:r>
        <w:rPr>
          <w:spacing w:val="-5"/>
        </w:rPr>
        <w:t> </w:t>
      </w:r>
      <w:r>
        <w:rPr/>
        <w:t>Florianópolis.</w:t>
      </w:r>
      <w:r>
        <w:rPr>
          <w:spacing w:val="-5"/>
        </w:rPr>
        <w:t> </w:t>
      </w:r>
      <w:r>
        <w:rPr/>
        <w:t>Anais</w:t>
      </w:r>
      <w:r>
        <w:rPr>
          <w:spacing w:val="-5"/>
        </w:rPr>
        <w:t> </w:t>
      </w:r>
      <w:r>
        <w:rPr/>
        <w:t>[...]. Florianópolis, UFSC, 2016. p. 1-14. Disponível em: </w:t>
      </w:r>
      <w:hyperlink r:id="rId23">
        <w:r>
          <w:rPr>
            <w:spacing w:val="-2"/>
          </w:rPr>
          <w:t>http://www.congressotils.com.br/anais/2016/3114.pdf</w:t>
        </w:r>
      </w:hyperlink>
      <w:r>
        <w:rPr>
          <w:spacing w:val="-2"/>
        </w:rPr>
        <w:t>.</w:t>
      </w:r>
    </w:p>
    <w:p>
      <w:pPr>
        <w:pStyle w:val="BodyText"/>
        <w:spacing w:before="228"/>
        <w:ind w:right="1566"/>
        <w:jc w:val="left"/>
      </w:pPr>
      <w:r>
        <w:rPr/>
        <w:t>MARTINS,</w:t>
      </w:r>
      <w:r>
        <w:rPr>
          <w:spacing w:val="-1"/>
        </w:rPr>
        <w:t> </w:t>
      </w:r>
      <w:r>
        <w:rPr/>
        <w:t>V.</w:t>
      </w:r>
      <w:r>
        <w:rPr>
          <w:spacing w:val="-1"/>
        </w:rPr>
        <w:t> </w:t>
      </w:r>
      <w:r>
        <w:rPr/>
        <w:t>R.</w:t>
      </w:r>
      <w:r>
        <w:rPr>
          <w:spacing w:val="-1"/>
        </w:rPr>
        <w:t> </w:t>
      </w:r>
      <w:r>
        <w:rPr/>
        <w:t>O.</w:t>
      </w:r>
      <w:r>
        <w:rPr>
          <w:spacing w:val="-1"/>
        </w:rPr>
        <w:t> </w:t>
      </w:r>
      <w:r>
        <w:rPr/>
        <w:t>Tradutor</w:t>
      </w:r>
      <w:r>
        <w:rPr>
          <w:spacing w:val="-1"/>
        </w:rPr>
        <w:t> </w:t>
      </w:r>
      <w:r>
        <w:rPr/>
        <w:t>e</w:t>
      </w:r>
      <w:r>
        <w:rPr>
          <w:spacing w:val="-1"/>
        </w:rPr>
        <w:t> </w:t>
      </w:r>
      <w:r>
        <w:rPr/>
        <w:t>intérprete</w:t>
      </w:r>
      <w:r>
        <w:rPr>
          <w:spacing w:val="-1"/>
        </w:rPr>
        <w:t> </w:t>
      </w:r>
      <w:r>
        <w:rPr/>
        <w:t>de</w:t>
      </w:r>
      <w:r>
        <w:rPr>
          <w:spacing w:val="-1"/>
        </w:rPr>
        <w:t> </w:t>
      </w:r>
      <w:r>
        <w:rPr/>
        <w:t>língua</w:t>
      </w:r>
      <w:r>
        <w:rPr>
          <w:spacing w:val="-1"/>
        </w:rPr>
        <w:t> </w:t>
      </w:r>
      <w:r>
        <w:rPr/>
        <w:t>de</w:t>
      </w:r>
      <w:r>
        <w:rPr>
          <w:spacing w:val="-1"/>
        </w:rPr>
        <w:t> </w:t>
      </w:r>
      <w:r>
        <w:rPr/>
        <w:t>sinais</w:t>
      </w:r>
      <w:r>
        <w:rPr>
          <w:spacing w:val="-1"/>
        </w:rPr>
        <w:t> </w:t>
      </w:r>
      <w:r>
        <w:rPr/>
        <w:t>educacional:</w:t>
      </w:r>
      <w:r>
        <w:rPr>
          <w:spacing w:val="-1"/>
        </w:rPr>
        <w:t> </w:t>
      </w:r>
      <w:r>
        <w:rPr/>
        <w:t>desafios</w:t>
      </w:r>
      <w:r>
        <w:rPr>
          <w:spacing w:val="-1"/>
        </w:rPr>
        <w:t> </w:t>
      </w:r>
      <w:r>
        <w:rPr/>
        <w:t>da formação. </w:t>
      </w:r>
      <w:r>
        <w:rPr>
          <w:b/>
        </w:rPr>
        <w:t>Belas Infiéis</w:t>
      </w:r>
      <w:r>
        <w:rPr/>
        <w:t>, Brasília, Brasil, v. 5, n. 1, p. 147–163, 2016. DOI: 10.26512/belasinfieis.v5.n1.2016. Disponível em: https://periodicos.unb.br/index.php/belasinfieis/article/view/11374.</w:t>
      </w:r>
      <w:r>
        <w:rPr>
          <w:spacing w:val="-12"/>
        </w:rPr>
        <w:t> </w:t>
      </w:r>
      <w:r>
        <w:rPr/>
        <w:t>Acesso</w:t>
      </w:r>
      <w:r>
        <w:rPr>
          <w:spacing w:val="-12"/>
        </w:rPr>
        <w:t> </w:t>
      </w:r>
      <w:r>
        <w:rPr/>
        <w:t>em:</w:t>
      </w:r>
      <w:r>
        <w:rPr>
          <w:spacing w:val="-12"/>
        </w:rPr>
        <w:t> </w:t>
      </w:r>
      <w:r>
        <w:rPr/>
        <w:t>31</w:t>
      </w:r>
      <w:r>
        <w:rPr>
          <w:spacing w:val="-12"/>
        </w:rPr>
        <w:t> </w:t>
      </w:r>
      <w:r>
        <w:rPr/>
        <w:t>jan. </w:t>
      </w:r>
      <w:r>
        <w:rPr>
          <w:spacing w:val="-4"/>
        </w:rPr>
        <w:t>2024</w:t>
      </w:r>
    </w:p>
    <w:p>
      <w:pPr>
        <w:pStyle w:val="BodyText"/>
        <w:spacing w:before="240"/>
        <w:ind w:right="1459"/>
        <w:jc w:val="left"/>
      </w:pPr>
      <w:hyperlink r:id="rId24">
        <w:r>
          <w:rPr/>
          <w:t>MARTINS,</w:t>
        </w:r>
        <w:r>
          <w:rPr>
            <w:spacing w:val="-9"/>
          </w:rPr>
          <w:t> </w:t>
        </w:r>
        <w:r>
          <w:rPr/>
          <w:t>Vanessa.</w:t>
        </w:r>
        <w:r>
          <w:rPr>
            <w:spacing w:val="-9"/>
          </w:rPr>
          <w:t> </w:t>
        </w:r>
        <w:r>
          <w:rPr/>
          <w:t>O;</w:t>
        </w:r>
        <w:r>
          <w:rPr>
            <w:spacing w:val="-9"/>
          </w:rPr>
          <w:t> </w:t>
        </w:r>
        <w:r>
          <w:rPr>
            <w:color w:val="FF0000"/>
          </w:rPr>
          <w:t>a</w:t>
        </w:r>
        <w:r>
          <w:rPr/>
          <w:t>LACERDA,</w:t>
        </w:r>
        <w:r>
          <w:rPr>
            <w:spacing w:val="-9"/>
          </w:rPr>
          <w:t> </w:t>
        </w:r>
        <w:r>
          <w:rPr/>
          <w:t>C.</w:t>
        </w:r>
        <w:r>
          <w:rPr>
            <w:spacing w:val="-9"/>
          </w:rPr>
          <w:t> </w:t>
        </w:r>
        <w:r>
          <w:rPr/>
          <w:t>B.</w:t>
        </w:r>
        <w:r>
          <w:rPr>
            <w:spacing w:val="-9"/>
          </w:rPr>
          <w:t> </w:t>
        </w:r>
        <w:r>
          <w:rPr/>
          <w:t>F.</w:t>
        </w:r>
      </w:hyperlink>
      <w:r>
        <w:rPr>
          <w:spacing w:val="-9"/>
        </w:rPr>
        <w:t> </w:t>
      </w:r>
      <w:r>
        <w:rPr/>
        <w:t>Educação</w:t>
      </w:r>
      <w:r>
        <w:rPr>
          <w:spacing w:val="-9"/>
        </w:rPr>
        <w:t> </w:t>
      </w:r>
      <w:r>
        <w:rPr/>
        <w:t>inclusiva</w:t>
      </w:r>
      <w:r>
        <w:rPr>
          <w:spacing w:val="-9"/>
        </w:rPr>
        <w:t> </w:t>
      </w:r>
      <w:r>
        <w:rPr/>
        <w:t>bilíngue</w:t>
      </w:r>
      <w:r>
        <w:rPr>
          <w:spacing w:val="-9"/>
        </w:rPr>
        <w:t> </w:t>
      </w:r>
      <w:r>
        <w:rPr/>
        <w:t>para</w:t>
      </w:r>
      <w:r>
        <w:rPr>
          <w:spacing w:val="-9"/>
        </w:rPr>
        <w:t> </w:t>
      </w:r>
      <w:r>
        <w:rPr/>
        <w:t>surdos: problematizações acerca das políticas educacionais e linguísticas. </w:t>
      </w:r>
      <w:r>
        <w:rPr>
          <w:b/>
        </w:rPr>
        <w:t>Educ. Puc. </w:t>
      </w:r>
      <w:r>
        <w:rPr/>
        <w:t>[online]. 2016, vol.21, n.2, pp.163-178. ISSN 1519-</w:t>
      </w:r>
    </w:p>
    <w:p>
      <w:pPr>
        <w:pStyle w:val="BodyText"/>
        <w:jc w:val="left"/>
      </w:pPr>
      <w:r>
        <w:rPr/>
        <w:t>3993. </w:t>
      </w:r>
      <w:hyperlink r:id="rId25">
        <w:r>
          <w:rPr>
            <w:spacing w:val="-2"/>
          </w:rPr>
          <w:t>https://doi.org/10.5965/151939932112016019</w:t>
        </w:r>
      </w:hyperlink>
      <w:r>
        <w:rPr>
          <w:spacing w:val="-2"/>
        </w:rPr>
        <w:t>.</w:t>
      </w:r>
    </w:p>
    <w:p>
      <w:pPr>
        <w:pStyle w:val="BodyText"/>
        <w:spacing w:before="240"/>
        <w:ind w:right="1459"/>
        <w:jc w:val="left"/>
      </w:pPr>
      <w:hyperlink r:id="rId24">
        <w:r>
          <w:rPr/>
          <w:t>MARTINS, V. R.O.</w:t>
        </w:r>
      </w:hyperlink>
      <w:r>
        <w:rPr/>
        <w:t> Intérprete de língua de sinais legislação e educação: o que temos, ainda,</w:t>
      </w:r>
      <w:r>
        <w:rPr>
          <w:spacing w:val="-4"/>
        </w:rPr>
        <w:t> </w:t>
      </w:r>
      <w:r>
        <w:rPr/>
        <w:t>a</w:t>
      </w:r>
      <w:r>
        <w:rPr>
          <w:spacing w:val="-4"/>
        </w:rPr>
        <w:t> </w:t>
      </w:r>
      <w:r>
        <w:rPr/>
        <w:t>“escutar”</w:t>
      </w:r>
      <w:r>
        <w:rPr>
          <w:spacing w:val="-4"/>
        </w:rPr>
        <w:t> </w:t>
      </w:r>
      <w:r>
        <w:rPr/>
        <w:t>sobre</w:t>
      </w:r>
      <w:r>
        <w:rPr>
          <w:spacing w:val="-4"/>
        </w:rPr>
        <w:t> </w:t>
      </w:r>
      <w:r>
        <w:rPr/>
        <w:t>isso?.</w:t>
      </w:r>
      <w:r>
        <w:rPr>
          <w:spacing w:val="-4"/>
        </w:rPr>
        <w:t> </w:t>
      </w:r>
      <w:r>
        <w:rPr>
          <w:b/>
        </w:rPr>
        <w:t>ETD</w:t>
      </w:r>
      <w:r>
        <w:rPr>
          <w:b/>
          <w:spacing w:val="-4"/>
        </w:rPr>
        <w:t> </w:t>
      </w:r>
      <w:r>
        <w:rPr/>
        <w:t>[online].</w:t>
      </w:r>
      <w:r>
        <w:rPr>
          <w:spacing w:val="-4"/>
        </w:rPr>
        <w:t> </w:t>
      </w:r>
      <w:r>
        <w:rPr/>
        <w:t>2007,</w:t>
      </w:r>
      <w:r>
        <w:rPr>
          <w:spacing w:val="-4"/>
        </w:rPr>
        <w:t> </w:t>
      </w:r>
      <w:r>
        <w:rPr/>
        <w:t>vol.08,</w:t>
      </w:r>
      <w:r>
        <w:rPr>
          <w:spacing w:val="-4"/>
        </w:rPr>
        <w:t> </w:t>
      </w:r>
      <w:r>
        <w:rPr/>
        <w:t>suppl.,</w:t>
      </w:r>
      <w:r>
        <w:rPr>
          <w:spacing w:val="-4"/>
        </w:rPr>
        <w:t> </w:t>
      </w:r>
      <w:r>
        <w:rPr/>
        <w:t>pp.171-191.</w:t>
      </w:r>
      <w:r>
        <w:rPr>
          <w:spacing w:val="-4"/>
        </w:rPr>
        <w:t> </w:t>
      </w:r>
      <w:r>
        <w:rPr/>
        <w:t>ISSN</w:t>
      </w:r>
      <w:r>
        <w:rPr>
          <w:spacing w:val="-4"/>
        </w:rPr>
        <w:t> </w:t>
      </w:r>
      <w:r>
        <w:rPr/>
        <w:t>1676-</w:t>
      </w:r>
    </w:p>
    <w:p>
      <w:pPr>
        <w:pStyle w:val="BodyText"/>
        <w:spacing w:after="0"/>
        <w:jc w:val="left"/>
        <w:sectPr>
          <w:pgSz w:w="11920" w:h="16840"/>
          <w:pgMar w:header="12" w:footer="0" w:top="1680" w:bottom="280" w:left="1559" w:right="0"/>
        </w:sectPr>
      </w:pPr>
    </w:p>
    <w:p>
      <w:pPr>
        <w:spacing w:line="266" w:lineRule="exact" w:before="0"/>
        <w:ind w:left="140" w:right="0" w:firstLine="0"/>
        <w:jc w:val="both"/>
        <w:rPr>
          <w:sz w:val="24"/>
        </w:rPr>
      </w:pPr>
      <w:r>
        <w:rPr>
          <w:sz w:val="24"/>
        </w:rPr>
        <w:t>2592.</w:t>
      </w:r>
      <w:r>
        <w:rPr>
          <w:spacing w:val="-3"/>
          <w:sz w:val="24"/>
        </w:rPr>
        <w:t> </w:t>
      </w:r>
      <w:r>
        <w:rPr>
          <w:sz w:val="24"/>
        </w:rPr>
        <w:t>ETD</w:t>
      </w:r>
      <w:r>
        <w:rPr>
          <w:spacing w:val="-2"/>
          <w:sz w:val="24"/>
        </w:rPr>
        <w:t> </w:t>
      </w:r>
      <w:r>
        <w:rPr>
          <w:sz w:val="24"/>
        </w:rPr>
        <w:t>Educação</w:t>
      </w:r>
      <w:r>
        <w:rPr>
          <w:spacing w:val="-2"/>
          <w:sz w:val="24"/>
        </w:rPr>
        <w:t> </w:t>
      </w:r>
      <w:r>
        <w:rPr>
          <w:sz w:val="24"/>
        </w:rPr>
        <w:t>Temática</w:t>
      </w:r>
      <w:r>
        <w:rPr>
          <w:spacing w:val="-2"/>
          <w:sz w:val="24"/>
        </w:rPr>
        <w:t> </w:t>
      </w:r>
      <w:r>
        <w:rPr>
          <w:sz w:val="24"/>
        </w:rPr>
        <w:t>Digital</w:t>
      </w:r>
      <w:r>
        <w:rPr>
          <w:spacing w:val="-2"/>
          <w:sz w:val="24"/>
        </w:rPr>
        <w:t> </w:t>
      </w:r>
      <w:r>
        <w:rPr>
          <w:i/>
          <w:sz w:val="24"/>
        </w:rPr>
        <w:t>versão</w:t>
      </w:r>
      <w:r>
        <w:rPr>
          <w:i/>
          <w:spacing w:val="-2"/>
          <w:sz w:val="24"/>
        </w:rPr>
        <w:t> </w:t>
      </w:r>
      <w:r>
        <w:rPr>
          <w:i/>
          <w:sz w:val="24"/>
        </w:rPr>
        <w:t>On-line</w:t>
      </w:r>
      <w:r>
        <w:rPr>
          <w:i/>
          <w:spacing w:val="-2"/>
          <w:sz w:val="24"/>
        </w:rPr>
        <w:t> </w:t>
      </w:r>
      <w:r>
        <w:rPr>
          <w:sz w:val="24"/>
        </w:rPr>
        <w:t>ISSN</w:t>
      </w:r>
      <w:r>
        <w:rPr>
          <w:spacing w:val="-2"/>
          <w:sz w:val="24"/>
        </w:rPr>
        <w:t> </w:t>
      </w:r>
      <w:r>
        <w:rPr>
          <w:sz w:val="24"/>
        </w:rPr>
        <w:t>1676-</w:t>
      </w:r>
      <w:r>
        <w:rPr>
          <w:spacing w:val="-4"/>
          <w:sz w:val="24"/>
        </w:rPr>
        <w:t>2592</w:t>
      </w:r>
    </w:p>
    <w:p>
      <w:pPr>
        <w:pStyle w:val="BodyText"/>
        <w:spacing w:before="1"/>
        <w:ind w:left="0"/>
        <w:jc w:val="left"/>
      </w:pPr>
    </w:p>
    <w:p>
      <w:pPr>
        <w:spacing w:before="1"/>
        <w:ind w:left="140" w:right="1647" w:firstLine="0"/>
        <w:jc w:val="both"/>
        <w:rPr>
          <w:sz w:val="24"/>
        </w:rPr>
      </w:pPr>
      <w:r>
        <w:rPr>
          <w:sz w:val="24"/>
        </w:rPr>
        <w:t>MARTINS, A.</w:t>
      </w:r>
      <w:r>
        <w:rPr>
          <w:spacing w:val="-4"/>
          <w:sz w:val="24"/>
        </w:rPr>
        <w:t> </w:t>
      </w:r>
      <w:r>
        <w:rPr>
          <w:sz w:val="24"/>
        </w:rPr>
        <w:t>D.</w:t>
      </w:r>
      <w:r>
        <w:rPr>
          <w:spacing w:val="-4"/>
          <w:sz w:val="24"/>
        </w:rPr>
        <w:t> </w:t>
      </w:r>
      <w:r>
        <w:rPr>
          <w:sz w:val="24"/>
        </w:rPr>
        <w:t>(2004,</w:t>
      </w:r>
      <w:r>
        <w:rPr>
          <w:spacing w:val="-4"/>
          <w:sz w:val="24"/>
        </w:rPr>
        <w:t> </w:t>
      </w:r>
      <w:r>
        <w:rPr>
          <w:sz w:val="24"/>
        </w:rPr>
        <w:t>pág.</w:t>
      </w:r>
      <w:r>
        <w:rPr>
          <w:spacing w:val="-4"/>
          <w:sz w:val="24"/>
        </w:rPr>
        <w:t> </w:t>
      </w:r>
      <w:r>
        <w:rPr>
          <w:sz w:val="24"/>
        </w:rPr>
        <w:t>41)</w:t>
      </w:r>
      <w:r>
        <w:rPr>
          <w:spacing w:val="-4"/>
          <w:sz w:val="24"/>
        </w:rPr>
        <w:t> </w:t>
      </w:r>
      <w:r>
        <w:rPr>
          <w:sz w:val="24"/>
        </w:rPr>
        <w:t>-</w:t>
      </w:r>
      <w:r>
        <w:rPr>
          <w:spacing w:val="-4"/>
          <w:sz w:val="24"/>
        </w:rPr>
        <w:t> </w:t>
      </w:r>
      <w:r>
        <w:rPr>
          <w:sz w:val="24"/>
        </w:rPr>
        <w:t>Monografia</w:t>
      </w:r>
      <w:r>
        <w:rPr>
          <w:spacing w:val="-4"/>
          <w:sz w:val="24"/>
        </w:rPr>
        <w:t> </w:t>
      </w:r>
      <w:r>
        <w:rPr>
          <w:b/>
          <w:sz w:val="24"/>
        </w:rPr>
        <w:t>(Conclusão</w:t>
      </w:r>
      <w:r>
        <w:rPr>
          <w:b/>
          <w:spacing w:val="-4"/>
          <w:sz w:val="24"/>
        </w:rPr>
        <w:t> </w:t>
      </w:r>
      <w:r>
        <w:rPr>
          <w:b/>
          <w:sz w:val="24"/>
        </w:rPr>
        <w:t>de</w:t>
      </w:r>
      <w:r>
        <w:rPr>
          <w:b/>
          <w:spacing w:val="-4"/>
          <w:sz w:val="24"/>
        </w:rPr>
        <w:t> </w:t>
      </w:r>
      <w:r>
        <w:rPr>
          <w:b/>
          <w:sz w:val="24"/>
        </w:rPr>
        <w:t>Curso</w:t>
      </w:r>
      <w:r>
        <w:rPr>
          <w:b/>
          <w:spacing w:val="-4"/>
          <w:sz w:val="24"/>
        </w:rPr>
        <w:t> </w:t>
      </w:r>
      <w:r>
        <w:rPr>
          <w:b/>
          <w:sz w:val="24"/>
        </w:rPr>
        <w:t>de</w:t>
      </w:r>
      <w:r>
        <w:rPr>
          <w:b/>
          <w:spacing w:val="-4"/>
          <w:sz w:val="24"/>
        </w:rPr>
        <w:t> </w:t>
      </w:r>
      <w:r>
        <w:rPr>
          <w:b/>
          <w:sz w:val="24"/>
        </w:rPr>
        <w:t>Pedagogia</w:t>
      </w:r>
      <w:r>
        <w:rPr>
          <w:b/>
          <w:spacing w:val="-4"/>
          <w:sz w:val="24"/>
        </w:rPr>
        <w:t> </w:t>
      </w:r>
      <w:r>
        <w:rPr>
          <w:b/>
          <w:sz w:val="24"/>
        </w:rPr>
        <w:t>em Educação</w:t>
      </w:r>
      <w:r>
        <w:rPr>
          <w:b/>
          <w:spacing w:val="26"/>
          <w:sz w:val="24"/>
        </w:rPr>
        <w:t> </w:t>
      </w:r>
      <w:r>
        <w:rPr>
          <w:b/>
          <w:sz w:val="24"/>
        </w:rPr>
        <w:t>Especial)</w:t>
      </w:r>
      <w:r>
        <w:rPr>
          <w:sz w:val="24"/>
        </w:rPr>
        <w:t>.</w:t>
      </w:r>
      <w:r>
        <w:rPr>
          <w:spacing w:val="26"/>
          <w:sz w:val="24"/>
        </w:rPr>
        <w:t> </w:t>
      </w:r>
      <w:r>
        <w:rPr>
          <w:sz w:val="24"/>
        </w:rPr>
        <w:t>Puc</w:t>
      </w:r>
      <w:r>
        <w:rPr>
          <w:spacing w:val="26"/>
          <w:sz w:val="24"/>
        </w:rPr>
        <w:t> </w:t>
      </w:r>
      <w:r>
        <w:rPr>
          <w:sz w:val="24"/>
        </w:rPr>
        <w:t>Campinas,</w:t>
      </w:r>
      <w:r>
        <w:rPr>
          <w:spacing w:val="26"/>
          <w:sz w:val="24"/>
        </w:rPr>
        <w:t> </w:t>
      </w:r>
      <w:r>
        <w:rPr>
          <w:sz w:val="24"/>
        </w:rPr>
        <w:t>31</w:t>
      </w:r>
      <w:r>
        <w:rPr>
          <w:spacing w:val="26"/>
          <w:sz w:val="24"/>
        </w:rPr>
        <w:t> </w:t>
      </w:r>
      <w:r>
        <w:rPr>
          <w:sz w:val="24"/>
        </w:rPr>
        <w:t>de</w:t>
      </w:r>
      <w:r>
        <w:rPr>
          <w:spacing w:val="26"/>
          <w:sz w:val="24"/>
        </w:rPr>
        <w:t> </w:t>
      </w:r>
      <w:r>
        <w:rPr>
          <w:sz w:val="24"/>
        </w:rPr>
        <w:t>out de 2015 - VIII Seminário do </w:t>
      </w:r>
      <w:r>
        <w:rPr>
          <w:sz w:val="24"/>
        </w:rPr>
        <w:t>Programa de Pós-Graduação em Educação.</w:t>
      </w:r>
    </w:p>
    <w:p>
      <w:pPr>
        <w:pStyle w:val="BodyText"/>
        <w:spacing w:before="240"/>
      </w:pPr>
      <w:r>
        <w:rPr/>
        <w:t>MAY,</w:t>
      </w:r>
      <w:r>
        <w:rPr>
          <w:spacing w:val="-7"/>
        </w:rPr>
        <w:t> </w:t>
      </w:r>
      <w:r>
        <w:rPr/>
        <w:t>T.</w:t>
      </w:r>
      <w:r>
        <w:rPr>
          <w:spacing w:val="-7"/>
        </w:rPr>
        <w:t> </w:t>
      </w:r>
      <w:r>
        <w:rPr>
          <w:b/>
        </w:rPr>
        <w:t>Pesquisa</w:t>
      </w:r>
      <w:r>
        <w:rPr>
          <w:b/>
          <w:spacing w:val="-6"/>
        </w:rPr>
        <w:t> </w:t>
      </w:r>
      <w:r>
        <w:rPr>
          <w:b/>
        </w:rPr>
        <w:t>social</w:t>
      </w:r>
      <w:r>
        <w:rPr/>
        <w:t>:</w:t>
      </w:r>
      <w:r>
        <w:rPr>
          <w:spacing w:val="-7"/>
        </w:rPr>
        <w:t> </w:t>
      </w:r>
      <w:r>
        <w:rPr/>
        <w:t>questões,</w:t>
      </w:r>
      <w:r>
        <w:rPr>
          <w:spacing w:val="-6"/>
        </w:rPr>
        <w:t> </w:t>
      </w:r>
      <w:r>
        <w:rPr/>
        <w:t>métodos</w:t>
      </w:r>
      <w:r>
        <w:rPr>
          <w:spacing w:val="-7"/>
        </w:rPr>
        <w:t> </w:t>
      </w:r>
      <w:r>
        <w:rPr/>
        <w:t>e</w:t>
      </w:r>
      <w:r>
        <w:rPr>
          <w:spacing w:val="-6"/>
        </w:rPr>
        <w:t> </w:t>
      </w:r>
      <w:r>
        <w:rPr/>
        <w:t>processo.</w:t>
      </w:r>
      <w:r>
        <w:rPr>
          <w:spacing w:val="-7"/>
        </w:rPr>
        <w:t> </w:t>
      </w:r>
      <w:r>
        <w:rPr/>
        <w:t>Porto</w:t>
      </w:r>
      <w:r>
        <w:rPr>
          <w:spacing w:val="-6"/>
        </w:rPr>
        <w:t> </w:t>
      </w:r>
      <w:r>
        <w:rPr/>
        <w:t>Alegre,</w:t>
      </w:r>
      <w:r>
        <w:rPr>
          <w:spacing w:val="-7"/>
        </w:rPr>
        <w:t> </w:t>
      </w:r>
      <w:r>
        <w:rPr/>
        <w:t>Artmed,</w:t>
      </w:r>
      <w:r>
        <w:rPr>
          <w:spacing w:val="-6"/>
        </w:rPr>
        <w:t> </w:t>
      </w:r>
      <w:r>
        <w:rPr>
          <w:spacing w:val="-2"/>
        </w:rPr>
        <w:t>2004.</w:t>
      </w:r>
    </w:p>
    <w:p>
      <w:pPr>
        <w:spacing w:before="240"/>
        <w:ind w:left="140" w:right="1813" w:firstLine="0"/>
        <w:jc w:val="both"/>
        <w:rPr>
          <w:sz w:val="24"/>
        </w:rPr>
      </w:pPr>
      <w:r>
        <w:rPr>
          <w:sz w:val="24"/>
        </w:rPr>
        <w:t>MINAYO, M.C.S. </w:t>
      </w:r>
      <w:r>
        <w:rPr>
          <w:b/>
          <w:sz w:val="24"/>
        </w:rPr>
        <w:t>O</w:t>
      </w:r>
      <w:r>
        <w:rPr>
          <w:b/>
          <w:spacing w:val="-6"/>
          <w:sz w:val="24"/>
        </w:rPr>
        <w:t> </w:t>
      </w:r>
      <w:r>
        <w:rPr>
          <w:b/>
          <w:sz w:val="24"/>
        </w:rPr>
        <w:t>desafio</w:t>
      </w:r>
      <w:r>
        <w:rPr>
          <w:b/>
          <w:spacing w:val="-6"/>
          <w:sz w:val="24"/>
        </w:rPr>
        <w:t> </w:t>
      </w:r>
      <w:r>
        <w:rPr>
          <w:b/>
          <w:sz w:val="24"/>
        </w:rPr>
        <w:t>do</w:t>
      </w:r>
      <w:r>
        <w:rPr>
          <w:b/>
          <w:spacing w:val="-6"/>
          <w:sz w:val="24"/>
        </w:rPr>
        <w:t> </w:t>
      </w:r>
      <w:r>
        <w:rPr>
          <w:b/>
          <w:sz w:val="24"/>
        </w:rPr>
        <w:t>conhecimento</w:t>
      </w:r>
      <w:r>
        <w:rPr>
          <w:sz w:val="24"/>
        </w:rPr>
        <w:t>:</w:t>
      </w:r>
      <w:r>
        <w:rPr>
          <w:spacing w:val="-6"/>
          <w:sz w:val="24"/>
        </w:rPr>
        <w:t> </w:t>
      </w:r>
      <w:r>
        <w:rPr>
          <w:sz w:val="24"/>
        </w:rPr>
        <w:t>pesquisa</w:t>
      </w:r>
      <w:r>
        <w:rPr>
          <w:spacing w:val="-6"/>
          <w:sz w:val="24"/>
        </w:rPr>
        <w:t> </w:t>
      </w:r>
      <w:r>
        <w:rPr>
          <w:sz w:val="24"/>
        </w:rPr>
        <w:t>qualitativa</w:t>
      </w:r>
      <w:r>
        <w:rPr>
          <w:spacing w:val="-6"/>
          <w:sz w:val="24"/>
        </w:rPr>
        <w:t> </w:t>
      </w:r>
      <w:r>
        <w:rPr>
          <w:sz w:val="24"/>
        </w:rPr>
        <w:t>em</w:t>
      </w:r>
      <w:r>
        <w:rPr>
          <w:spacing w:val="-6"/>
          <w:sz w:val="24"/>
        </w:rPr>
        <w:t> </w:t>
      </w:r>
      <w:r>
        <w:rPr>
          <w:sz w:val="24"/>
        </w:rPr>
        <w:t>saúde.</w:t>
      </w:r>
      <w:r>
        <w:rPr>
          <w:spacing w:val="-6"/>
          <w:sz w:val="24"/>
        </w:rPr>
        <w:t> </w:t>
      </w:r>
      <w:r>
        <w:rPr>
          <w:sz w:val="24"/>
        </w:rPr>
        <w:t>11a</w:t>
      </w:r>
      <w:r>
        <w:rPr>
          <w:spacing w:val="-6"/>
          <w:sz w:val="24"/>
        </w:rPr>
        <w:t> </w:t>
      </w:r>
      <w:r>
        <w:rPr>
          <w:sz w:val="24"/>
        </w:rPr>
        <w:t>ed. São Paulo, HUCITEC, 2008.</w:t>
      </w:r>
    </w:p>
    <w:p>
      <w:pPr>
        <w:spacing w:before="240"/>
        <w:ind w:left="140" w:right="1693" w:firstLine="0"/>
        <w:jc w:val="both"/>
        <w:rPr>
          <w:sz w:val="24"/>
        </w:rPr>
      </w:pPr>
      <w:r>
        <w:rPr>
          <w:sz w:val="24"/>
        </w:rPr>
        <w:t>MINAYO, M. C.</w:t>
      </w:r>
      <w:r>
        <w:rPr>
          <w:spacing w:val="-6"/>
          <w:sz w:val="24"/>
        </w:rPr>
        <w:t> </w:t>
      </w:r>
      <w:r>
        <w:rPr>
          <w:sz w:val="24"/>
        </w:rPr>
        <w:t>S.</w:t>
      </w:r>
      <w:r>
        <w:rPr>
          <w:spacing w:val="-6"/>
          <w:sz w:val="24"/>
        </w:rPr>
        <w:t> </w:t>
      </w:r>
      <w:r>
        <w:rPr>
          <w:b/>
          <w:sz w:val="24"/>
        </w:rPr>
        <w:t>O</w:t>
      </w:r>
      <w:r>
        <w:rPr>
          <w:b/>
          <w:spacing w:val="-6"/>
          <w:sz w:val="24"/>
        </w:rPr>
        <w:t> </w:t>
      </w:r>
      <w:r>
        <w:rPr>
          <w:b/>
          <w:sz w:val="24"/>
        </w:rPr>
        <w:t>desafio</w:t>
      </w:r>
      <w:r>
        <w:rPr>
          <w:b/>
          <w:spacing w:val="-6"/>
          <w:sz w:val="24"/>
        </w:rPr>
        <w:t> </w:t>
      </w:r>
      <w:r>
        <w:rPr>
          <w:b/>
          <w:sz w:val="24"/>
        </w:rPr>
        <w:t>do</w:t>
      </w:r>
      <w:r>
        <w:rPr>
          <w:b/>
          <w:spacing w:val="-6"/>
          <w:sz w:val="24"/>
        </w:rPr>
        <w:t> </w:t>
      </w:r>
      <w:r>
        <w:rPr>
          <w:b/>
          <w:sz w:val="24"/>
        </w:rPr>
        <w:t>conhecimento</w:t>
      </w:r>
      <w:r>
        <w:rPr>
          <w:sz w:val="24"/>
        </w:rPr>
        <w:t>:</w:t>
      </w:r>
      <w:r>
        <w:rPr>
          <w:spacing w:val="-6"/>
          <w:sz w:val="24"/>
        </w:rPr>
        <w:t> </w:t>
      </w:r>
      <w:r>
        <w:rPr>
          <w:sz w:val="24"/>
        </w:rPr>
        <w:t>pesquisa</w:t>
      </w:r>
      <w:r>
        <w:rPr>
          <w:spacing w:val="-6"/>
          <w:sz w:val="24"/>
        </w:rPr>
        <w:t> </w:t>
      </w:r>
      <w:r>
        <w:rPr>
          <w:sz w:val="24"/>
        </w:rPr>
        <w:t>qualitativa</w:t>
      </w:r>
      <w:r>
        <w:rPr>
          <w:spacing w:val="-6"/>
          <w:sz w:val="24"/>
        </w:rPr>
        <w:t> </w:t>
      </w:r>
      <w:r>
        <w:rPr>
          <w:sz w:val="24"/>
        </w:rPr>
        <w:t>em</w:t>
      </w:r>
      <w:r>
        <w:rPr>
          <w:spacing w:val="-6"/>
          <w:sz w:val="24"/>
        </w:rPr>
        <w:t> </w:t>
      </w:r>
      <w:r>
        <w:rPr>
          <w:sz w:val="24"/>
        </w:rPr>
        <w:t>saúde.</w:t>
      </w:r>
      <w:r>
        <w:rPr>
          <w:spacing w:val="-6"/>
          <w:sz w:val="24"/>
        </w:rPr>
        <w:t> </w:t>
      </w:r>
      <w:r>
        <w:rPr>
          <w:sz w:val="24"/>
        </w:rPr>
        <w:t>11a</w:t>
      </w:r>
      <w:r>
        <w:rPr>
          <w:spacing w:val="-6"/>
          <w:sz w:val="24"/>
        </w:rPr>
        <w:t> </w:t>
      </w:r>
      <w:r>
        <w:rPr>
          <w:sz w:val="24"/>
        </w:rPr>
        <w:t>ed. São Paulo, HUCITEC, 2008.</w:t>
      </w:r>
    </w:p>
    <w:p>
      <w:pPr>
        <w:spacing w:before="241"/>
        <w:ind w:left="140" w:right="1459" w:firstLine="0"/>
        <w:jc w:val="left"/>
        <w:rPr>
          <w:sz w:val="24"/>
        </w:rPr>
      </w:pPr>
      <w:r>
        <w:rPr>
          <w:sz w:val="24"/>
        </w:rPr>
        <w:t>MOURA,</w:t>
      </w:r>
      <w:r>
        <w:rPr>
          <w:spacing w:val="-4"/>
          <w:sz w:val="24"/>
        </w:rPr>
        <w:t> </w:t>
      </w:r>
      <w:r>
        <w:rPr>
          <w:sz w:val="24"/>
        </w:rPr>
        <w:t>M.C.,</w:t>
      </w:r>
      <w:r>
        <w:rPr>
          <w:spacing w:val="-4"/>
          <w:sz w:val="24"/>
        </w:rPr>
        <w:t> </w:t>
      </w:r>
      <w:r>
        <w:rPr>
          <w:b/>
          <w:sz w:val="24"/>
        </w:rPr>
        <w:t>Língua</w:t>
      </w:r>
      <w:r>
        <w:rPr>
          <w:b/>
          <w:spacing w:val="-4"/>
          <w:sz w:val="24"/>
        </w:rPr>
        <w:t> </w:t>
      </w:r>
      <w:r>
        <w:rPr>
          <w:b/>
          <w:sz w:val="24"/>
        </w:rPr>
        <w:t>de</w:t>
      </w:r>
      <w:r>
        <w:rPr>
          <w:b/>
          <w:spacing w:val="-4"/>
          <w:sz w:val="24"/>
        </w:rPr>
        <w:t> </w:t>
      </w:r>
      <w:r>
        <w:rPr>
          <w:b/>
          <w:sz w:val="24"/>
        </w:rPr>
        <w:t>sinais</w:t>
      </w:r>
      <w:r>
        <w:rPr>
          <w:b/>
          <w:spacing w:val="-4"/>
          <w:sz w:val="24"/>
        </w:rPr>
        <w:t> </w:t>
      </w:r>
      <w:r>
        <w:rPr>
          <w:b/>
          <w:sz w:val="24"/>
        </w:rPr>
        <w:t>e</w:t>
      </w:r>
      <w:r>
        <w:rPr>
          <w:b/>
          <w:spacing w:val="-4"/>
          <w:sz w:val="24"/>
        </w:rPr>
        <w:t> </w:t>
      </w:r>
      <w:r>
        <w:rPr>
          <w:b/>
          <w:sz w:val="24"/>
        </w:rPr>
        <w:t>educação</w:t>
      </w:r>
      <w:r>
        <w:rPr>
          <w:b/>
          <w:spacing w:val="-4"/>
          <w:sz w:val="24"/>
        </w:rPr>
        <w:t> </w:t>
      </w:r>
      <w:r>
        <w:rPr>
          <w:b/>
          <w:sz w:val="24"/>
        </w:rPr>
        <w:t>do</w:t>
      </w:r>
      <w:r>
        <w:rPr>
          <w:b/>
          <w:spacing w:val="-4"/>
          <w:sz w:val="24"/>
        </w:rPr>
        <w:t> </w:t>
      </w:r>
      <w:r>
        <w:rPr>
          <w:b/>
          <w:sz w:val="24"/>
        </w:rPr>
        <w:t>surdo.</w:t>
      </w:r>
      <w:r>
        <w:rPr>
          <w:b/>
          <w:spacing w:val="-4"/>
          <w:sz w:val="24"/>
        </w:rPr>
        <w:t> </w:t>
      </w:r>
      <w:r>
        <w:rPr>
          <w:sz w:val="24"/>
        </w:rPr>
        <w:t>São</w:t>
      </w:r>
      <w:r>
        <w:rPr>
          <w:spacing w:val="-4"/>
          <w:sz w:val="24"/>
        </w:rPr>
        <w:t> </w:t>
      </w:r>
      <w:r>
        <w:rPr>
          <w:sz w:val="24"/>
        </w:rPr>
        <w:t>Paulo:</w:t>
      </w:r>
      <w:r>
        <w:rPr>
          <w:spacing w:val="-4"/>
          <w:sz w:val="24"/>
        </w:rPr>
        <w:t> </w:t>
      </w:r>
      <w:r>
        <w:rPr>
          <w:sz w:val="24"/>
        </w:rPr>
        <w:t>Sociedade</w:t>
      </w:r>
      <w:r>
        <w:rPr>
          <w:spacing w:val="-4"/>
          <w:sz w:val="24"/>
        </w:rPr>
        <w:t> </w:t>
      </w:r>
      <w:r>
        <w:rPr>
          <w:sz w:val="24"/>
        </w:rPr>
        <w:t>Brasileira de Neuropsicologia.1993.</w:t>
      </w:r>
    </w:p>
    <w:p>
      <w:pPr>
        <w:spacing w:before="240"/>
        <w:ind w:left="140" w:right="1459" w:firstLine="0"/>
        <w:jc w:val="left"/>
        <w:rPr>
          <w:sz w:val="24"/>
        </w:rPr>
      </w:pPr>
      <w:r>
        <w:rPr>
          <w:sz w:val="24"/>
        </w:rPr>
        <w:t>MOORES,</w:t>
      </w:r>
      <w:r>
        <w:rPr>
          <w:spacing w:val="-6"/>
          <w:sz w:val="24"/>
        </w:rPr>
        <w:t> </w:t>
      </w:r>
      <w:r>
        <w:rPr>
          <w:sz w:val="24"/>
        </w:rPr>
        <w:t>D.</w:t>
      </w:r>
      <w:r>
        <w:rPr>
          <w:spacing w:val="-6"/>
          <w:sz w:val="24"/>
        </w:rPr>
        <w:t> </w:t>
      </w:r>
      <w:r>
        <w:rPr>
          <w:b/>
          <w:sz w:val="24"/>
        </w:rPr>
        <w:t>Educating</w:t>
      </w:r>
      <w:r>
        <w:rPr>
          <w:b/>
          <w:spacing w:val="-6"/>
          <w:sz w:val="24"/>
        </w:rPr>
        <w:t> </w:t>
      </w:r>
      <w:r>
        <w:rPr>
          <w:b/>
          <w:sz w:val="24"/>
        </w:rPr>
        <w:t>the</w:t>
      </w:r>
      <w:r>
        <w:rPr>
          <w:b/>
          <w:spacing w:val="-6"/>
          <w:sz w:val="24"/>
        </w:rPr>
        <w:t> </w:t>
      </w:r>
      <w:r>
        <w:rPr>
          <w:b/>
          <w:sz w:val="24"/>
        </w:rPr>
        <w:t>deaf,</w:t>
      </w:r>
      <w:r>
        <w:rPr>
          <w:b/>
          <w:spacing w:val="-6"/>
          <w:sz w:val="24"/>
        </w:rPr>
        <w:t> </w:t>
      </w:r>
      <w:r>
        <w:rPr>
          <w:b/>
          <w:sz w:val="24"/>
        </w:rPr>
        <w:t>psychology,</w:t>
      </w:r>
      <w:r>
        <w:rPr>
          <w:b/>
          <w:spacing w:val="-6"/>
          <w:sz w:val="24"/>
        </w:rPr>
        <w:t> </w:t>
      </w:r>
      <w:r>
        <w:rPr>
          <w:b/>
          <w:sz w:val="24"/>
        </w:rPr>
        <w:t>principles</w:t>
      </w:r>
      <w:r>
        <w:rPr>
          <w:b/>
          <w:spacing w:val="-6"/>
          <w:sz w:val="24"/>
        </w:rPr>
        <w:t> </w:t>
      </w:r>
      <w:r>
        <w:rPr>
          <w:b/>
          <w:sz w:val="24"/>
        </w:rPr>
        <w:t>and</w:t>
      </w:r>
      <w:r>
        <w:rPr>
          <w:b/>
          <w:spacing w:val="-6"/>
          <w:sz w:val="24"/>
        </w:rPr>
        <w:t> </w:t>
      </w:r>
      <w:r>
        <w:rPr>
          <w:b/>
          <w:sz w:val="24"/>
        </w:rPr>
        <w:t>practice.</w:t>
      </w:r>
      <w:r>
        <w:rPr>
          <w:b/>
          <w:spacing w:val="-6"/>
          <w:sz w:val="24"/>
        </w:rPr>
        <w:t> </w:t>
      </w:r>
      <w:r>
        <w:rPr>
          <w:sz w:val="24"/>
        </w:rPr>
        <w:t>Boston: Houghton Mifflin Co. 1978.</w:t>
      </w:r>
    </w:p>
    <w:p>
      <w:pPr>
        <w:spacing w:before="240"/>
        <w:ind w:left="140" w:right="1459" w:firstLine="0"/>
        <w:jc w:val="left"/>
        <w:rPr>
          <w:sz w:val="24"/>
        </w:rPr>
      </w:pPr>
      <w:r>
        <w:rPr>
          <w:sz w:val="24"/>
        </w:rPr>
        <w:t>OLIVEIRA, A. M. </w:t>
      </w:r>
      <w:r>
        <w:rPr>
          <w:b/>
          <w:sz w:val="24"/>
        </w:rPr>
        <w:t>Teias do Conhecimento. </w:t>
      </w:r>
      <w:r>
        <w:rPr>
          <w:sz w:val="24"/>
        </w:rPr>
        <w:t>autor Oliveira faz uma resenha da obra </w:t>
      </w:r>
      <w:r>
        <w:rPr>
          <w:b/>
          <w:sz w:val="24"/>
        </w:rPr>
        <w:t>“Intérprete</w:t>
      </w:r>
      <w:r>
        <w:rPr>
          <w:b/>
          <w:spacing w:val="-4"/>
          <w:sz w:val="24"/>
        </w:rPr>
        <w:t> </w:t>
      </w:r>
      <w:r>
        <w:rPr>
          <w:b/>
          <w:sz w:val="24"/>
        </w:rPr>
        <w:t>de</w:t>
      </w:r>
      <w:r>
        <w:rPr>
          <w:b/>
          <w:spacing w:val="-4"/>
          <w:sz w:val="24"/>
        </w:rPr>
        <w:t> </w:t>
      </w:r>
      <w:r>
        <w:rPr>
          <w:b/>
          <w:sz w:val="24"/>
        </w:rPr>
        <w:t>libras</w:t>
      </w:r>
      <w:r>
        <w:rPr>
          <w:b/>
          <w:spacing w:val="-4"/>
          <w:sz w:val="24"/>
        </w:rPr>
        <w:t> </w:t>
      </w:r>
      <w:r>
        <w:rPr>
          <w:b/>
          <w:sz w:val="24"/>
        </w:rPr>
        <w:t>em</w:t>
      </w:r>
      <w:r>
        <w:rPr>
          <w:b/>
          <w:spacing w:val="-4"/>
          <w:sz w:val="24"/>
        </w:rPr>
        <w:t> </w:t>
      </w:r>
      <w:r>
        <w:rPr>
          <w:b/>
          <w:sz w:val="24"/>
        </w:rPr>
        <w:t>atuação</w:t>
      </w:r>
      <w:r>
        <w:rPr>
          <w:b/>
          <w:spacing w:val="-4"/>
          <w:sz w:val="24"/>
        </w:rPr>
        <w:t> </w:t>
      </w:r>
      <w:r>
        <w:rPr>
          <w:b/>
          <w:sz w:val="24"/>
        </w:rPr>
        <w:t>na</w:t>
      </w:r>
      <w:r>
        <w:rPr>
          <w:b/>
          <w:spacing w:val="-4"/>
          <w:sz w:val="24"/>
        </w:rPr>
        <w:t> </w:t>
      </w:r>
      <w:r>
        <w:rPr>
          <w:b/>
          <w:sz w:val="24"/>
        </w:rPr>
        <w:t>educação</w:t>
      </w:r>
      <w:r>
        <w:rPr>
          <w:b/>
          <w:spacing w:val="-4"/>
          <w:sz w:val="24"/>
        </w:rPr>
        <w:t> </w:t>
      </w:r>
      <w:r>
        <w:rPr>
          <w:b/>
          <w:sz w:val="24"/>
        </w:rPr>
        <w:t>infantil</w:t>
      </w:r>
      <w:r>
        <w:rPr>
          <w:b/>
          <w:spacing w:val="-4"/>
          <w:sz w:val="24"/>
        </w:rPr>
        <w:t> </w:t>
      </w:r>
      <w:r>
        <w:rPr>
          <w:b/>
          <w:sz w:val="24"/>
        </w:rPr>
        <w:t>e</w:t>
      </w:r>
      <w:r>
        <w:rPr>
          <w:b/>
          <w:spacing w:val="-4"/>
          <w:sz w:val="24"/>
        </w:rPr>
        <w:t> </w:t>
      </w:r>
      <w:r>
        <w:rPr>
          <w:b/>
          <w:sz w:val="24"/>
        </w:rPr>
        <w:t>no</w:t>
      </w:r>
      <w:r>
        <w:rPr>
          <w:b/>
          <w:spacing w:val="-4"/>
          <w:sz w:val="24"/>
        </w:rPr>
        <w:t> </w:t>
      </w:r>
      <w:r>
        <w:rPr>
          <w:b/>
          <w:sz w:val="24"/>
        </w:rPr>
        <w:t>fundamental</w:t>
      </w:r>
      <w:r>
        <w:rPr>
          <w:sz w:val="24"/>
        </w:rPr>
        <w:t>”,</w:t>
      </w:r>
      <w:r>
        <w:rPr>
          <w:spacing w:val="-4"/>
          <w:sz w:val="24"/>
        </w:rPr>
        <w:t> </w:t>
      </w:r>
      <w:r>
        <w:rPr>
          <w:sz w:val="24"/>
        </w:rPr>
        <w:t>Ano</w:t>
      </w:r>
      <w:r>
        <w:rPr>
          <w:spacing w:val="-4"/>
          <w:sz w:val="24"/>
        </w:rPr>
        <w:t> </w:t>
      </w:r>
      <w:r>
        <w:rPr>
          <w:sz w:val="24"/>
        </w:rPr>
        <w:t>1, Número 1, 2022.</w:t>
      </w:r>
    </w:p>
    <w:p>
      <w:pPr>
        <w:pStyle w:val="BodyText"/>
        <w:spacing w:before="240"/>
        <w:jc w:val="left"/>
      </w:pPr>
      <w:r>
        <w:rPr/>
        <w:t>PERSPECTIVAS</w:t>
      </w:r>
      <w:r>
        <w:rPr>
          <w:spacing w:val="-6"/>
        </w:rPr>
        <w:t> </w:t>
      </w:r>
      <w:r>
        <w:rPr/>
        <w:t>EM</w:t>
      </w:r>
      <w:r>
        <w:rPr>
          <w:spacing w:val="-3"/>
        </w:rPr>
        <w:t> </w:t>
      </w:r>
      <w:r>
        <w:rPr/>
        <w:t>DIÁLOGO:</w:t>
      </w:r>
      <w:r>
        <w:rPr>
          <w:spacing w:val="-4"/>
        </w:rPr>
        <w:t> </w:t>
      </w:r>
      <w:r>
        <w:rPr/>
        <w:t>Revista</w:t>
      </w:r>
      <w:r>
        <w:rPr>
          <w:spacing w:val="-3"/>
        </w:rPr>
        <w:t> </w:t>
      </w:r>
      <w:r>
        <w:rPr/>
        <w:t>de</w:t>
      </w:r>
      <w:r>
        <w:rPr>
          <w:spacing w:val="-4"/>
        </w:rPr>
        <w:t> </w:t>
      </w:r>
      <w:r>
        <w:rPr/>
        <w:t>Educação</w:t>
      </w:r>
      <w:r>
        <w:rPr>
          <w:spacing w:val="-3"/>
        </w:rPr>
        <w:t> </w:t>
      </w:r>
      <w:r>
        <w:rPr/>
        <w:t>e</w:t>
      </w:r>
      <w:r>
        <w:rPr>
          <w:spacing w:val="-4"/>
        </w:rPr>
        <w:t> </w:t>
      </w:r>
      <w:r>
        <w:rPr/>
        <w:t>Sociedade</w:t>
      </w:r>
      <w:r>
        <w:rPr>
          <w:spacing w:val="-3"/>
        </w:rPr>
        <w:t> </w:t>
      </w:r>
      <w:r>
        <w:rPr/>
        <w:t>ISSN</w:t>
      </w:r>
      <w:r>
        <w:rPr>
          <w:spacing w:val="-3"/>
        </w:rPr>
        <w:t> </w:t>
      </w:r>
      <w:r>
        <w:rPr/>
        <w:t>2358-</w:t>
      </w:r>
      <w:r>
        <w:rPr>
          <w:spacing w:val="-2"/>
        </w:rPr>
        <w:t>1840.</w:t>
      </w:r>
    </w:p>
    <w:p>
      <w:pPr>
        <w:pStyle w:val="BodyText"/>
        <w:spacing w:before="240"/>
        <w:ind w:right="1459"/>
        <w:jc w:val="left"/>
      </w:pPr>
      <w:r>
        <w:rPr/>
        <w:t>O tradutor e intérprete de língua brasileira de sinais e língua portuguesa / Secretaria de Educação</w:t>
      </w:r>
      <w:r>
        <w:rPr>
          <w:spacing w:val="-4"/>
        </w:rPr>
        <w:t> </w:t>
      </w:r>
      <w:r>
        <w:rPr/>
        <w:t>Especial;</w:t>
      </w:r>
      <w:r>
        <w:rPr>
          <w:spacing w:val="-4"/>
        </w:rPr>
        <w:t> </w:t>
      </w:r>
      <w:r>
        <w:rPr/>
        <w:t>Programa</w:t>
      </w:r>
      <w:r>
        <w:rPr>
          <w:spacing w:val="-4"/>
        </w:rPr>
        <w:t> </w:t>
      </w:r>
      <w:r>
        <w:rPr/>
        <w:t>Nacional</w:t>
      </w:r>
      <w:r>
        <w:rPr>
          <w:spacing w:val="-4"/>
        </w:rPr>
        <w:t> </w:t>
      </w:r>
      <w:r>
        <w:rPr/>
        <w:t>de</w:t>
      </w:r>
      <w:r>
        <w:rPr>
          <w:spacing w:val="-4"/>
        </w:rPr>
        <w:t> </w:t>
      </w:r>
      <w:r>
        <w:rPr/>
        <w:t>Apoio</w:t>
      </w:r>
      <w:r>
        <w:rPr>
          <w:spacing w:val="-4"/>
        </w:rPr>
        <w:t> </w:t>
      </w:r>
      <w:r>
        <w:rPr/>
        <w:t>à</w:t>
      </w:r>
      <w:r>
        <w:rPr>
          <w:spacing w:val="-4"/>
        </w:rPr>
        <w:t> </w:t>
      </w:r>
      <w:r>
        <w:rPr/>
        <w:t>Educação</w:t>
      </w:r>
      <w:r>
        <w:rPr>
          <w:spacing w:val="-4"/>
        </w:rPr>
        <w:t> </w:t>
      </w:r>
      <w:r>
        <w:rPr/>
        <w:t>de</w:t>
      </w:r>
      <w:r>
        <w:rPr>
          <w:spacing w:val="-4"/>
        </w:rPr>
        <w:t> </w:t>
      </w:r>
      <w:r>
        <w:rPr/>
        <w:t>Surdos</w:t>
      </w:r>
      <w:r>
        <w:rPr>
          <w:spacing w:val="-4"/>
        </w:rPr>
        <w:t> </w:t>
      </w:r>
      <w:r>
        <w:rPr/>
        <w:t>-</w:t>
      </w:r>
      <w:r>
        <w:rPr>
          <w:spacing w:val="-4"/>
        </w:rPr>
        <w:t> </w:t>
      </w:r>
      <w:r>
        <w:rPr/>
        <w:t>Brasília:</w:t>
      </w:r>
      <w:r>
        <w:rPr>
          <w:spacing w:val="-4"/>
        </w:rPr>
        <w:t> </w:t>
      </w:r>
      <w:r>
        <w:rPr/>
        <w:t>MEC; SEESP, 2004. 94 p.</w:t>
      </w:r>
    </w:p>
    <w:p>
      <w:pPr>
        <w:spacing w:before="240"/>
        <w:ind w:left="140" w:right="1459" w:firstLine="0"/>
        <w:jc w:val="left"/>
        <w:rPr>
          <w:sz w:val="24"/>
        </w:rPr>
      </w:pPr>
      <w:r>
        <w:rPr>
          <w:sz w:val="24"/>
        </w:rPr>
        <w:t>QUADROS,</w:t>
      </w:r>
      <w:r>
        <w:rPr>
          <w:spacing w:val="-3"/>
          <w:sz w:val="24"/>
        </w:rPr>
        <w:t> </w:t>
      </w:r>
      <w:r>
        <w:rPr>
          <w:sz w:val="24"/>
        </w:rPr>
        <w:t>R.</w:t>
      </w:r>
      <w:r>
        <w:rPr>
          <w:spacing w:val="-3"/>
          <w:sz w:val="24"/>
        </w:rPr>
        <w:t> </w:t>
      </w:r>
      <w:r>
        <w:rPr>
          <w:sz w:val="24"/>
        </w:rPr>
        <w:t>M.</w:t>
      </w:r>
      <w:r>
        <w:rPr>
          <w:spacing w:val="-3"/>
          <w:sz w:val="24"/>
        </w:rPr>
        <w:t> </w:t>
      </w:r>
      <w:r>
        <w:rPr>
          <w:b/>
          <w:sz w:val="24"/>
        </w:rPr>
        <w:t>De</w:t>
      </w:r>
      <w:r>
        <w:rPr>
          <w:b/>
          <w:spacing w:val="-3"/>
          <w:sz w:val="24"/>
        </w:rPr>
        <w:t> </w:t>
      </w:r>
      <w:r>
        <w:rPr>
          <w:b/>
          <w:sz w:val="24"/>
        </w:rPr>
        <w:t>educação</w:t>
      </w:r>
      <w:r>
        <w:rPr>
          <w:b/>
          <w:spacing w:val="-3"/>
          <w:sz w:val="24"/>
        </w:rPr>
        <w:t> </w:t>
      </w:r>
      <w:r>
        <w:rPr>
          <w:b/>
          <w:sz w:val="24"/>
        </w:rPr>
        <w:t>infantil</w:t>
      </w:r>
      <w:r>
        <w:rPr>
          <w:b/>
          <w:spacing w:val="-3"/>
          <w:sz w:val="24"/>
        </w:rPr>
        <w:t> </w:t>
      </w:r>
      <w:r>
        <w:rPr>
          <w:b/>
          <w:sz w:val="24"/>
        </w:rPr>
        <w:t>para</w:t>
      </w:r>
      <w:r>
        <w:rPr>
          <w:b/>
          <w:spacing w:val="-3"/>
          <w:sz w:val="24"/>
        </w:rPr>
        <w:t> </w:t>
      </w:r>
      <w:r>
        <w:rPr>
          <w:b/>
          <w:sz w:val="24"/>
        </w:rPr>
        <w:t>surdos</w:t>
      </w:r>
      <w:r>
        <w:rPr>
          <w:b/>
          <w:spacing w:val="-3"/>
          <w:sz w:val="24"/>
        </w:rPr>
        <w:t> </w:t>
      </w:r>
      <w:r>
        <w:rPr>
          <w:sz w:val="24"/>
        </w:rPr>
        <w:t>-</w:t>
      </w:r>
      <w:r>
        <w:rPr>
          <w:spacing w:val="-3"/>
          <w:sz w:val="24"/>
        </w:rPr>
        <w:t> </w:t>
      </w:r>
      <w:r>
        <w:rPr>
          <w:sz w:val="24"/>
        </w:rPr>
        <w:t>A</w:t>
      </w:r>
      <w:r>
        <w:rPr>
          <w:spacing w:val="-3"/>
          <w:sz w:val="24"/>
        </w:rPr>
        <w:t> </w:t>
      </w:r>
      <w:r>
        <w:rPr>
          <w:sz w:val="24"/>
        </w:rPr>
        <w:t>criança</w:t>
      </w:r>
      <w:r>
        <w:rPr>
          <w:spacing w:val="-3"/>
          <w:sz w:val="24"/>
        </w:rPr>
        <w:t> </w:t>
      </w:r>
      <w:r>
        <w:rPr>
          <w:sz w:val="24"/>
        </w:rPr>
        <w:t>de</w:t>
      </w:r>
      <w:r>
        <w:rPr>
          <w:spacing w:val="-3"/>
          <w:sz w:val="24"/>
        </w:rPr>
        <w:t> </w:t>
      </w:r>
      <w:r>
        <w:rPr>
          <w:sz w:val="24"/>
        </w:rPr>
        <w:t>0</w:t>
      </w:r>
      <w:r>
        <w:rPr>
          <w:spacing w:val="-3"/>
          <w:sz w:val="24"/>
        </w:rPr>
        <w:t> </w:t>
      </w:r>
      <w:r>
        <w:rPr>
          <w:sz w:val="24"/>
        </w:rPr>
        <w:t>a</w:t>
      </w:r>
      <w:r>
        <w:rPr>
          <w:spacing w:val="-3"/>
          <w:sz w:val="24"/>
        </w:rPr>
        <w:t> </w:t>
      </w:r>
      <w:r>
        <w:rPr>
          <w:sz w:val="24"/>
        </w:rPr>
        <w:t>6</w:t>
      </w:r>
      <w:r>
        <w:rPr>
          <w:spacing w:val="-3"/>
          <w:sz w:val="24"/>
        </w:rPr>
        <w:t> </w:t>
      </w:r>
      <w:r>
        <w:rPr>
          <w:sz w:val="24"/>
        </w:rPr>
        <w:t>anos</w:t>
      </w:r>
      <w:r>
        <w:rPr>
          <w:spacing w:val="-3"/>
          <w:sz w:val="24"/>
        </w:rPr>
        <w:t> </w:t>
      </w:r>
      <w:r>
        <w:rPr>
          <w:sz w:val="24"/>
        </w:rPr>
        <w:t>na educação infantil. 2001.</w:t>
      </w:r>
    </w:p>
    <w:p>
      <w:pPr>
        <w:pStyle w:val="BodyText"/>
        <w:spacing w:before="240"/>
        <w:ind w:right="1459"/>
        <w:jc w:val="left"/>
      </w:pPr>
      <w:r>
        <w:rPr/>
        <w:t>QUADROS.</w:t>
      </w:r>
      <w:r>
        <w:rPr>
          <w:spacing w:val="-4"/>
        </w:rPr>
        <w:t> </w:t>
      </w:r>
      <w:r>
        <w:rPr/>
        <w:t>R.</w:t>
      </w:r>
      <w:r>
        <w:rPr>
          <w:spacing w:val="-4"/>
        </w:rPr>
        <w:t> </w:t>
      </w:r>
      <w:r>
        <w:rPr/>
        <w:t>M.</w:t>
      </w:r>
      <w:r>
        <w:rPr>
          <w:spacing w:val="-4"/>
        </w:rPr>
        <w:t> </w:t>
      </w:r>
      <w:r>
        <w:rPr/>
        <w:t>Situando</w:t>
      </w:r>
      <w:r>
        <w:rPr>
          <w:spacing w:val="-4"/>
        </w:rPr>
        <w:t> </w:t>
      </w:r>
      <w:r>
        <w:rPr/>
        <w:t>as</w:t>
      </w:r>
      <w:r>
        <w:rPr>
          <w:spacing w:val="-4"/>
        </w:rPr>
        <w:t> </w:t>
      </w:r>
      <w:r>
        <w:rPr/>
        <w:t>diferenças</w:t>
      </w:r>
      <w:r>
        <w:rPr>
          <w:spacing w:val="-4"/>
        </w:rPr>
        <w:t> </w:t>
      </w:r>
      <w:r>
        <w:rPr/>
        <w:t>implicadas</w:t>
      </w:r>
      <w:r>
        <w:rPr>
          <w:spacing w:val="-4"/>
        </w:rPr>
        <w:t> </w:t>
      </w:r>
      <w:r>
        <w:rPr/>
        <w:t>na</w:t>
      </w:r>
      <w:r>
        <w:rPr>
          <w:spacing w:val="-4"/>
        </w:rPr>
        <w:t> </w:t>
      </w:r>
      <w:r>
        <w:rPr/>
        <w:t>educação</w:t>
      </w:r>
      <w:r>
        <w:rPr>
          <w:spacing w:val="-4"/>
        </w:rPr>
        <w:t> </w:t>
      </w:r>
      <w:r>
        <w:rPr/>
        <w:t>de</w:t>
      </w:r>
      <w:r>
        <w:rPr>
          <w:spacing w:val="-4"/>
        </w:rPr>
        <w:t> </w:t>
      </w:r>
      <w:r>
        <w:rPr/>
        <w:t>surdos: inclusão/exclusão. </w:t>
      </w:r>
      <w:r>
        <w:rPr>
          <w:b/>
        </w:rPr>
        <w:t>Revista Ponto de Vista</w:t>
      </w:r>
      <w:r>
        <w:rPr/>
        <w:t>, UFSC, nº 04, 2002-2003.</w:t>
      </w:r>
    </w:p>
    <w:p>
      <w:pPr>
        <w:spacing w:before="240"/>
        <w:ind w:left="140" w:right="1436" w:firstLine="0"/>
        <w:jc w:val="left"/>
        <w:rPr>
          <w:sz w:val="24"/>
        </w:rPr>
      </w:pPr>
      <w:r>
        <w:rPr>
          <w:sz w:val="24"/>
        </w:rPr>
        <w:t>QUADROS,</w:t>
      </w:r>
      <w:r>
        <w:rPr>
          <w:spacing w:val="-5"/>
          <w:sz w:val="24"/>
        </w:rPr>
        <w:t> </w:t>
      </w:r>
      <w:r>
        <w:rPr>
          <w:sz w:val="24"/>
        </w:rPr>
        <w:t>R.</w:t>
      </w:r>
      <w:r>
        <w:rPr>
          <w:spacing w:val="-5"/>
          <w:sz w:val="24"/>
        </w:rPr>
        <w:t> </w:t>
      </w:r>
      <w:r>
        <w:rPr>
          <w:sz w:val="24"/>
        </w:rPr>
        <w:t>M.</w:t>
      </w:r>
      <w:r>
        <w:rPr>
          <w:spacing w:val="-5"/>
          <w:sz w:val="24"/>
        </w:rPr>
        <w:t> </w:t>
      </w:r>
      <w:r>
        <w:rPr>
          <w:b/>
          <w:sz w:val="24"/>
        </w:rPr>
        <w:t>O</w:t>
      </w:r>
      <w:r>
        <w:rPr>
          <w:b/>
          <w:spacing w:val="-5"/>
          <w:sz w:val="24"/>
        </w:rPr>
        <w:t> </w:t>
      </w:r>
      <w:r>
        <w:rPr>
          <w:b/>
          <w:sz w:val="24"/>
        </w:rPr>
        <w:t>Tradutor</w:t>
      </w:r>
      <w:r>
        <w:rPr>
          <w:b/>
          <w:spacing w:val="-5"/>
          <w:sz w:val="24"/>
        </w:rPr>
        <w:t> </w:t>
      </w:r>
      <w:r>
        <w:rPr>
          <w:b/>
          <w:sz w:val="24"/>
        </w:rPr>
        <w:t>Intérprete</w:t>
      </w:r>
      <w:r>
        <w:rPr>
          <w:b/>
          <w:spacing w:val="-5"/>
          <w:sz w:val="24"/>
        </w:rPr>
        <w:t> </w:t>
      </w:r>
      <w:r>
        <w:rPr>
          <w:b/>
          <w:sz w:val="24"/>
        </w:rPr>
        <w:t>de</w:t>
      </w:r>
      <w:r>
        <w:rPr>
          <w:b/>
          <w:spacing w:val="-5"/>
          <w:sz w:val="24"/>
        </w:rPr>
        <w:t> </w:t>
      </w:r>
      <w:r>
        <w:rPr>
          <w:b/>
          <w:sz w:val="24"/>
        </w:rPr>
        <w:t>Língua</w:t>
      </w:r>
      <w:r>
        <w:rPr>
          <w:b/>
          <w:spacing w:val="-5"/>
          <w:sz w:val="24"/>
        </w:rPr>
        <w:t> </w:t>
      </w:r>
      <w:r>
        <w:rPr>
          <w:b/>
          <w:sz w:val="24"/>
        </w:rPr>
        <w:t>de</w:t>
      </w:r>
      <w:r>
        <w:rPr>
          <w:b/>
          <w:spacing w:val="-5"/>
          <w:sz w:val="24"/>
        </w:rPr>
        <w:t> </w:t>
      </w:r>
      <w:r>
        <w:rPr>
          <w:b/>
          <w:sz w:val="24"/>
        </w:rPr>
        <w:t>Sinais</w:t>
      </w:r>
      <w:r>
        <w:rPr>
          <w:b/>
          <w:spacing w:val="-5"/>
          <w:sz w:val="24"/>
        </w:rPr>
        <w:t> </w:t>
      </w:r>
      <w:r>
        <w:rPr>
          <w:b/>
          <w:sz w:val="24"/>
        </w:rPr>
        <w:t>e</w:t>
      </w:r>
      <w:r>
        <w:rPr>
          <w:b/>
          <w:spacing w:val="-5"/>
          <w:sz w:val="24"/>
        </w:rPr>
        <w:t> </w:t>
      </w:r>
      <w:r>
        <w:rPr>
          <w:b/>
          <w:sz w:val="24"/>
        </w:rPr>
        <w:t>Língua</w:t>
      </w:r>
      <w:r>
        <w:rPr>
          <w:b/>
          <w:spacing w:val="-5"/>
          <w:sz w:val="24"/>
        </w:rPr>
        <w:t> </w:t>
      </w:r>
      <w:r>
        <w:rPr>
          <w:b/>
          <w:sz w:val="24"/>
        </w:rPr>
        <w:t>Portuguesa</w:t>
      </w:r>
      <w:r>
        <w:rPr>
          <w:sz w:val="24"/>
        </w:rPr>
        <w:t>. Brasília: SEESP. 2003.</w:t>
      </w:r>
    </w:p>
    <w:p>
      <w:pPr>
        <w:spacing w:before="238"/>
        <w:ind w:left="140" w:right="1459" w:firstLine="0"/>
        <w:jc w:val="left"/>
        <w:rPr>
          <w:sz w:val="24"/>
        </w:rPr>
      </w:pPr>
      <w:r>
        <w:rPr>
          <w:sz w:val="24"/>
        </w:rPr>
        <w:t>QUADROS,</w:t>
      </w:r>
      <w:r>
        <w:rPr>
          <w:spacing w:val="-4"/>
          <w:sz w:val="24"/>
        </w:rPr>
        <w:t> </w:t>
      </w:r>
      <w:r>
        <w:rPr>
          <w:sz w:val="24"/>
        </w:rPr>
        <w:t>R.</w:t>
      </w:r>
      <w:r>
        <w:rPr>
          <w:spacing w:val="-4"/>
          <w:sz w:val="24"/>
        </w:rPr>
        <w:t> </w:t>
      </w:r>
      <w:r>
        <w:rPr>
          <w:sz w:val="24"/>
        </w:rPr>
        <w:t>M.</w:t>
      </w:r>
      <w:r>
        <w:rPr>
          <w:spacing w:val="-4"/>
          <w:sz w:val="24"/>
        </w:rPr>
        <w:t> </w:t>
      </w:r>
      <w:r>
        <w:rPr>
          <w:b/>
          <w:sz w:val="24"/>
        </w:rPr>
        <w:t>O</w:t>
      </w:r>
      <w:r>
        <w:rPr>
          <w:b/>
          <w:spacing w:val="-4"/>
          <w:sz w:val="24"/>
        </w:rPr>
        <w:t> </w:t>
      </w:r>
      <w:r>
        <w:rPr>
          <w:b/>
          <w:sz w:val="24"/>
        </w:rPr>
        <w:t>tradutor</w:t>
      </w:r>
      <w:r>
        <w:rPr>
          <w:b/>
          <w:spacing w:val="-4"/>
          <w:sz w:val="24"/>
        </w:rPr>
        <w:t> </w:t>
      </w:r>
      <w:r>
        <w:rPr>
          <w:b/>
          <w:sz w:val="24"/>
        </w:rPr>
        <w:t>intérprete</w:t>
      </w:r>
      <w:r>
        <w:rPr>
          <w:b/>
          <w:spacing w:val="-4"/>
          <w:sz w:val="24"/>
        </w:rPr>
        <w:t> </w:t>
      </w:r>
      <w:r>
        <w:rPr>
          <w:b/>
          <w:sz w:val="24"/>
        </w:rPr>
        <w:t>de</w:t>
      </w:r>
      <w:r>
        <w:rPr>
          <w:b/>
          <w:spacing w:val="-4"/>
          <w:sz w:val="24"/>
        </w:rPr>
        <w:t> </w:t>
      </w:r>
      <w:r>
        <w:rPr>
          <w:b/>
          <w:sz w:val="24"/>
        </w:rPr>
        <w:t>Língua</w:t>
      </w:r>
      <w:r>
        <w:rPr>
          <w:b/>
          <w:spacing w:val="-4"/>
          <w:sz w:val="24"/>
        </w:rPr>
        <w:t> </w:t>
      </w:r>
      <w:r>
        <w:rPr>
          <w:b/>
          <w:sz w:val="24"/>
        </w:rPr>
        <w:t>Brasileira</w:t>
      </w:r>
      <w:r>
        <w:rPr>
          <w:b/>
          <w:spacing w:val="-4"/>
          <w:sz w:val="24"/>
        </w:rPr>
        <w:t> </w:t>
      </w:r>
      <w:r>
        <w:rPr>
          <w:b/>
          <w:sz w:val="24"/>
        </w:rPr>
        <w:t>de</w:t>
      </w:r>
      <w:r>
        <w:rPr>
          <w:b/>
          <w:spacing w:val="-4"/>
          <w:sz w:val="24"/>
        </w:rPr>
        <w:t> </w:t>
      </w:r>
      <w:r>
        <w:rPr>
          <w:b/>
          <w:sz w:val="24"/>
        </w:rPr>
        <w:t>Sinais</w:t>
      </w:r>
      <w:r>
        <w:rPr>
          <w:b/>
          <w:spacing w:val="-4"/>
          <w:sz w:val="24"/>
        </w:rPr>
        <w:t> </w:t>
      </w:r>
      <w:r>
        <w:rPr>
          <w:b/>
          <w:sz w:val="24"/>
        </w:rPr>
        <w:t>e</w:t>
      </w:r>
      <w:r>
        <w:rPr>
          <w:b/>
          <w:spacing w:val="-4"/>
          <w:sz w:val="24"/>
        </w:rPr>
        <w:t> </w:t>
      </w:r>
      <w:r>
        <w:rPr>
          <w:b/>
          <w:sz w:val="24"/>
        </w:rPr>
        <w:t>Língua Portuguesa. </w:t>
      </w:r>
      <w:r>
        <w:rPr>
          <w:sz w:val="24"/>
        </w:rPr>
        <w:t>2004.</w:t>
      </w:r>
    </w:p>
    <w:p>
      <w:pPr>
        <w:spacing w:before="241"/>
        <w:ind w:left="140" w:right="1436" w:firstLine="0"/>
        <w:jc w:val="left"/>
        <w:rPr>
          <w:sz w:val="24"/>
        </w:rPr>
      </w:pPr>
      <w:r>
        <w:rPr>
          <w:sz w:val="24"/>
        </w:rPr>
        <w:t>QUADROS, R. M. </w:t>
      </w:r>
      <w:r>
        <w:rPr>
          <w:b/>
          <w:sz w:val="24"/>
        </w:rPr>
        <w:t>O tradutor e intérprete de Língua Brasileira de Sinais e Língua Portuguesa</w:t>
      </w:r>
      <w:r>
        <w:rPr>
          <w:sz w:val="24"/>
        </w:rPr>
        <w:t>.</w:t>
      </w:r>
      <w:r>
        <w:rPr>
          <w:spacing w:val="-5"/>
          <w:sz w:val="24"/>
        </w:rPr>
        <w:t> </w:t>
      </w:r>
      <w:r>
        <w:rPr>
          <w:sz w:val="24"/>
        </w:rPr>
        <w:t>Brasília:</w:t>
      </w:r>
      <w:r>
        <w:rPr>
          <w:spacing w:val="-5"/>
          <w:sz w:val="24"/>
        </w:rPr>
        <w:t> </w:t>
      </w:r>
      <w:r>
        <w:rPr>
          <w:sz w:val="24"/>
        </w:rPr>
        <w:t>Secretaria</w:t>
      </w:r>
      <w:r>
        <w:rPr>
          <w:spacing w:val="-5"/>
          <w:sz w:val="24"/>
        </w:rPr>
        <w:t> </w:t>
      </w:r>
      <w:r>
        <w:rPr>
          <w:sz w:val="24"/>
        </w:rPr>
        <w:t>Secretaria</w:t>
      </w:r>
      <w:r>
        <w:rPr>
          <w:spacing w:val="-5"/>
          <w:sz w:val="24"/>
        </w:rPr>
        <w:t> </w:t>
      </w:r>
      <w:r>
        <w:rPr>
          <w:sz w:val="24"/>
        </w:rPr>
        <w:t>de</w:t>
      </w:r>
      <w:r>
        <w:rPr>
          <w:spacing w:val="-5"/>
          <w:sz w:val="24"/>
        </w:rPr>
        <w:t> </w:t>
      </w:r>
      <w:r>
        <w:rPr>
          <w:sz w:val="24"/>
        </w:rPr>
        <w:t>Educação</w:t>
      </w:r>
      <w:r>
        <w:rPr>
          <w:spacing w:val="-5"/>
          <w:sz w:val="24"/>
        </w:rPr>
        <w:t> </w:t>
      </w:r>
      <w:r>
        <w:rPr>
          <w:sz w:val="24"/>
        </w:rPr>
        <w:t>Especial;</w:t>
      </w:r>
      <w:r>
        <w:rPr>
          <w:spacing w:val="-5"/>
          <w:sz w:val="24"/>
        </w:rPr>
        <w:t> </w:t>
      </w:r>
      <w:r>
        <w:rPr>
          <w:sz w:val="24"/>
        </w:rPr>
        <w:t>Programa</w:t>
      </w:r>
      <w:r>
        <w:rPr>
          <w:spacing w:val="-5"/>
          <w:sz w:val="24"/>
        </w:rPr>
        <w:t> </w:t>
      </w:r>
      <w:r>
        <w:rPr>
          <w:sz w:val="24"/>
        </w:rPr>
        <w:t>Nacional</w:t>
      </w:r>
      <w:r>
        <w:rPr>
          <w:spacing w:val="-5"/>
          <w:sz w:val="24"/>
        </w:rPr>
        <w:t> </w:t>
      </w:r>
      <w:r>
        <w:rPr>
          <w:sz w:val="24"/>
        </w:rPr>
        <w:t>de Apoio à Educação de Surdos - Brasília: MEC; SEESP. 2004. 94p.</w:t>
      </w:r>
    </w:p>
    <w:p>
      <w:pPr>
        <w:pStyle w:val="BodyText"/>
        <w:spacing w:before="240"/>
        <w:ind w:right="1459"/>
        <w:jc w:val="left"/>
      </w:pPr>
      <w:r>
        <w:rPr/>
        <w:t>QUEIROZ, J G. </w:t>
      </w:r>
      <w:r>
        <w:rPr>
          <w:b/>
        </w:rPr>
        <w:t>Educação inclusiva para aluno surdo</w:t>
      </w:r>
      <w:r>
        <w:rPr/>
        <w:t>: atores necessários para formulação de políticas públicas, o caso da Lei nº 14191/2021. 51 f., il Trabalho de Conclusão</w:t>
      </w:r>
      <w:r>
        <w:rPr>
          <w:spacing w:val="-4"/>
        </w:rPr>
        <w:t> </w:t>
      </w:r>
      <w:r>
        <w:rPr/>
        <w:t>de</w:t>
      </w:r>
      <w:r>
        <w:rPr>
          <w:spacing w:val="-4"/>
        </w:rPr>
        <w:t> </w:t>
      </w:r>
      <w:r>
        <w:rPr/>
        <w:t>Curso</w:t>
      </w:r>
      <w:r>
        <w:rPr>
          <w:spacing w:val="-4"/>
        </w:rPr>
        <w:t> </w:t>
      </w:r>
      <w:r>
        <w:rPr/>
        <w:t>(Bacharelado</w:t>
      </w:r>
      <w:r>
        <w:rPr>
          <w:spacing w:val="-4"/>
        </w:rPr>
        <w:t> </w:t>
      </w:r>
      <w:r>
        <w:rPr/>
        <w:t>em</w:t>
      </w:r>
      <w:r>
        <w:rPr>
          <w:spacing w:val="-4"/>
        </w:rPr>
        <w:t> </w:t>
      </w:r>
      <w:r>
        <w:rPr/>
        <w:t>Gestão</w:t>
      </w:r>
      <w:r>
        <w:rPr>
          <w:spacing w:val="-4"/>
        </w:rPr>
        <w:t> </w:t>
      </w:r>
      <w:r>
        <w:rPr/>
        <w:t>der</w:t>
      </w:r>
      <w:r>
        <w:rPr>
          <w:spacing w:val="-4"/>
        </w:rPr>
        <w:t> </w:t>
      </w:r>
      <w:r>
        <w:rPr/>
        <w:t>Políticas</w:t>
      </w:r>
      <w:r>
        <w:rPr>
          <w:spacing w:val="-4"/>
        </w:rPr>
        <w:t> </w:t>
      </w:r>
      <w:r>
        <w:rPr/>
        <w:t>públicas)</w:t>
      </w:r>
      <w:r>
        <w:rPr>
          <w:spacing w:val="-4"/>
        </w:rPr>
        <w:t> </w:t>
      </w:r>
      <w:r>
        <w:rPr/>
        <w:t>-</w:t>
      </w:r>
      <w:r>
        <w:rPr>
          <w:spacing w:val="-4"/>
        </w:rPr>
        <w:t> </w:t>
      </w:r>
      <w:r>
        <w:rPr/>
        <w:t>Universidade</w:t>
      </w:r>
      <w:r>
        <w:rPr>
          <w:spacing w:val="-4"/>
        </w:rPr>
        <w:t> </w:t>
      </w:r>
      <w:r>
        <w:rPr/>
        <w:t>de Brasília, Brasília. 2021.</w:t>
      </w:r>
    </w:p>
    <w:p>
      <w:pPr>
        <w:pStyle w:val="BodyText"/>
        <w:spacing w:after="0"/>
        <w:jc w:val="left"/>
        <w:sectPr>
          <w:pgSz w:w="11920" w:h="16840"/>
          <w:pgMar w:header="12" w:footer="0" w:top="1680" w:bottom="280" w:left="1559" w:right="0"/>
        </w:sectPr>
      </w:pPr>
    </w:p>
    <w:p>
      <w:pPr>
        <w:spacing w:line="235" w:lineRule="auto" w:before="0"/>
        <w:ind w:left="140" w:right="1566" w:firstLine="0"/>
        <w:jc w:val="left"/>
        <w:rPr>
          <w:sz w:val="24"/>
        </w:rPr>
      </w:pPr>
      <w:r>
        <w:rPr>
          <w:b/>
          <w:sz w:val="24"/>
        </w:rPr>
        <w:t>Revista</w:t>
      </w:r>
      <w:r>
        <w:rPr>
          <w:b/>
          <w:spacing w:val="-8"/>
          <w:sz w:val="24"/>
        </w:rPr>
        <w:t> </w:t>
      </w:r>
      <w:r>
        <w:rPr>
          <w:b/>
          <w:sz w:val="24"/>
        </w:rPr>
        <w:t>Educação</w:t>
      </w:r>
      <w:r>
        <w:rPr>
          <w:b/>
          <w:spacing w:val="-8"/>
          <w:sz w:val="24"/>
        </w:rPr>
        <w:t> </w:t>
      </w:r>
      <w:r>
        <w:rPr>
          <w:b/>
          <w:sz w:val="24"/>
        </w:rPr>
        <w:t>e</w:t>
      </w:r>
      <w:r>
        <w:rPr>
          <w:b/>
          <w:spacing w:val="-8"/>
          <w:sz w:val="24"/>
        </w:rPr>
        <w:t> </w:t>
      </w:r>
      <w:r>
        <w:rPr>
          <w:b/>
          <w:sz w:val="24"/>
        </w:rPr>
        <w:t>Transformação,</w:t>
      </w:r>
      <w:r>
        <w:rPr>
          <w:b/>
          <w:spacing w:val="-8"/>
          <w:sz w:val="24"/>
        </w:rPr>
        <w:t> </w:t>
      </w:r>
      <w:r>
        <w:rPr>
          <w:b/>
          <w:sz w:val="24"/>
        </w:rPr>
        <w:t>Garanhuns.</w:t>
      </w:r>
      <w:r>
        <w:rPr>
          <w:b/>
          <w:spacing w:val="-8"/>
          <w:sz w:val="24"/>
        </w:rPr>
        <w:t> </w:t>
      </w:r>
      <w:r>
        <w:rPr>
          <w:b/>
          <w:sz w:val="24"/>
        </w:rPr>
        <w:t>Dossiê</w:t>
      </w:r>
      <w:r>
        <w:rPr>
          <w:b/>
          <w:spacing w:val="-8"/>
          <w:sz w:val="24"/>
        </w:rPr>
        <w:t> </w:t>
      </w:r>
      <w:r>
        <w:rPr>
          <w:b/>
          <w:sz w:val="24"/>
        </w:rPr>
        <w:t>temático</w:t>
      </w:r>
      <w:r>
        <w:rPr>
          <w:b/>
          <w:spacing w:val="-8"/>
          <w:sz w:val="24"/>
        </w:rPr>
        <w:t> </w:t>
      </w:r>
      <w:r>
        <w:rPr>
          <w:b/>
          <w:sz w:val="24"/>
        </w:rPr>
        <w:t>“Educação Especial”</w:t>
      </w:r>
      <w:r>
        <w:rPr>
          <w:sz w:val="24"/>
        </w:rPr>
        <w:t>. Universidade Federal do Agreste de Pernambuco (UFAPE), 2020.</w:t>
      </w:r>
    </w:p>
    <w:p>
      <w:pPr>
        <w:pStyle w:val="BodyText"/>
        <w:spacing w:before="236"/>
        <w:ind w:right="1459"/>
        <w:jc w:val="left"/>
      </w:pPr>
      <w:r>
        <w:rPr>
          <w:b/>
        </w:rPr>
        <w:t>Revista</w:t>
      </w:r>
      <w:r>
        <w:rPr>
          <w:b/>
          <w:spacing w:val="-4"/>
        </w:rPr>
        <w:t> </w:t>
      </w:r>
      <w:r>
        <w:rPr>
          <w:b/>
        </w:rPr>
        <w:t>Educação</w:t>
      </w:r>
      <w:r>
        <w:rPr>
          <w:b/>
          <w:spacing w:val="-4"/>
        </w:rPr>
        <w:t> </w:t>
      </w:r>
      <w:r>
        <w:rPr>
          <w:b/>
        </w:rPr>
        <w:t>Especial</w:t>
      </w:r>
      <w:r>
        <w:rPr/>
        <w:t>,</w:t>
      </w:r>
      <w:r>
        <w:rPr>
          <w:spacing w:val="-4"/>
        </w:rPr>
        <w:t> </w:t>
      </w:r>
      <w:r>
        <w:rPr/>
        <w:t>vol.</w:t>
      </w:r>
      <w:r>
        <w:rPr>
          <w:spacing w:val="-4"/>
        </w:rPr>
        <w:t> </w:t>
      </w:r>
      <w:r>
        <w:rPr/>
        <w:t>31,</w:t>
      </w:r>
      <w:r>
        <w:rPr>
          <w:spacing w:val="-4"/>
        </w:rPr>
        <w:t> </w:t>
      </w:r>
      <w:r>
        <w:rPr/>
        <w:t>núm.</w:t>
      </w:r>
      <w:r>
        <w:rPr>
          <w:spacing w:val="-4"/>
        </w:rPr>
        <w:t> </w:t>
      </w:r>
      <w:r>
        <w:rPr/>
        <w:t>60,</w:t>
      </w:r>
      <w:r>
        <w:rPr>
          <w:spacing w:val="-4"/>
        </w:rPr>
        <w:t> </w:t>
      </w:r>
      <w:r>
        <w:rPr/>
        <w:t>Enero-Marzo,</w:t>
      </w:r>
      <w:r>
        <w:rPr>
          <w:spacing w:val="-4"/>
        </w:rPr>
        <w:t> </w:t>
      </w:r>
      <w:r>
        <w:rPr/>
        <w:t>pp.</w:t>
      </w:r>
      <w:r>
        <w:rPr>
          <w:spacing w:val="-4"/>
        </w:rPr>
        <w:t> </w:t>
      </w:r>
      <w:r>
        <w:rPr/>
        <w:t>35-50</w:t>
      </w:r>
      <w:r>
        <w:rPr>
          <w:spacing w:val="-4"/>
        </w:rPr>
        <w:t> </w:t>
      </w:r>
      <w:r>
        <w:rPr/>
        <w:t>Universidade Federal de Santa Maria, Santa Maria, Brasil, 2018.</w:t>
      </w:r>
    </w:p>
    <w:p>
      <w:pPr>
        <w:spacing w:before="240"/>
        <w:ind w:left="140" w:right="1459" w:firstLine="0"/>
        <w:jc w:val="left"/>
        <w:rPr>
          <w:sz w:val="24"/>
        </w:rPr>
      </w:pPr>
      <w:r>
        <w:rPr>
          <w:sz w:val="24"/>
        </w:rPr>
        <w:t>SÁNCHEZ,</w:t>
      </w:r>
      <w:r>
        <w:rPr>
          <w:spacing w:val="-4"/>
          <w:sz w:val="24"/>
        </w:rPr>
        <w:t> </w:t>
      </w:r>
      <w:r>
        <w:rPr>
          <w:sz w:val="24"/>
        </w:rPr>
        <w:t>G.</w:t>
      </w:r>
      <w:r>
        <w:rPr>
          <w:spacing w:val="-4"/>
          <w:sz w:val="24"/>
        </w:rPr>
        <w:t> </w:t>
      </w:r>
      <w:r>
        <w:rPr>
          <w:sz w:val="24"/>
        </w:rPr>
        <w:t>C.</w:t>
      </w:r>
      <w:r>
        <w:rPr>
          <w:spacing w:val="-4"/>
          <w:sz w:val="24"/>
        </w:rPr>
        <w:t> </w:t>
      </w:r>
      <w:r>
        <w:rPr>
          <w:sz w:val="24"/>
        </w:rPr>
        <w:t>M.</w:t>
      </w:r>
      <w:r>
        <w:rPr>
          <w:spacing w:val="-4"/>
          <w:sz w:val="24"/>
        </w:rPr>
        <w:t> </w:t>
      </w:r>
      <w:r>
        <w:rPr>
          <w:b/>
          <w:sz w:val="24"/>
        </w:rPr>
        <w:t>La</w:t>
      </w:r>
      <w:r>
        <w:rPr>
          <w:b/>
          <w:spacing w:val="-4"/>
          <w:sz w:val="24"/>
        </w:rPr>
        <w:t> </w:t>
      </w:r>
      <w:r>
        <w:rPr>
          <w:b/>
          <w:sz w:val="24"/>
        </w:rPr>
        <w:t>increible</w:t>
      </w:r>
      <w:r>
        <w:rPr>
          <w:b/>
          <w:spacing w:val="-4"/>
          <w:sz w:val="24"/>
        </w:rPr>
        <w:t> </w:t>
      </w:r>
      <w:r>
        <w:rPr>
          <w:b/>
          <w:sz w:val="24"/>
        </w:rPr>
        <w:t>y</w:t>
      </w:r>
      <w:r>
        <w:rPr>
          <w:b/>
          <w:spacing w:val="-4"/>
          <w:sz w:val="24"/>
        </w:rPr>
        <w:t> </w:t>
      </w:r>
      <w:r>
        <w:rPr>
          <w:b/>
          <w:sz w:val="24"/>
        </w:rPr>
        <w:t>triste</w:t>
      </w:r>
      <w:r>
        <w:rPr>
          <w:b/>
          <w:spacing w:val="-4"/>
          <w:sz w:val="24"/>
        </w:rPr>
        <w:t> </w:t>
      </w:r>
      <w:r>
        <w:rPr>
          <w:b/>
          <w:sz w:val="24"/>
        </w:rPr>
        <w:t>historia</w:t>
      </w:r>
      <w:r>
        <w:rPr>
          <w:b/>
          <w:spacing w:val="-4"/>
          <w:sz w:val="24"/>
        </w:rPr>
        <w:t> </w:t>
      </w:r>
      <w:r>
        <w:rPr>
          <w:b/>
          <w:sz w:val="24"/>
        </w:rPr>
        <w:t>de</w:t>
      </w:r>
      <w:r>
        <w:rPr>
          <w:b/>
          <w:spacing w:val="-4"/>
          <w:sz w:val="24"/>
        </w:rPr>
        <w:t> </w:t>
      </w:r>
      <w:r>
        <w:rPr>
          <w:b/>
          <w:sz w:val="24"/>
        </w:rPr>
        <w:t>la</w:t>
      </w:r>
      <w:r>
        <w:rPr>
          <w:b/>
          <w:spacing w:val="-4"/>
          <w:sz w:val="24"/>
        </w:rPr>
        <w:t> </w:t>
      </w:r>
      <w:r>
        <w:rPr>
          <w:b/>
          <w:sz w:val="24"/>
        </w:rPr>
        <w:t>sordera.</w:t>
      </w:r>
      <w:r>
        <w:rPr>
          <w:b/>
          <w:spacing w:val="-4"/>
          <w:sz w:val="24"/>
        </w:rPr>
        <w:t> </w:t>
      </w:r>
      <w:r>
        <w:rPr>
          <w:sz w:val="24"/>
        </w:rPr>
        <w:t>Carácas:</w:t>
      </w:r>
      <w:r>
        <w:rPr>
          <w:spacing w:val="-4"/>
          <w:sz w:val="24"/>
        </w:rPr>
        <w:t> </w:t>
      </w:r>
      <w:r>
        <w:rPr>
          <w:sz w:val="24"/>
        </w:rPr>
        <w:t>Ceprosord, </w:t>
      </w:r>
      <w:r>
        <w:rPr>
          <w:spacing w:val="-2"/>
          <w:sz w:val="24"/>
        </w:rPr>
        <w:t>1990.</w:t>
      </w:r>
    </w:p>
    <w:p>
      <w:pPr>
        <w:spacing w:before="6"/>
        <w:ind w:left="140" w:right="1436" w:firstLine="0"/>
        <w:jc w:val="left"/>
        <w:rPr>
          <w:sz w:val="24"/>
        </w:rPr>
      </w:pPr>
      <w:r>
        <w:rPr>
          <w:sz w:val="24"/>
        </w:rPr>
        <w:t>SEVERINO,</w:t>
      </w:r>
      <w:r>
        <w:rPr>
          <w:spacing w:val="-4"/>
          <w:sz w:val="24"/>
        </w:rPr>
        <w:t> </w:t>
      </w:r>
      <w:r>
        <w:rPr>
          <w:sz w:val="24"/>
        </w:rPr>
        <w:t>A.</w:t>
      </w:r>
      <w:r>
        <w:rPr>
          <w:spacing w:val="-4"/>
          <w:sz w:val="24"/>
        </w:rPr>
        <w:t> </w:t>
      </w:r>
      <w:r>
        <w:rPr>
          <w:sz w:val="24"/>
        </w:rPr>
        <w:t>J.</w:t>
      </w:r>
      <w:r>
        <w:rPr>
          <w:spacing w:val="-4"/>
          <w:sz w:val="24"/>
        </w:rPr>
        <w:t> </w:t>
      </w:r>
      <w:r>
        <w:rPr>
          <w:b/>
          <w:sz w:val="24"/>
        </w:rPr>
        <w:t>Metodologia</w:t>
      </w:r>
      <w:r>
        <w:rPr>
          <w:b/>
          <w:spacing w:val="-4"/>
          <w:sz w:val="24"/>
        </w:rPr>
        <w:t> </w:t>
      </w:r>
      <w:r>
        <w:rPr>
          <w:b/>
          <w:sz w:val="24"/>
        </w:rPr>
        <w:t>do</w:t>
      </w:r>
      <w:r>
        <w:rPr>
          <w:b/>
          <w:spacing w:val="-4"/>
          <w:sz w:val="24"/>
        </w:rPr>
        <w:t> </w:t>
      </w:r>
      <w:r>
        <w:rPr>
          <w:b/>
          <w:sz w:val="24"/>
        </w:rPr>
        <w:t>trabalho</w:t>
      </w:r>
      <w:r>
        <w:rPr>
          <w:b/>
          <w:spacing w:val="-4"/>
          <w:sz w:val="24"/>
        </w:rPr>
        <w:t> </w:t>
      </w:r>
      <w:r>
        <w:rPr>
          <w:b/>
          <w:sz w:val="24"/>
        </w:rPr>
        <w:t>científico.</w:t>
      </w:r>
      <w:r>
        <w:rPr>
          <w:b/>
          <w:spacing w:val="-4"/>
          <w:sz w:val="24"/>
        </w:rPr>
        <w:t> </w:t>
      </w:r>
      <w:r>
        <w:rPr>
          <w:sz w:val="24"/>
        </w:rPr>
        <w:t>2.</w:t>
      </w:r>
      <w:r>
        <w:rPr>
          <w:spacing w:val="-4"/>
          <w:sz w:val="24"/>
        </w:rPr>
        <w:t> </w:t>
      </w:r>
      <w:r>
        <w:rPr>
          <w:sz w:val="24"/>
        </w:rPr>
        <w:t>ed.</w:t>
      </w:r>
      <w:r>
        <w:rPr>
          <w:spacing w:val="-4"/>
          <w:sz w:val="24"/>
        </w:rPr>
        <w:t> </w:t>
      </w:r>
      <w:r>
        <w:rPr>
          <w:sz w:val="24"/>
        </w:rPr>
        <w:t>–São</w:t>
      </w:r>
      <w:r>
        <w:rPr>
          <w:spacing w:val="-4"/>
          <w:sz w:val="24"/>
        </w:rPr>
        <w:t> </w:t>
      </w:r>
      <w:r>
        <w:rPr>
          <w:sz w:val="24"/>
        </w:rPr>
        <w:t>Paulo:</w:t>
      </w:r>
      <w:r>
        <w:rPr>
          <w:spacing w:val="-4"/>
          <w:sz w:val="24"/>
        </w:rPr>
        <w:t> </w:t>
      </w:r>
      <w:r>
        <w:rPr>
          <w:sz w:val="24"/>
        </w:rPr>
        <w:t>Cortez,</w:t>
      </w:r>
      <w:r>
        <w:rPr>
          <w:spacing w:val="-4"/>
          <w:sz w:val="24"/>
        </w:rPr>
        <w:t> </w:t>
      </w:r>
      <w:r>
        <w:rPr>
          <w:sz w:val="24"/>
        </w:rPr>
        <w:t>2017. SILVA, A. G; ALBRES, N. A.; RIBEIRO, T. Apresentação. </w:t>
      </w:r>
      <w:r>
        <w:rPr>
          <w:i/>
          <w:sz w:val="24"/>
        </w:rPr>
        <w:t>In</w:t>
      </w:r>
      <w:r>
        <w:rPr>
          <w:sz w:val="24"/>
        </w:rPr>
        <w:t>: RIBEIRO, T.; SOUZA,</w:t>
      </w:r>
    </w:p>
    <w:p>
      <w:pPr>
        <w:spacing w:before="6"/>
        <w:ind w:left="140" w:right="1566" w:firstLine="0"/>
        <w:jc w:val="left"/>
        <w:rPr>
          <w:sz w:val="24"/>
        </w:rPr>
      </w:pPr>
      <w:r>
        <w:rPr>
          <w:sz w:val="24"/>
        </w:rPr>
        <w:t>R.;</w:t>
      </w:r>
      <w:r>
        <w:rPr>
          <w:spacing w:val="-6"/>
          <w:sz w:val="24"/>
        </w:rPr>
        <w:t> </w:t>
      </w:r>
      <w:r>
        <w:rPr>
          <w:sz w:val="24"/>
        </w:rPr>
        <w:t>SAMPAIO,</w:t>
      </w:r>
      <w:r>
        <w:rPr>
          <w:spacing w:val="-6"/>
          <w:sz w:val="24"/>
        </w:rPr>
        <w:t> </w:t>
      </w:r>
      <w:r>
        <w:rPr>
          <w:sz w:val="24"/>
        </w:rPr>
        <w:t>C.</w:t>
      </w:r>
      <w:r>
        <w:rPr>
          <w:spacing w:val="-6"/>
          <w:sz w:val="24"/>
        </w:rPr>
        <w:t> </w:t>
      </w:r>
      <w:r>
        <w:rPr>
          <w:sz w:val="24"/>
        </w:rPr>
        <w:t>S.</w:t>
      </w:r>
      <w:r>
        <w:rPr>
          <w:spacing w:val="-6"/>
          <w:sz w:val="24"/>
        </w:rPr>
        <w:t> </w:t>
      </w:r>
      <w:r>
        <w:rPr>
          <w:sz w:val="24"/>
        </w:rPr>
        <w:t>(Orgs.).</w:t>
      </w:r>
      <w:r>
        <w:rPr>
          <w:spacing w:val="-6"/>
          <w:sz w:val="24"/>
        </w:rPr>
        <w:t> </w:t>
      </w:r>
      <w:r>
        <w:rPr>
          <w:b/>
          <w:sz w:val="24"/>
        </w:rPr>
        <w:t>Conversa</w:t>
      </w:r>
      <w:r>
        <w:rPr>
          <w:b/>
          <w:spacing w:val="-6"/>
          <w:sz w:val="24"/>
        </w:rPr>
        <w:t> </w:t>
      </w:r>
      <w:r>
        <w:rPr>
          <w:b/>
          <w:sz w:val="24"/>
        </w:rPr>
        <w:t>como</w:t>
      </w:r>
      <w:r>
        <w:rPr>
          <w:b/>
          <w:spacing w:val="-6"/>
          <w:sz w:val="24"/>
        </w:rPr>
        <w:t> </w:t>
      </w:r>
      <w:r>
        <w:rPr>
          <w:b/>
          <w:sz w:val="24"/>
        </w:rPr>
        <w:t>metodologia</w:t>
      </w:r>
      <w:r>
        <w:rPr>
          <w:b/>
          <w:spacing w:val="-6"/>
          <w:sz w:val="24"/>
        </w:rPr>
        <w:t> </w:t>
      </w:r>
      <w:r>
        <w:rPr>
          <w:b/>
          <w:sz w:val="24"/>
        </w:rPr>
        <w:t>de</w:t>
      </w:r>
      <w:r>
        <w:rPr>
          <w:b/>
          <w:spacing w:val="-6"/>
          <w:sz w:val="24"/>
        </w:rPr>
        <w:t> </w:t>
      </w:r>
      <w:r>
        <w:rPr>
          <w:b/>
          <w:sz w:val="24"/>
        </w:rPr>
        <w:t>pesquisa:</w:t>
      </w:r>
      <w:r>
        <w:rPr>
          <w:b/>
          <w:spacing w:val="-6"/>
          <w:sz w:val="24"/>
        </w:rPr>
        <w:t> </w:t>
      </w:r>
      <w:r>
        <w:rPr>
          <w:sz w:val="24"/>
        </w:rPr>
        <w:t>por</w:t>
      </w:r>
      <w:r>
        <w:rPr>
          <w:spacing w:val="-6"/>
          <w:sz w:val="24"/>
        </w:rPr>
        <w:t> </w:t>
      </w:r>
      <w:r>
        <w:rPr>
          <w:sz w:val="24"/>
        </w:rPr>
        <w:t>que</w:t>
      </w:r>
      <w:r>
        <w:rPr>
          <w:spacing w:val="-6"/>
          <w:sz w:val="24"/>
        </w:rPr>
        <w:t> </w:t>
      </w:r>
      <w:r>
        <w:rPr>
          <w:sz w:val="24"/>
        </w:rPr>
        <w:t>não? Rio de Janeiro: Ayvu, p. 7-8, 2018.</w:t>
      </w:r>
    </w:p>
    <w:p>
      <w:pPr>
        <w:pStyle w:val="BodyText"/>
        <w:spacing w:before="241"/>
        <w:ind w:right="1459"/>
        <w:jc w:val="left"/>
      </w:pPr>
      <w:r>
        <w:rPr/>
        <w:t>SILVA, D.; FERNANDES, S. F. O tradutor intérprete de língua de sinais (TILS) e a política</w:t>
      </w:r>
      <w:r>
        <w:rPr>
          <w:spacing w:val="-4"/>
        </w:rPr>
        <w:t> </w:t>
      </w:r>
      <w:r>
        <w:rPr/>
        <w:t>nacional</w:t>
      </w:r>
      <w:r>
        <w:rPr>
          <w:spacing w:val="-4"/>
        </w:rPr>
        <w:t> </w:t>
      </w:r>
      <w:r>
        <w:rPr/>
        <w:t>de</w:t>
      </w:r>
      <w:r>
        <w:rPr>
          <w:spacing w:val="-4"/>
        </w:rPr>
        <w:t> </w:t>
      </w:r>
      <w:r>
        <w:rPr/>
        <w:t>educação</w:t>
      </w:r>
      <w:r>
        <w:rPr>
          <w:spacing w:val="-4"/>
        </w:rPr>
        <w:t> </w:t>
      </w:r>
      <w:r>
        <w:rPr/>
        <w:t>inclusiva</w:t>
      </w:r>
      <w:r>
        <w:rPr>
          <w:spacing w:val="-4"/>
        </w:rPr>
        <w:t> </w:t>
      </w:r>
      <w:r>
        <w:rPr/>
        <w:t>em</w:t>
      </w:r>
      <w:r>
        <w:rPr>
          <w:spacing w:val="-4"/>
        </w:rPr>
        <w:t> </w:t>
      </w:r>
      <w:r>
        <w:rPr/>
        <w:t>contextos</w:t>
      </w:r>
      <w:r>
        <w:rPr>
          <w:spacing w:val="-4"/>
        </w:rPr>
        <w:t> </w:t>
      </w:r>
      <w:r>
        <w:rPr/>
        <w:t>bilíngues</w:t>
      </w:r>
      <w:r>
        <w:rPr>
          <w:spacing w:val="-4"/>
        </w:rPr>
        <w:t> </w:t>
      </w:r>
      <w:r>
        <w:rPr/>
        <w:t>para</w:t>
      </w:r>
      <w:r>
        <w:rPr>
          <w:spacing w:val="-4"/>
        </w:rPr>
        <w:t> </w:t>
      </w:r>
      <w:r>
        <w:rPr/>
        <w:t>surdos:</w:t>
      </w:r>
      <w:r>
        <w:rPr>
          <w:spacing w:val="-4"/>
        </w:rPr>
        <w:t> </w:t>
      </w:r>
      <w:r>
        <w:rPr/>
        <w:t>um</w:t>
      </w:r>
      <w:r>
        <w:rPr>
          <w:spacing w:val="-4"/>
        </w:rPr>
        <w:t> </w:t>
      </w:r>
      <w:r>
        <w:rPr/>
        <w:t>estudo</w:t>
      </w:r>
      <w:r>
        <w:rPr>
          <w:spacing w:val="-4"/>
        </w:rPr>
        <w:t> </w:t>
      </w:r>
      <w:r>
        <w:rPr/>
        <w:t>da realidade da rede pública estadual paranaense. </w:t>
      </w:r>
      <w:r>
        <w:rPr>
          <w:b/>
        </w:rPr>
        <w:t>Revista Educação Especial</w:t>
      </w:r>
      <w:r>
        <w:rPr/>
        <w:t>, Santa </w:t>
      </w:r>
      <w:r>
        <w:rPr>
          <w:spacing w:val="-2"/>
        </w:rPr>
        <w:t>Maria,</w:t>
      </w:r>
    </w:p>
    <w:p>
      <w:pPr>
        <w:pStyle w:val="BodyText"/>
        <w:jc w:val="left"/>
      </w:pPr>
      <w:r>
        <w:rPr/>
        <w:t>p.</w:t>
      </w:r>
      <w:r>
        <w:rPr>
          <w:spacing w:val="-3"/>
        </w:rPr>
        <w:t> </w:t>
      </w:r>
      <w:r>
        <w:rPr/>
        <w:t>35-50,</w:t>
      </w:r>
      <w:r>
        <w:rPr>
          <w:spacing w:val="-3"/>
        </w:rPr>
        <w:t> </w:t>
      </w:r>
      <w:r>
        <w:rPr/>
        <w:t>mar.</w:t>
      </w:r>
      <w:r>
        <w:rPr>
          <w:spacing w:val="-3"/>
        </w:rPr>
        <w:t> </w:t>
      </w:r>
      <w:r>
        <w:rPr/>
        <w:t>2018.</w:t>
      </w:r>
      <w:r>
        <w:rPr>
          <w:spacing w:val="-3"/>
        </w:rPr>
        <w:t> </w:t>
      </w:r>
      <w:r>
        <w:rPr/>
        <w:t>Disponível</w:t>
      </w:r>
      <w:r>
        <w:rPr>
          <w:spacing w:val="-2"/>
        </w:rPr>
        <w:t> </w:t>
      </w:r>
      <w:r>
        <w:rPr>
          <w:spacing w:val="-5"/>
        </w:rPr>
        <w:t>em:</w:t>
      </w:r>
    </w:p>
    <w:p>
      <w:pPr>
        <w:pStyle w:val="BodyText"/>
        <w:jc w:val="left"/>
      </w:pPr>
      <w:r>
        <w:rPr/>
        <w:t>https://periodicos.ufsm.br/educacaoespecial/article/view/24814.</w:t>
      </w:r>
      <w:r>
        <w:rPr>
          <w:spacing w:val="-5"/>
        </w:rPr>
        <w:t> </w:t>
      </w:r>
      <w:r>
        <w:rPr/>
        <w:t>Acesso</w:t>
      </w:r>
      <w:r>
        <w:rPr>
          <w:spacing w:val="-3"/>
        </w:rPr>
        <w:t> </w:t>
      </w:r>
      <w:r>
        <w:rPr/>
        <w:t>em:</w:t>
      </w:r>
      <w:r>
        <w:rPr>
          <w:spacing w:val="-3"/>
        </w:rPr>
        <w:t> </w:t>
      </w:r>
      <w:r>
        <w:rPr/>
        <w:t>02</w:t>
      </w:r>
      <w:r>
        <w:rPr>
          <w:spacing w:val="-3"/>
        </w:rPr>
        <w:t> </w:t>
      </w:r>
      <w:r>
        <w:rPr/>
        <w:t>abr.</w:t>
      </w:r>
      <w:r>
        <w:rPr>
          <w:spacing w:val="-2"/>
        </w:rPr>
        <w:t> 2019.</w:t>
      </w:r>
    </w:p>
    <w:p>
      <w:pPr>
        <w:spacing w:before="240"/>
        <w:ind w:left="140" w:right="1436" w:firstLine="0"/>
        <w:jc w:val="left"/>
        <w:rPr>
          <w:sz w:val="24"/>
        </w:rPr>
      </w:pPr>
      <w:r>
        <w:rPr>
          <w:sz w:val="24"/>
        </w:rPr>
        <w:t>SILVA,</w:t>
      </w:r>
      <w:r>
        <w:rPr>
          <w:spacing w:val="-10"/>
          <w:sz w:val="24"/>
        </w:rPr>
        <w:t> </w:t>
      </w:r>
      <w:r>
        <w:rPr>
          <w:sz w:val="24"/>
        </w:rPr>
        <w:t>E.</w:t>
      </w:r>
      <w:r>
        <w:rPr>
          <w:spacing w:val="-10"/>
          <w:sz w:val="24"/>
        </w:rPr>
        <w:t> </w:t>
      </w:r>
      <w:r>
        <w:rPr>
          <w:sz w:val="24"/>
        </w:rPr>
        <w:t>A.</w:t>
      </w:r>
      <w:r>
        <w:rPr>
          <w:spacing w:val="-10"/>
          <w:sz w:val="24"/>
        </w:rPr>
        <w:t> </w:t>
      </w:r>
      <w:r>
        <w:rPr>
          <w:sz w:val="24"/>
        </w:rPr>
        <w:t>O.</w:t>
      </w:r>
      <w:r>
        <w:rPr>
          <w:spacing w:val="-10"/>
          <w:sz w:val="24"/>
        </w:rPr>
        <w:t> </w:t>
      </w:r>
      <w:r>
        <w:rPr>
          <w:b/>
          <w:sz w:val="24"/>
        </w:rPr>
        <w:t>Estudos</w:t>
      </w:r>
      <w:r>
        <w:rPr>
          <w:b/>
          <w:spacing w:val="-10"/>
          <w:sz w:val="24"/>
        </w:rPr>
        <w:t> </w:t>
      </w:r>
      <w:r>
        <w:rPr>
          <w:b/>
          <w:sz w:val="24"/>
        </w:rPr>
        <w:t>sobre</w:t>
      </w:r>
      <w:r>
        <w:rPr>
          <w:b/>
          <w:spacing w:val="-10"/>
          <w:sz w:val="24"/>
        </w:rPr>
        <w:t> </w:t>
      </w:r>
      <w:r>
        <w:rPr>
          <w:b/>
          <w:sz w:val="24"/>
        </w:rPr>
        <w:t>interpretação</w:t>
      </w:r>
      <w:r>
        <w:rPr>
          <w:b/>
          <w:spacing w:val="-10"/>
          <w:sz w:val="24"/>
        </w:rPr>
        <w:t> </w:t>
      </w:r>
      <w:r>
        <w:rPr>
          <w:b/>
          <w:sz w:val="24"/>
        </w:rPr>
        <w:t>educacional</w:t>
      </w:r>
      <w:r>
        <w:rPr>
          <w:b/>
          <w:spacing w:val="-10"/>
          <w:sz w:val="24"/>
        </w:rPr>
        <w:t> </w:t>
      </w:r>
      <w:r>
        <w:rPr>
          <w:b/>
          <w:sz w:val="24"/>
        </w:rPr>
        <w:t>libras</w:t>
      </w:r>
      <w:r>
        <w:rPr>
          <w:b/>
          <w:spacing w:val="-10"/>
          <w:sz w:val="24"/>
        </w:rPr>
        <w:t> </w:t>
      </w:r>
      <w:r>
        <w:rPr>
          <w:b/>
          <w:sz w:val="24"/>
        </w:rPr>
        <w:t>português</w:t>
      </w:r>
      <w:r>
        <w:rPr>
          <w:b/>
          <w:spacing w:val="-10"/>
          <w:sz w:val="24"/>
        </w:rPr>
        <w:t> </w:t>
      </w:r>
      <w:r>
        <w:rPr>
          <w:b/>
          <w:sz w:val="24"/>
        </w:rPr>
        <w:t>para crianças surdas na educação infantil</w:t>
      </w:r>
      <w:r>
        <w:rPr>
          <w:sz w:val="24"/>
        </w:rPr>
        <w:t>: Uma análise dialógica discurso. orientador ALBRES, Neiva de Aquino, 135p, 2022.</w:t>
      </w:r>
    </w:p>
    <w:p>
      <w:pPr>
        <w:spacing w:before="240"/>
        <w:ind w:left="140" w:right="1436" w:firstLine="0"/>
        <w:jc w:val="left"/>
        <w:rPr>
          <w:sz w:val="24"/>
        </w:rPr>
      </w:pPr>
      <w:r>
        <w:rPr>
          <w:sz w:val="24"/>
        </w:rPr>
        <w:t>SILVA,</w:t>
      </w:r>
      <w:r>
        <w:rPr>
          <w:spacing w:val="-9"/>
          <w:sz w:val="24"/>
        </w:rPr>
        <w:t> </w:t>
      </w:r>
      <w:r>
        <w:rPr>
          <w:sz w:val="24"/>
        </w:rPr>
        <w:t>C.</w:t>
      </w:r>
      <w:r>
        <w:rPr>
          <w:spacing w:val="-9"/>
          <w:sz w:val="24"/>
        </w:rPr>
        <w:t> </w:t>
      </w:r>
      <w:r>
        <w:rPr>
          <w:sz w:val="24"/>
        </w:rPr>
        <w:t>M.</w:t>
      </w:r>
      <w:r>
        <w:rPr>
          <w:spacing w:val="-9"/>
          <w:sz w:val="24"/>
        </w:rPr>
        <w:t> </w:t>
      </w:r>
      <w:r>
        <w:rPr>
          <w:sz w:val="24"/>
        </w:rPr>
        <w:t>V.</w:t>
      </w:r>
      <w:r>
        <w:rPr>
          <w:spacing w:val="-9"/>
          <w:sz w:val="24"/>
        </w:rPr>
        <w:t> </w:t>
      </w:r>
      <w:r>
        <w:rPr>
          <w:b/>
          <w:sz w:val="24"/>
        </w:rPr>
        <w:t>Análise</w:t>
      </w:r>
      <w:r>
        <w:rPr>
          <w:b/>
          <w:spacing w:val="-9"/>
          <w:sz w:val="24"/>
        </w:rPr>
        <w:t> </w:t>
      </w:r>
      <w:r>
        <w:rPr>
          <w:b/>
          <w:sz w:val="24"/>
        </w:rPr>
        <w:t>do</w:t>
      </w:r>
      <w:r>
        <w:rPr>
          <w:b/>
          <w:spacing w:val="-9"/>
          <w:sz w:val="24"/>
        </w:rPr>
        <w:t> </w:t>
      </w:r>
      <w:r>
        <w:rPr>
          <w:b/>
          <w:sz w:val="24"/>
        </w:rPr>
        <w:t>papel</w:t>
      </w:r>
      <w:r>
        <w:rPr>
          <w:b/>
          <w:spacing w:val="-9"/>
          <w:sz w:val="24"/>
        </w:rPr>
        <w:t> </w:t>
      </w:r>
      <w:r>
        <w:rPr>
          <w:b/>
          <w:sz w:val="24"/>
        </w:rPr>
        <w:t>do</w:t>
      </w:r>
      <w:r>
        <w:rPr>
          <w:b/>
          <w:spacing w:val="-9"/>
          <w:sz w:val="24"/>
        </w:rPr>
        <w:t> </w:t>
      </w:r>
      <w:r>
        <w:rPr>
          <w:b/>
          <w:sz w:val="24"/>
        </w:rPr>
        <w:t>Intérprete</w:t>
      </w:r>
      <w:r>
        <w:rPr>
          <w:b/>
          <w:spacing w:val="-9"/>
          <w:sz w:val="24"/>
        </w:rPr>
        <w:t> </w:t>
      </w:r>
      <w:r>
        <w:rPr>
          <w:b/>
          <w:sz w:val="24"/>
        </w:rPr>
        <w:t>de</w:t>
      </w:r>
      <w:r>
        <w:rPr>
          <w:b/>
          <w:spacing w:val="-9"/>
          <w:sz w:val="24"/>
        </w:rPr>
        <w:t> </w:t>
      </w:r>
      <w:r>
        <w:rPr>
          <w:b/>
          <w:sz w:val="24"/>
        </w:rPr>
        <w:t>Libras</w:t>
      </w:r>
      <w:r>
        <w:rPr>
          <w:b/>
          <w:spacing w:val="-9"/>
          <w:sz w:val="24"/>
        </w:rPr>
        <w:t> </w:t>
      </w:r>
      <w:r>
        <w:rPr>
          <w:sz w:val="24"/>
        </w:rPr>
        <w:t>Em</w:t>
      </w:r>
      <w:r>
        <w:rPr>
          <w:spacing w:val="-9"/>
          <w:sz w:val="24"/>
        </w:rPr>
        <w:t> </w:t>
      </w:r>
      <w:r>
        <w:rPr>
          <w:sz w:val="24"/>
        </w:rPr>
        <w:t>duas</w:t>
      </w:r>
      <w:r>
        <w:rPr>
          <w:spacing w:val="-9"/>
          <w:sz w:val="24"/>
        </w:rPr>
        <w:t> </w:t>
      </w:r>
      <w:r>
        <w:rPr>
          <w:sz w:val="24"/>
        </w:rPr>
        <w:t>Escolas</w:t>
      </w:r>
      <w:r>
        <w:rPr>
          <w:spacing w:val="-9"/>
          <w:sz w:val="24"/>
        </w:rPr>
        <w:t> </w:t>
      </w:r>
      <w:r>
        <w:rPr>
          <w:sz w:val="24"/>
        </w:rPr>
        <w:t>Municipais de Educação Básica, 2020.</w:t>
      </w:r>
    </w:p>
    <w:p>
      <w:pPr>
        <w:spacing w:line="244" w:lineRule="auto" w:before="240"/>
        <w:ind w:left="140" w:right="1489" w:firstLine="0"/>
        <w:jc w:val="left"/>
        <w:rPr>
          <w:b/>
          <w:sz w:val="24"/>
        </w:rPr>
      </w:pPr>
      <w:r>
        <w:rPr>
          <w:sz w:val="24"/>
        </w:rPr>
        <w:t>THOMA A. S., KLEIN, M. 2009.página 110. </w:t>
      </w:r>
      <w:r>
        <w:rPr>
          <w:b/>
          <w:sz w:val="24"/>
        </w:rPr>
        <w:t>Experiências educacionais, movimentos e lutas</w:t>
      </w:r>
      <w:r>
        <w:rPr>
          <w:b/>
          <w:spacing w:val="-2"/>
          <w:sz w:val="24"/>
        </w:rPr>
        <w:t> </w:t>
      </w:r>
      <w:r>
        <w:rPr>
          <w:b/>
          <w:sz w:val="24"/>
        </w:rPr>
        <w:t>surdas como condições de possibilidade para uma educação de surdos no </w:t>
      </w:r>
      <w:r>
        <w:rPr>
          <w:b/>
          <w:spacing w:val="-2"/>
          <w:sz w:val="24"/>
        </w:rPr>
        <w:t>Brasil.</w:t>
      </w:r>
    </w:p>
    <w:p>
      <w:pPr>
        <w:tabs>
          <w:tab w:pos="740" w:val="left" w:leader="none"/>
        </w:tabs>
        <w:spacing w:before="227"/>
        <w:ind w:left="140" w:right="1484" w:firstLine="0"/>
        <w:jc w:val="left"/>
        <w:rPr>
          <w:sz w:val="24"/>
        </w:rPr>
      </w:pPr>
      <w:r>
        <w:rPr>
          <w:sz w:val="24"/>
          <w:u w:val="thick"/>
        </w:rPr>
        <w:tab/>
      </w:r>
      <w:r>
        <w:rPr>
          <w:sz w:val="24"/>
        </w:rPr>
        <w:t>. Bilingüismo e Surdez: Para além de uma visão lingüística e metodológica. In: SKLIAR,</w:t>
      </w:r>
      <w:r>
        <w:rPr>
          <w:spacing w:val="-4"/>
          <w:sz w:val="24"/>
        </w:rPr>
        <w:t> </w:t>
      </w:r>
      <w:r>
        <w:rPr>
          <w:sz w:val="24"/>
        </w:rPr>
        <w:t>C.</w:t>
      </w:r>
      <w:r>
        <w:rPr>
          <w:spacing w:val="-4"/>
          <w:sz w:val="24"/>
        </w:rPr>
        <w:t> </w:t>
      </w:r>
      <w:r>
        <w:rPr>
          <w:b/>
          <w:sz w:val="24"/>
        </w:rPr>
        <w:t>Atualidade</w:t>
      </w:r>
      <w:r>
        <w:rPr>
          <w:b/>
          <w:spacing w:val="-4"/>
          <w:sz w:val="24"/>
        </w:rPr>
        <w:t> </w:t>
      </w:r>
      <w:r>
        <w:rPr>
          <w:b/>
          <w:sz w:val="24"/>
        </w:rPr>
        <w:t>da</w:t>
      </w:r>
      <w:r>
        <w:rPr>
          <w:b/>
          <w:spacing w:val="-4"/>
          <w:sz w:val="24"/>
        </w:rPr>
        <w:t> </w:t>
      </w:r>
      <w:r>
        <w:rPr>
          <w:b/>
          <w:sz w:val="24"/>
        </w:rPr>
        <w:t>Educação</w:t>
      </w:r>
      <w:r>
        <w:rPr>
          <w:b/>
          <w:spacing w:val="-4"/>
          <w:sz w:val="24"/>
        </w:rPr>
        <w:t> </w:t>
      </w:r>
      <w:r>
        <w:rPr>
          <w:b/>
          <w:sz w:val="24"/>
        </w:rPr>
        <w:t>Bilíngüe</w:t>
      </w:r>
      <w:r>
        <w:rPr>
          <w:b/>
          <w:spacing w:val="-4"/>
          <w:sz w:val="24"/>
        </w:rPr>
        <w:t> </w:t>
      </w:r>
      <w:r>
        <w:rPr>
          <w:b/>
          <w:sz w:val="24"/>
        </w:rPr>
        <w:t>para</w:t>
      </w:r>
      <w:r>
        <w:rPr>
          <w:b/>
          <w:spacing w:val="-4"/>
          <w:sz w:val="24"/>
        </w:rPr>
        <w:t> </w:t>
      </w:r>
      <w:r>
        <w:rPr>
          <w:b/>
          <w:sz w:val="24"/>
        </w:rPr>
        <w:t>Surdos</w:t>
      </w:r>
      <w:r>
        <w:rPr>
          <w:sz w:val="24"/>
        </w:rPr>
        <w:t>.</w:t>
      </w:r>
      <w:r>
        <w:rPr>
          <w:spacing w:val="-4"/>
          <w:sz w:val="24"/>
        </w:rPr>
        <w:t> </w:t>
      </w:r>
      <w:r>
        <w:rPr>
          <w:sz w:val="24"/>
        </w:rPr>
        <w:t>Porto</w:t>
      </w:r>
      <w:r>
        <w:rPr>
          <w:spacing w:val="-4"/>
          <w:sz w:val="24"/>
        </w:rPr>
        <w:t> </w:t>
      </w:r>
      <w:r>
        <w:rPr>
          <w:sz w:val="24"/>
        </w:rPr>
        <w:t>Alegre:</w:t>
      </w:r>
      <w:r>
        <w:rPr>
          <w:spacing w:val="-4"/>
          <w:sz w:val="24"/>
        </w:rPr>
        <w:t> </w:t>
      </w:r>
      <w:r>
        <w:rPr>
          <w:sz w:val="24"/>
        </w:rPr>
        <w:t>Mediação,</w:t>
      </w:r>
      <w:r>
        <w:rPr>
          <w:spacing w:val="-4"/>
          <w:sz w:val="24"/>
        </w:rPr>
        <w:t> </w:t>
      </w:r>
      <w:r>
        <w:rPr>
          <w:sz w:val="24"/>
        </w:rPr>
        <w:t>p. 27- 40, 1999.</w:t>
      </w:r>
    </w:p>
    <w:p>
      <w:pPr>
        <w:tabs>
          <w:tab w:pos="740" w:val="left" w:leader="none"/>
        </w:tabs>
        <w:spacing w:before="240"/>
        <w:ind w:left="140" w:right="2100" w:firstLine="0"/>
        <w:jc w:val="left"/>
        <w:rPr>
          <w:sz w:val="24"/>
        </w:rPr>
      </w:pPr>
      <w:r>
        <w:rPr>
          <w:sz w:val="24"/>
          <w:u w:val="thick"/>
        </w:rPr>
        <w:tab/>
      </w:r>
      <w:r>
        <w:rPr>
          <w:sz w:val="24"/>
        </w:rPr>
        <w:t>.</w:t>
      </w:r>
      <w:r>
        <w:rPr>
          <w:spacing w:val="-4"/>
          <w:sz w:val="24"/>
        </w:rPr>
        <w:t> </w:t>
      </w:r>
      <w:r>
        <w:rPr>
          <w:sz w:val="24"/>
        </w:rPr>
        <w:t>A</w:t>
      </w:r>
      <w:r>
        <w:rPr>
          <w:spacing w:val="-4"/>
          <w:sz w:val="24"/>
        </w:rPr>
        <w:t> </w:t>
      </w:r>
      <w:r>
        <w:rPr>
          <w:sz w:val="24"/>
        </w:rPr>
        <w:t>localização</w:t>
      </w:r>
      <w:r>
        <w:rPr>
          <w:spacing w:val="-4"/>
          <w:sz w:val="24"/>
        </w:rPr>
        <w:t> </w:t>
      </w:r>
      <w:r>
        <w:rPr>
          <w:sz w:val="24"/>
        </w:rPr>
        <w:t>política</w:t>
      </w:r>
      <w:r>
        <w:rPr>
          <w:spacing w:val="-4"/>
          <w:sz w:val="24"/>
        </w:rPr>
        <w:t> </w:t>
      </w:r>
      <w:r>
        <w:rPr>
          <w:sz w:val="24"/>
        </w:rPr>
        <w:t>da</w:t>
      </w:r>
      <w:r>
        <w:rPr>
          <w:spacing w:val="-4"/>
          <w:sz w:val="24"/>
        </w:rPr>
        <w:t> </w:t>
      </w:r>
      <w:r>
        <w:rPr>
          <w:sz w:val="24"/>
        </w:rPr>
        <w:t>educação</w:t>
      </w:r>
      <w:r>
        <w:rPr>
          <w:spacing w:val="-4"/>
          <w:sz w:val="24"/>
        </w:rPr>
        <w:t> </w:t>
      </w:r>
      <w:r>
        <w:rPr>
          <w:sz w:val="24"/>
        </w:rPr>
        <w:t>bilíngüe</w:t>
      </w:r>
      <w:r>
        <w:rPr>
          <w:spacing w:val="-4"/>
          <w:sz w:val="24"/>
        </w:rPr>
        <w:t> </w:t>
      </w:r>
      <w:r>
        <w:rPr>
          <w:sz w:val="24"/>
        </w:rPr>
        <w:t>para</w:t>
      </w:r>
      <w:r>
        <w:rPr>
          <w:spacing w:val="-4"/>
          <w:sz w:val="24"/>
        </w:rPr>
        <w:t> </w:t>
      </w:r>
      <w:r>
        <w:rPr>
          <w:sz w:val="24"/>
        </w:rPr>
        <w:t>surdos.</w:t>
      </w:r>
      <w:r>
        <w:rPr>
          <w:spacing w:val="-4"/>
          <w:sz w:val="24"/>
        </w:rPr>
        <w:t> </w:t>
      </w:r>
      <w:r>
        <w:rPr>
          <w:sz w:val="24"/>
        </w:rPr>
        <w:t>In:</w:t>
      </w:r>
      <w:r>
        <w:rPr>
          <w:spacing w:val="-4"/>
          <w:sz w:val="24"/>
        </w:rPr>
        <w:t> </w:t>
      </w:r>
      <w:r>
        <w:rPr>
          <w:sz w:val="24"/>
        </w:rPr>
        <w:t>SKLIAR,</w:t>
      </w:r>
      <w:r>
        <w:rPr>
          <w:spacing w:val="-4"/>
          <w:sz w:val="24"/>
        </w:rPr>
        <w:t> </w:t>
      </w:r>
      <w:r>
        <w:rPr>
          <w:sz w:val="24"/>
        </w:rPr>
        <w:t>Carlos (Org.). </w:t>
      </w:r>
      <w:r>
        <w:rPr>
          <w:b/>
          <w:sz w:val="24"/>
        </w:rPr>
        <w:t>Atualidade para educação bilíngüe para surdos</w:t>
      </w:r>
      <w:r>
        <w:rPr>
          <w:sz w:val="24"/>
        </w:rPr>
        <w:t>. 2 ed., v. 2, Porto Alegre: Mediação, p. 7-14, 1999.</w:t>
      </w:r>
    </w:p>
    <w:p>
      <w:pPr>
        <w:spacing w:before="238"/>
        <w:ind w:left="140" w:right="1566" w:firstLine="0"/>
        <w:jc w:val="left"/>
        <w:rPr>
          <w:sz w:val="24"/>
        </w:rPr>
      </w:pPr>
      <w:r>
        <w:rPr>
          <w:b/>
          <w:sz w:val="24"/>
        </w:rPr>
        <w:t>O</w:t>
      </w:r>
      <w:r>
        <w:rPr>
          <w:b/>
          <w:spacing w:val="-4"/>
          <w:sz w:val="24"/>
        </w:rPr>
        <w:t> </w:t>
      </w:r>
      <w:r>
        <w:rPr>
          <w:b/>
          <w:sz w:val="24"/>
        </w:rPr>
        <w:t>tradutor</w:t>
      </w:r>
      <w:r>
        <w:rPr>
          <w:b/>
          <w:spacing w:val="-4"/>
          <w:sz w:val="24"/>
        </w:rPr>
        <w:t> </w:t>
      </w:r>
      <w:r>
        <w:rPr>
          <w:b/>
          <w:sz w:val="24"/>
        </w:rPr>
        <w:t>e</w:t>
      </w:r>
      <w:r>
        <w:rPr>
          <w:b/>
          <w:spacing w:val="-4"/>
          <w:sz w:val="24"/>
        </w:rPr>
        <w:t> </w:t>
      </w:r>
      <w:r>
        <w:rPr>
          <w:b/>
          <w:sz w:val="24"/>
        </w:rPr>
        <w:t>intérprete</w:t>
      </w:r>
      <w:r>
        <w:rPr>
          <w:b/>
          <w:spacing w:val="-4"/>
          <w:sz w:val="24"/>
        </w:rPr>
        <w:t> </w:t>
      </w:r>
      <w:r>
        <w:rPr>
          <w:b/>
          <w:sz w:val="24"/>
        </w:rPr>
        <w:t>de</w:t>
      </w:r>
      <w:r>
        <w:rPr>
          <w:b/>
          <w:spacing w:val="-4"/>
          <w:sz w:val="24"/>
        </w:rPr>
        <w:t> </w:t>
      </w:r>
      <w:r>
        <w:rPr>
          <w:b/>
          <w:sz w:val="24"/>
        </w:rPr>
        <w:t>língua</w:t>
      </w:r>
      <w:r>
        <w:rPr>
          <w:b/>
          <w:spacing w:val="-4"/>
          <w:sz w:val="24"/>
        </w:rPr>
        <w:t> </w:t>
      </w:r>
      <w:r>
        <w:rPr>
          <w:b/>
          <w:sz w:val="24"/>
        </w:rPr>
        <w:t>brasileira</w:t>
      </w:r>
      <w:r>
        <w:rPr>
          <w:b/>
          <w:spacing w:val="-4"/>
          <w:sz w:val="24"/>
        </w:rPr>
        <w:t> </w:t>
      </w:r>
      <w:r>
        <w:rPr>
          <w:b/>
          <w:sz w:val="24"/>
        </w:rPr>
        <w:t>de</w:t>
      </w:r>
      <w:r>
        <w:rPr>
          <w:b/>
          <w:spacing w:val="-4"/>
          <w:sz w:val="24"/>
        </w:rPr>
        <w:t> </w:t>
      </w:r>
      <w:r>
        <w:rPr>
          <w:b/>
          <w:sz w:val="24"/>
        </w:rPr>
        <w:t>sinais</w:t>
      </w:r>
      <w:r>
        <w:rPr>
          <w:b/>
          <w:spacing w:val="-4"/>
          <w:sz w:val="24"/>
        </w:rPr>
        <w:t> </w:t>
      </w:r>
      <w:r>
        <w:rPr>
          <w:b/>
          <w:sz w:val="24"/>
        </w:rPr>
        <w:t>e</w:t>
      </w:r>
      <w:r>
        <w:rPr>
          <w:b/>
          <w:spacing w:val="-4"/>
          <w:sz w:val="24"/>
        </w:rPr>
        <w:t> </w:t>
      </w:r>
      <w:r>
        <w:rPr>
          <w:b/>
          <w:sz w:val="24"/>
        </w:rPr>
        <w:t>língua</w:t>
      </w:r>
      <w:r>
        <w:rPr>
          <w:b/>
          <w:spacing w:val="-4"/>
          <w:sz w:val="24"/>
        </w:rPr>
        <w:t> </w:t>
      </w:r>
      <w:r>
        <w:rPr>
          <w:b/>
          <w:sz w:val="24"/>
        </w:rPr>
        <w:t>portuguesa</w:t>
      </w:r>
      <w:r>
        <w:rPr>
          <w:b/>
          <w:spacing w:val="-4"/>
          <w:sz w:val="24"/>
        </w:rPr>
        <w:t> </w:t>
      </w:r>
      <w:r>
        <w:rPr>
          <w:sz w:val="24"/>
        </w:rPr>
        <w:t>/</w:t>
      </w:r>
      <w:r>
        <w:rPr>
          <w:spacing w:val="-4"/>
          <w:sz w:val="24"/>
        </w:rPr>
        <w:t> </w:t>
      </w:r>
      <w:r>
        <w:rPr>
          <w:sz w:val="24"/>
        </w:rPr>
        <w:t>Secretaria de Educação Especial; Programa Nacional de Apoio à Educação de Surdos - Brasília : MEC ; SEESP. 94 p., 2004.</w:t>
      </w:r>
    </w:p>
    <w:p>
      <w:pPr>
        <w:spacing w:before="241"/>
        <w:ind w:left="140" w:right="1436" w:firstLine="0"/>
        <w:jc w:val="left"/>
        <w:rPr>
          <w:sz w:val="24"/>
        </w:rPr>
      </w:pPr>
      <w:r>
        <w:rPr>
          <w:sz w:val="24"/>
        </w:rPr>
        <w:t>VIEIRA E. T. B. - </w:t>
      </w:r>
      <w:r>
        <w:rPr>
          <w:b/>
          <w:sz w:val="24"/>
        </w:rPr>
        <w:t>A constituição de uma verdade sobre a educação de surdos</w:t>
      </w:r>
      <w:r>
        <w:rPr>
          <w:sz w:val="24"/>
        </w:rPr>
        <w:t>: uma aproximação</w:t>
      </w:r>
      <w:r>
        <w:rPr>
          <w:spacing w:val="-4"/>
          <w:sz w:val="24"/>
        </w:rPr>
        <w:t> </w:t>
      </w:r>
      <w:r>
        <w:rPr>
          <w:sz w:val="24"/>
        </w:rPr>
        <w:t>aos</w:t>
      </w:r>
      <w:r>
        <w:rPr>
          <w:spacing w:val="-4"/>
          <w:sz w:val="24"/>
        </w:rPr>
        <w:t> </w:t>
      </w:r>
      <w:r>
        <w:rPr>
          <w:sz w:val="24"/>
        </w:rPr>
        <w:t>documentos</w:t>
      </w:r>
      <w:r>
        <w:rPr>
          <w:spacing w:val="-4"/>
          <w:sz w:val="24"/>
        </w:rPr>
        <w:t> </w:t>
      </w:r>
      <w:r>
        <w:rPr>
          <w:sz w:val="24"/>
        </w:rPr>
        <w:t>do</w:t>
      </w:r>
      <w:r>
        <w:rPr>
          <w:spacing w:val="-4"/>
          <w:sz w:val="24"/>
        </w:rPr>
        <w:t> </w:t>
      </w:r>
      <w:r>
        <w:rPr>
          <w:sz w:val="24"/>
        </w:rPr>
        <w:t>congresso</w:t>
      </w:r>
      <w:r>
        <w:rPr>
          <w:spacing w:val="-4"/>
          <w:sz w:val="24"/>
        </w:rPr>
        <w:t> </w:t>
      </w:r>
      <w:r>
        <w:rPr>
          <w:sz w:val="24"/>
        </w:rPr>
        <w:t>de</w:t>
      </w:r>
      <w:r>
        <w:rPr>
          <w:spacing w:val="-4"/>
          <w:sz w:val="24"/>
        </w:rPr>
        <w:t> </w:t>
      </w:r>
      <w:r>
        <w:rPr>
          <w:sz w:val="24"/>
        </w:rPr>
        <w:t>Milão</w:t>
      </w:r>
      <w:r>
        <w:rPr>
          <w:spacing w:val="-4"/>
          <w:sz w:val="24"/>
        </w:rPr>
        <w:t> </w:t>
      </w:r>
      <w:r>
        <w:rPr>
          <w:sz w:val="24"/>
        </w:rPr>
        <w:t>(1880).</w:t>
      </w:r>
      <w:r>
        <w:rPr>
          <w:spacing w:val="-4"/>
          <w:sz w:val="24"/>
        </w:rPr>
        <w:t> </w:t>
      </w:r>
      <w:r>
        <w:rPr>
          <w:sz w:val="24"/>
        </w:rPr>
        <w:t>UFES</w:t>
      </w:r>
      <w:r>
        <w:rPr>
          <w:spacing w:val="-4"/>
          <w:sz w:val="24"/>
        </w:rPr>
        <w:t> </w:t>
      </w:r>
      <w:r>
        <w:rPr>
          <w:sz w:val="24"/>
        </w:rPr>
        <w:t>-</w:t>
      </w:r>
      <w:r>
        <w:rPr>
          <w:spacing w:val="-4"/>
          <w:sz w:val="24"/>
        </w:rPr>
        <w:t> </w:t>
      </w:r>
      <w:r>
        <w:rPr>
          <w:sz w:val="24"/>
        </w:rPr>
        <w:t>Universidade</w:t>
      </w:r>
      <w:r>
        <w:rPr>
          <w:spacing w:val="-4"/>
          <w:sz w:val="24"/>
        </w:rPr>
        <w:t> </w:t>
      </w:r>
      <w:r>
        <w:rPr>
          <w:sz w:val="24"/>
        </w:rPr>
        <w:t>Federal do Espírito Santo José Raimundo Rodrigues - UFES - Universidade Federal do Espírito Santo, ANPEd, 2019.</w:t>
      </w:r>
    </w:p>
    <w:p>
      <w:pPr>
        <w:spacing w:before="240"/>
        <w:ind w:left="140" w:right="1459" w:firstLine="0"/>
        <w:jc w:val="left"/>
        <w:rPr>
          <w:sz w:val="24"/>
        </w:rPr>
      </w:pPr>
      <w:r>
        <w:rPr>
          <w:sz w:val="24"/>
        </w:rPr>
        <w:t>WINSTON,</w:t>
      </w:r>
      <w:r>
        <w:rPr>
          <w:spacing w:val="-7"/>
          <w:sz w:val="24"/>
        </w:rPr>
        <w:t> </w:t>
      </w:r>
      <w:r>
        <w:rPr>
          <w:sz w:val="24"/>
        </w:rPr>
        <w:t>E.</w:t>
      </w:r>
      <w:r>
        <w:rPr>
          <w:spacing w:val="-7"/>
          <w:sz w:val="24"/>
        </w:rPr>
        <w:t> </w:t>
      </w:r>
      <w:r>
        <w:rPr>
          <w:sz w:val="24"/>
        </w:rPr>
        <w:t>A.</w:t>
      </w:r>
      <w:r>
        <w:rPr>
          <w:spacing w:val="-7"/>
          <w:sz w:val="24"/>
        </w:rPr>
        <w:t> </w:t>
      </w:r>
      <w:r>
        <w:rPr>
          <w:b/>
          <w:sz w:val="24"/>
        </w:rPr>
        <w:t>Educational</w:t>
      </w:r>
      <w:r>
        <w:rPr>
          <w:b/>
          <w:spacing w:val="-7"/>
          <w:sz w:val="24"/>
        </w:rPr>
        <w:t> </w:t>
      </w:r>
      <w:r>
        <w:rPr>
          <w:b/>
          <w:sz w:val="24"/>
        </w:rPr>
        <w:t>interpreting</w:t>
      </w:r>
      <w:r>
        <w:rPr>
          <w:sz w:val="24"/>
        </w:rPr>
        <w:t>:</w:t>
      </w:r>
      <w:r>
        <w:rPr>
          <w:spacing w:val="-7"/>
          <w:sz w:val="24"/>
        </w:rPr>
        <w:t> </w:t>
      </w:r>
      <w:r>
        <w:rPr>
          <w:sz w:val="24"/>
        </w:rPr>
        <w:t>How</w:t>
      </w:r>
      <w:r>
        <w:rPr>
          <w:spacing w:val="-7"/>
          <w:sz w:val="24"/>
        </w:rPr>
        <w:t> </w:t>
      </w:r>
      <w:r>
        <w:rPr>
          <w:sz w:val="24"/>
        </w:rPr>
        <w:t>it</w:t>
      </w:r>
      <w:r>
        <w:rPr>
          <w:spacing w:val="-7"/>
          <w:sz w:val="24"/>
        </w:rPr>
        <w:t> </w:t>
      </w:r>
      <w:r>
        <w:rPr>
          <w:sz w:val="24"/>
        </w:rPr>
        <w:t>can</w:t>
      </w:r>
      <w:r>
        <w:rPr>
          <w:spacing w:val="-7"/>
          <w:sz w:val="24"/>
        </w:rPr>
        <w:t> </w:t>
      </w:r>
      <w:r>
        <w:rPr>
          <w:sz w:val="24"/>
        </w:rPr>
        <w:t>succeed.</w:t>
      </w:r>
      <w:r>
        <w:rPr>
          <w:spacing w:val="-7"/>
          <w:sz w:val="24"/>
        </w:rPr>
        <w:t> </w:t>
      </w:r>
      <w:r>
        <w:rPr>
          <w:sz w:val="24"/>
        </w:rPr>
        <w:t>Washington,</w:t>
      </w:r>
      <w:r>
        <w:rPr>
          <w:spacing w:val="-7"/>
          <w:sz w:val="24"/>
        </w:rPr>
        <w:t> </w:t>
      </w:r>
      <w:r>
        <w:rPr>
          <w:sz w:val="24"/>
        </w:rPr>
        <w:t>D.C.: Gallaudet University Press. 2004</w:t>
      </w:r>
    </w:p>
    <w:p>
      <w:pPr>
        <w:spacing w:after="0"/>
        <w:jc w:val="left"/>
        <w:rPr>
          <w:sz w:val="24"/>
        </w:rPr>
        <w:sectPr>
          <w:pgSz w:w="11920" w:h="16840"/>
          <w:pgMar w:header="12" w:footer="0" w:top="1680" w:bottom="280" w:left="1559" w:right="0"/>
        </w:sectPr>
      </w:pPr>
    </w:p>
    <w:p>
      <w:pPr>
        <w:pStyle w:val="BodyText"/>
        <w:spacing w:line="266" w:lineRule="exact"/>
        <w:jc w:val="left"/>
      </w:pPr>
      <w:r>
        <w:rPr/>
        <w:t>WITCHS;</w:t>
      </w:r>
      <w:r>
        <w:rPr>
          <w:spacing w:val="-3"/>
        </w:rPr>
        <w:t> </w:t>
      </w:r>
      <w:r>
        <w:rPr/>
        <w:t>P.</w:t>
      </w:r>
      <w:r>
        <w:rPr>
          <w:spacing w:val="-3"/>
        </w:rPr>
        <w:t> </w:t>
      </w:r>
      <w:r>
        <w:rPr/>
        <w:t>H.</w:t>
      </w:r>
      <w:r>
        <w:rPr>
          <w:spacing w:val="-3"/>
        </w:rPr>
        <w:t> </w:t>
      </w:r>
      <w:r>
        <w:rPr/>
        <w:t>Entre</w:t>
      </w:r>
      <w:r>
        <w:rPr>
          <w:spacing w:val="-3"/>
        </w:rPr>
        <w:t> </w:t>
      </w:r>
      <w:r>
        <w:rPr/>
        <w:t>Línguas,</w:t>
      </w:r>
      <w:r>
        <w:rPr>
          <w:spacing w:val="-2"/>
        </w:rPr>
        <w:t> </w:t>
      </w:r>
      <w:r>
        <w:rPr/>
        <w:t>o</w:t>
      </w:r>
      <w:r>
        <w:rPr>
          <w:spacing w:val="-3"/>
        </w:rPr>
        <w:t> </w:t>
      </w:r>
      <w:r>
        <w:rPr/>
        <w:t>Tradutor/Intérprete</w:t>
      </w:r>
      <w:r>
        <w:rPr>
          <w:spacing w:val="-3"/>
        </w:rPr>
        <w:t> </w:t>
      </w:r>
      <w:r>
        <w:rPr/>
        <w:t>de</w:t>
      </w:r>
      <w:r>
        <w:rPr>
          <w:spacing w:val="-3"/>
        </w:rPr>
        <w:t> </w:t>
      </w:r>
      <w:r>
        <w:rPr/>
        <w:t>Língua</w:t>
      </w:r>
      <w:r>
        <w:rPr>
          <w:spacing w:val="-2"/>
        </w:rPr>
        <w:t> </w:t>
      </w:r>
      <w:r>
        <w:rPr/>
        <w:t>de</w:t>
      </w:r>
      <w:r>
        <w:rPr>
          <w:spacing w:val="-3"/>
        </w:rPr>
        <w:t> </w:t>
      </w:r>
      <w:r>
        <w:rPr/>
        <w:t>Sinais.</w:t>
      </w:r>
      <w:r>
        <w:rPr>
          <w:spacing w:val="-3"/>
        </w:rPr>
        <w:t> </w:t>
      </w:r>
      <w:r>
        <w:rPr>
          <w:i/>
        </w:rPr>
        <w:t>In:</w:t>
      </w:r>
      <w:r>
        <w:rPr>
          <w:i/>
          <w:spacing w:val="-3"/>
        </w:rPr>
        <w:t> </w:t>
      </w:r>
      <w:r>
        <w:rPr/>
        <w:t>LOPES;</w:t>
      </w:r>
      <w:r>
        <w:rPr>
          <w:spacing w:val="-2"/>
        </w:rPr>
        <w:t> </w:t>
      </w:r>
      <w:r>
        <w:rPr>
          <w:spacing w:val="-5"/>
        </w:rPr>
        <w:t>M.</w:t>
      </w:r>
    </w:p>
    <w:p>
      <w:pPr>
        <w:spacing w:before="38"/>
        <w:ind w:left="140" w:right="0" w:firstLine="0"/>
        <w:jc w:val="left"/>
        <w:rPr>
          <w:sz w:val="24"/>
        </w:rPr>
      </w:pPr>
      <w:r>
        <w:rPr>
          <w:sz w:val="24"/>
        </w:rPr>
        <w:t>C. </w:t>
      </w:r>
      <w:r>
        <w:rPr>
          <w:i/>
          <w:sz w:val="24"/>
        </w:rPr>
        <w:t>et al</w:t>
      </w:r>
      <w:r>
        <w:rPr>
          <w:sz w:val="24"/>
        </w:rPr>
        <w:t>. </w:t>
      </w:r>
      <w:r>
        <w:rPr>
          <w:b/>
          <w:sz w:val="24"/>
        </w:rPr>
        <w:t>Cultura Surda e Libras</w:t>
      </w:r>
      <w:r>
        <w:rPr>
          <w:sz w:val="24"/>
        </w:rPr>
        <w:t>. São Leopoldo: Unisinos, Cap. 03. p. 41-54, </w:t>
      </w:r>
      <w:r>
        <w:rPr>
          <w:spacing w:val="-2"/>
          <w:sz w:val="24"/>
        </w:rPr>
        <w:t>2012.</w:t>
      </w:r>
    </w:p>
    <w:sectPr>
      <w:pgSz w:w="11920" w:h="16840"/>
      <w:pgMar w:header="12" w:footer="0" w:top="1680" w:bottom="280" w:left="1559"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Microsoft Sans Serif">
    <w:altName w:val="Microsoft Sans Serif"/>
    <w:charset w:val="1"/>
    <w:family w:val="swiss"/>
    <w:pitch w:val="variable"/>
  </w:font>
  <w:font w:name="Courier New">
    <w:altName w:val="Courier New"/>
    <w:charset w:val="1"/>
    <w:family w:val="modern"/>
    <w:pitch w:val="default"/>
  </w:font>
</w:fonts>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w:drawing>
        <wp:anchor distT="0" distB="0" distL="0" distR="0" allowOverlap="1" layoutInCell="1" locked="0" behindDoc="1" simplePos="0" relativeHeight="486946304">
          <wp:simplePos x="0" y="0"/>
          <wp:positionH relativeFrom="page">
            <wp:posOffset>0</wp:posOffset>
          </wp:positionH>
          <wp:positionV relativeFrom="page">
            <wp:posOffset>0</wp:posOffset>
          </wp:positionV>
          <wp:extent cx="7562849" cy="113347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7562849" cy="1133475"/>
                  </a:xfrm>
                  <a:prstGeom prst="rect">
                    <a:avLst/>
                  </a:prstGeom>
                </pic:spPr>
              </pic:pic>
            </a:graphicData>
          </a:graphic>
        </wp:anchor>
      </w:drawing>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w:drawing>
        <wp:anchor distT="0" distB="0" distL="0" distR="0" allowOverlap="1" layoutInCell="1" locked="0" behindDoc="1" simplePos="0" relativeHeight="486946816">
          <wp:simplePos x="0" y="0"/>
          <wp:positionH relativeFrom="page">
            <wp:posOffset>0</wp:posOffset>
          </wp:positionH>
          <wp:positionV relativeFrom="page">
            <wp:posOffset>0</wp:posOffset>
          </wp:positionV>
          <wp:extent cx="7562849" cy="866775"/>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1" cstate="print"/>
                  <a:stretch>
                    <a:fillRect/>
                  </a:stretch>
                </pic:blipFill>
                <pic:spPr>
                  <a:xfrm>
                    <a:off x="0" y="0"/>
                    <a:ext cx="7562849" cy="866775"/>
                  </a:xfrm>
                  <a:prstGeom prst="rect">
                    <a:avLst/>
                  </a:prstGeom>
                </pic:spPr>
              </pic:pic>
            </a:graphicData>
          </a:graphic>
        </wp:anchor>
      </w:drawing>
    </w: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w:drawing>
        <wp:anchor distT="0" distB="0" distL="0" distR="0" allowOverlap="1" layoutInCell="1" locked="0" behindDoc="1" simplePos="0" relativeHeight="486947328">
          <wp:simplePos x="0" y="0"/>
          <wp:positionH relativeFrom="page">
            <wp:posOffset>0</wp:posOffset>
          </wp:positionH>
          <wp:positionV relativeFrom="page">
            <wp:posOffset>0</wp:posOffset>
          </wp:positionV>
          <wp:extent cx="7562849" cy="1133475"/>
          <wp:effectExtent l="0" t="0" r="0" b="0"/>
          <wp:wrapNone/>
          <wp:docPr id="17" name="Image 17"/>
          <wp:cNvGraphicFramePr>
            <a:graphicFrameLocks/>
          </wp:cNvGraphicFramePr>
          <a:graphic>
            <a:graphicData uri="http://schemas.openxmlformats.org/drawingml/2006/picture">
              <pic:pic>
                <pic:nvPicPr>
                  <pic:cNvPr id="17" name="Image 17"/>
                  <pic:cNvPicPr/>
                </pic:nvPicPr>
                <pic:blipFill>
                  <a:blip r:embed="rId1" cstate="print"/>
                  <a:stretch>
                    <a:fillRect/>
                  </a:stretch>
                </pic:blipFill>
                <pic:spPr>
                  <a:xfrm>
                    <a:off x="0" y="0"/>
                    <a:ext cx="7562849" cy="1133475"/>
                  </a:xfrm>
                  <a:prstGeom prst="rect">
                    <a:avLst/>
                  </a:prstGeom>
                </pic:spPr>
              </pic:pic>
            </a:graphicData>
          </a:graphic>
        </wp:anchor>
      </w:drawing>
    </w: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
      </w:rPr>
    </w:pPr>
  </w:p>
</w:hdr>
</file>

<file path=word/header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jc w:val="left"/>
      <w:rPr>
        <w:sz w:val="20"/>
      </w:rPr>
    </w:pPr>
    <w:r>
      <w:rPr>
        <w:sz w:val="20"/>
      </w:rPr>
      <w:drawing>
        <wp:anchor distT="0" distB="0" distL="0" distR="0" allowOverlap="1" layoutInCell="1" locked="0" behindDoc="1" simplePos="0" relativeHeight="486947840">
          <wp:simplePos x="0" y="0"/>
          <wp:positionH relativeFrom="page">
            <wp:posOffset>0</wp:posOffset>
          </wp:positionH>
          <wp:positionV relativeFrom="page">
            <wp:posOffset>7639</wp:posOffset>
          </wp:positionV>
          <wp:extent cx="7562850" cy="1066799"/>
          <wp:effectExtent l="0" t="0" r="0" b="0"/>
          <wp:wrapNone/>
          <wp:docPr id="21" name="Image 21"/>
          <wp:cNvGraphicFramePr>
            <a:graphicFrameLocks/>
          </wp:cNvGraphicFramePr>
          <a:graphic>
            <a:graphicData uri="http://schemas.openxmlformats.org/drawingml/2006/picture">
              <pic:pic>
                <pic:nvPicPr>
                  <pic:cNvPr id="21" name="Image 21"/>
                  <pic:cNvPicPr/>
                </pic:nvPicPr>
                <pic:blipFill>
                  <a:blip r:embed="rId1" cstate="print"/>
                  <a:stretch>
                    <a:fillRect/>
                  </a:stretch>
                </pic:blipFill>
                <pic:spPr>
                  <a:xfrm>
                    <a:off x="0" y="0"/>
                    <a:ext cx="7562850" cy="1066799"/>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9">
    <w:multiLevelType w:val="hybridMultilevel"/>
    <w:lvl w:ilvl="0">
      <w:start w:val="1"/>
      <w:numFmt w:val="decimal"/>
      <w:lvlText w:val="%1."/>
      <w:lvlJc w:val="left"/>
      <w:pPr>
        <w:ind w:left="861" w:hanging="36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start w:val="0"/>
      <w:numFmt w:val="bullet"/>
      <w:lvlText w:val="•"/>
      <w:lvlJc w:val="left"/>
      <w:pPr>
        <w:ind w:left="1810" w:hanging="360"/>
      </w:pPr>
      <w:rPr>
        <w:rFonts w:hint="default"/>
        <w:lang w:val="pt-PT" w:eastAsia="en-US" w:bidi="ar-SA"/>
      </w:rPr>
    </w:lvl>
    <w:lvl w:ilvl="2">
      <w:start w:val="0"/>
      <w:numFmt w:val="bullet"/>
      <w:lvlText w:val="•"/>
      <w:lvlJc w:val="left"/>
      <w:pPr>
        <w:ind w:left="2760" w:hanging="360"/>
      </w:pPr>
      <w:rPr>
        <w:rFonts w:hint="default"/>
        <w:lang w:val="pt-PT" w:eastAsia="en-US" w:bidi="ar-SA"/>
      </w:rPr>
    </w:lvl>
    <w:lvl w:ilvl="3">
      <w:start w:val="0"/>
      <w:numFmt w:val="bullet"/>
      <w:lvlText w:val="•"/>
      <w:lvlJc w:val="left"/>
      <w:pPr>
        <w:ind w:left="3710" w:hanging="360"/>
      </w:pPr>
      <w:rPr>
        <w:rFonts w:hint="default"/>
        <w:lang w:val="pt-PT" w:eastAsia="en-US" w:bidi="ar-SA"/>
      </w:rPr>
    </w:lvl>
    <w:lvl w:ilvl="4">
      <w:start w:val="0"/>
      <w:numFmt w:val="bullet"/>
      <w:lvlText w:val="•"/>
      <w:lvlJc w:val="left"/>
      <w:pPr>
        <w:ind w:left="4660" w:hanging="360"/>
      </w:pPr>
      <w:rPr>
        <w:rFonts w:hint="default"/>
        <w:lang w:val="pt-PT" w:eastAsia="en-US" w:bidi="ar-SA"/>
      </w:rPr>
    </w:lvl>
    <w:lvl w:ilvl="5">
      <w:start w:val="0"/>
      <w:numFmt w:val="bullet"/>
      <w:lvlText w:val="•"/>
      <w:lvlJc w:val="left"/>
      <w:pPr>
        <w:ind w:left="5610" w:hanging="360"/>
      </w:pPr>
      <w:rPr>
        <w:rFonts w:hint="default"/>
        <w:lang w:val="pt-PT" w:eastAsia="en-US" w:bidi="ar-SA"/>
      </w:rPr>
    </w:lvl>
    <w:lvl w:ilvl="6">
      <w:start w:val="0"/>
      <w:numFmt w:val="bullet"/>
      <w:lvlText w:val="•"/>
      <w:lvlJc w:val="left"/>
      <w:pPr>
        <w:ind w:left="6560" w:hanging="360"/>
      </w:pPr>
      <w:rPr>
        <w:rFonts w:hint="default"/>
        <w:lang w:val="pt-PT" w:eastAsia="en-US" w:bidi="ar-SA"/>
      </w:rPr>
    </w:lvl>
    <w:lvl w:ilvl="7">
      <w:start w:val="0"/>
      <w:numFmt w:val="bullet"/>
      <w:lvlText w:val="•"/>
      <w:lvlJc w:val="left"/>
      <w:pPr>
        <w:ind w:left="7510" w:hanging="360"/>
      </w:pPr>
      <w:rPr>
        <w:rFonts w:hint="default"/>
        <w:lang w:val="pt-PT" w:eastAsia="en-US" w:bidi="ar-SA"/>
      </w:rPr>
    </w:lvl>
    <w:lvl w:ilvl="8">
      <w:start w:val="0"/>
      <w:numFmt w:val="bullet"/>
      <w:lvlText w:val="•"/>
      <w:lvlJc w:val="left"/>
      <w:pPr>
        <w:ind w:left="8460" w:hanging="360"/>
      </w:pPr>
      <w:rPr>
        <w:rFonts w:hint="default"/>
        <w:lang w:val="pt-PT" w:eastAsia="en-US" w:bidi="ar-SA"/>
      </w:rPr>
    </w:lvl>
  </w:abstractNum>
  <w:abstractNum w:abstractNumId="8">
    <w:multiLevelType w:val="hybridMultilevel"/>
    <w:lvl w:ilvl="0">
      <w:start w:val="1"/>
      <w:numFmt w:val="decimal"/>
      <w:lvlText w:val="%1."/>
      <w:lvlJc w:val="left"/>
      <w:pPr>
        <w:ind w:left="861" w:hanging="36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start w:val="0"/>
      <w:numFmt w:val="bullet"/>
      <w:lvlText w:val="●"/>
      <w:lvlJc w:val="left"/>
      <w:pPr>
        <w:ind w:left="861" w:hanging="360"/>
      </w:pPr>
      <w:rPr>
        <w:rFonts w:hint="default" w:ascii="Microsoft Sans Serif" w:hAnsi="Microsoft Sans Serif" w:eastAsia="Microsoft Sans Serif" w:cs="Microsoft Sans Serif"/>
        <w:b w:val="0"/>
        <w:bCs w:val="0"/>
        <w:i w:val="0"/>
        <w:iCs w:val="0"/>
        <w:spacing w:val="0"/>
        <w:w w:val="100"/>
        <w:sz w:val="20"/>
        <w:szCs w:val="20"/>
        <w:lang w:val="pt-PT" w:eastAsia="en-US" w:bidi="ar-SA"/>
      </w:rPr>
    </w:lvl>
    <w:lvl w:ilvl="2">
      <w:start w:val="1"/>
      <w:numFmt w:val="upperRoman"/>
      <w:lvlText w:val="%3"/>
      <w:lvlJc w:val="left"/>
      <w:pPr>
        <w:ind w:left="2526" w:hanging="120"/>
        <w:jc w:val="left"/>
      </w:pPr>
      <w:rPr>
        <w:rFonts w:hint="default" w:ascii="Times New Roman" w:hAnsi="Times New Roman" w:eastAsia="Times New Roman" w:cs="Times New Roman"/>
        <w:b w:val="0"/>
        <w:bCs w:val="0"/>
        <w:i w:val="0"/>
        <w:iCs w:val="0"/>
        <w:spacing w:val="0"/>
        <w:w w:val="100"/>
        <w:sz w:val="20"/>
        <w:szCs w:val="20"/>
        <w:lang w:val="pt-PT" w:eastAsia="en-US" w:bidi="ar-SA"/>
      </w:rPr>
    </w:lvl>
    <w:lvl w:ilvl="3">
      <w:start w:val="0"/>
      <w:numFmt w:val="bullet"/>
      <w:lvlText w:val="•"/>
      <w:lvlJc w:val="left"/>
      <w:pPr>
        <w:ind w:left="4262" w:hanging="120"/>
      </w:pPr>
      <w:rPr>
        <w:rFonts w:hint="default"/>
        <w:lang w:val="pt-PT" w:eastAsia="en-US" w:bidi="ar-SA"/>
      </w:rPr>
    </w:lvl>
    <w:lvl w:ilvl="4">
      <w:start w:val="0"/>
      <w:numFmt w:val="bullet"/>
      <w:lvlText w:val="•"/>
      <w:lvlJc w:val="left"/>
      <w:pPr>
        <w:ind w:left="5133" w:hanging="120"/>
      </w:pPr>
      <w:rPr>
        <w:rFonts w:hint="default"/>
        <w:lang w:val="pt-PT" w:eastAsia="en-US" w:bidi="ar-SA"/>
      </w:rPr>
    </w:lvl>
    <w:lvl w:ilvl="5">
      <w:start w:val="0"/>
      <w:numFmt w:val="bullet"/>
      <w:lvlText w:val="•"/>
      <w:lvlJc w:val="left"/>
      <w:pPr>
        <w:ind w:left="6004" w:hanging="120"/>
      </w:pPr>
      <w:rPr>
        <w:rFonts w:hint="default"/>
        <w:lang w:val="pt-PT" w:eastAsia="en-US" w:bidi="ar-SA"/>
      </w:rPr>
    </w:lvl>
    <w:lvl w:ilvl="6">
      <w:start w:val="0"/>
      <w:numFmt w:val="bullet"/>
      <w:lvlText w:val="•"/>
      <w:lvlJc w:val="left"/>
      <w:pPr>
        <w:ind w:left="6876" w:hanging="120"/>
      </w:pPr>
      <w:rPr>
        <w:rFonts w:hint="default"/>
        <w:lang w:val="pt-PT" w:eastAsia="en-US" w:bidi="ar-SA"/>
      </w:rPr>
    </w:lvl>
    <w:lvl w:ilvl="7">
      <w:start w:val="0"/>
      <w:numFmt w:val="bullet"/>
      <w:lvlText w:val="•"/>
      <w:lvlJc w:val="left"/>
      <w:pPr>
        <w:ind w:left="7747" w:hanging="120"/>
      </w:pPr>
      <w:rPr>
        <w:rFonts w:hint="default"/>
        <w:lang w:val="pt-PT" w:eastAsia="en-US" w:bidi="ar-SA"/>
      </w:rPr>
    </w:lvl>
    <w:lvl w:ilvl="8">
      <w:start w:val="0"/>
      <w:numFmt w:val="bullet"/>
      <w:lvlText w:val="•"/>
      <w:lvlJc w:val="left"/>
      <w:pPr>
        <w:ind w:left="8618" w:hanging="120"/>
      </w:pPr>
      <w:rPr>
        <w:rFonts w:hint="default"/>
        <w:lang w:val="pt-PT" w:eastAsia="en-US" w:bidi="ar-SA"/>
      </w:rPr>
    </w:lvl>
  </w:abstractNum>
  <w:abstractNum w:abstractNumId="7">
    <w:multiLevelType w:val="hybridMultilevel"/>
    <w:lvl w:ilvl="0">
      <w:start w:val="0"/>
      <w:numFmt w:val="bullet"/>
      <w:lvlText w:val="●"/>
      <w:lvlJc w:val="left"/>
      <w:pPr>
        <w:ind w:left="861" w:hanging="360"/>
      </w:pPr>
      <w:rPr>
        <w:rFonts w:hint="default" w:ascii="Microsoft Sans Serif" w:hAnsi="Microsoft Sans Serif" w:eastAsia="Microsoft Sans Serif" w:cs="Microsoft Sans Serif"/>
        <w:b w:val="0"/>
        <w:bCs w:val="0"/>
        <w:i w:val="0"/>
        <w:iCs w:val="0"/>
        <w:spacing w:val="0"/>
        <w:w w:val="100"/>
        <w:sz w:val="24"/>
        <w:szCs w:val="24"/>
        <w:lang w:val="pt-PT" w:eastAsia="en-US" w:bidi="ar-SA"/>
      </w:rPr>
    </w:lvl>
    <w:lvl w:ilvl="1">
      <w:start w:val="0"/>
      <w:numFmt w:val="bullet"/>
      <w:lvlText w:val="•"/>
      <w:lvlJc w:val="left"/>
      <w:pPr>
        <w:ind w:left="1810" w:hanging="360"/>
      </w:pPr>
      <w:rPr>
        <w:rFonts w:hint="default"/>
        <w:lang w:val="pt-PT" w:eastAsia="en-US" w:bidi="ar-SA"/>
      </w:rPr>
    </w:lvl>
    <w:lvl w:ilvl="2">
      <w:start w:val="0"/>
      <w:numFmt w:val="bullet"/>
      <w:lvlText w:val="•"/>
      <w:lvlJc w:val="left"/>
      <w:pPr>
        <w:ind w:left="2760" w:hanging="360"/>
      </w:pPr>
      <w:rPr>
        <w:rFonts w:hint="default"/>
        <w:lang w:val="pt-PT" w:eastAsia="en-US" w:bidi="ar-SA"/>
      </w:rPr>
    </w:lvl>
    <w:lvl w:ilvl="3">
      <w:start w:val="0"/>
      <w:numFmt w:val="bullet"/>
      <w:lvlText w:val="•"/>
      <w:lvlJc w:val="left"/>
      <w:pPr>
        <w:ind w:left="3710" w:hanging="360"/>
      </w:pPr>
      <w:rPr>
        <w:rFonts w:hint="default"/>
        <w:lang w:val="pt-PT" w:eastAsia="en-US" w:bidi="ar-SA"/>
      </w:rPr>
    </w:lvl>
    <w:lvl w:ilvl="4">
      <w:start w:val="0"/>
      <w:numFmt w:val="bullet"/>
      <w:lvlText w:val="•"/>
      <w:lvlJc w:val="left"/>
      <w:pPr>
        <w:ind w:left="4660" w:hanging="360"/>
      </w:pPr>
      <w:rPr>
        <w:rFonts w:hint="default"/>
        <w:lang w:val="pt-PT" w:eastAsia="en-US" w:bidi="ar-SA"/>
      </w:rPr>
    </w:lvl>
    <w:lvl w:ilvl="5">
      <w:start w:val="0"/>
      <w:numFmt w:val="bullet"/>
      <w:lvlText w:val="•"/>
      <w:lvlJc w:val="left"/>
      <w:pPr>
        <w:ind w:left="5610" w:hanging="360"/>
      </w:pPr>
      <w:rPr>
        <w:rFonts w:hint="default"/>
        <w:lang w:val="pt-PT" w:eastAsia="en-US" w:bidi="ar-SA"/>
      </w:rPr>
    </w:lvl>
    <w:lvl w:ilvl="6">
      <w:start w:val="0"/>
      <w:numFmt w:val="bullet"/>
      <w:lvlText w:val="•"/>
      <w:lvlJc w:val="left"/>
      <w:pPr>
        <w:ind w:left="6560" w:hanging="360"/>
      </w:pPr>
      <w:rPr>
        <w:rFonts w:hint="default"/>
        <w:lang w:val="pt-PT" w:eastAsia="en-US" w:bidi="ar-SA"/>
      </w:rPr>
    </w:lvl>
    <w:lvl w:ilvl="7">
      <w:start w:val="0"/>
      <w:numFmt w:val="bullet"/>
      <w:lvlText w:val="•"/>
      <w:lvlJc w:val="left"/>
      <w:pPr>
        <w:ind w:left="7510" w:hanging="360"/>
      </w:pPr>
      <w:rPr>
        <w:rFonts w:hint="default"/>
        <w:lang w:val="pt-PT" w:eastAsia="en-US" w:bidi="ar-SA"/>
      </w:rPr>
    </w:lvl>
    <w:lvl w:ilvl="8">
      <w:start w:val="0"/>
      <w:numFmt w:val="bullet"/>
      <w:lvlText w:val="•"/>
      <w:lvlJc w:val="left"/>
      <w:pPr>
        <w:ind w:left="8460" w:hanging="360"/>
      </w:pPr>
      <w:rPr>
        <w:rFonts w:hint="default"/>
        <w:lang w:val="pt-PT" w:eastAsia="en-US" w:bidi="ar-SA"/>
      </w:rPr>
    </w:lvl>
  </w:abstractNum>
  <w:abstractNum w:abstractNumId="4">
    <w:multiLevelType w:val="hybridMultilevel"/>
    <w:lvl w:ilvl="0">
      <w:start w:val="1"/>
      <w:numFmt w:val="decimal"/>
      <w:lvlText w:val="%1."/>
      <w:lvlJc w:val="left"/>
      <w:pPr>
        <w:ind w:left="861" w:hanging="36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start w:val="0"/>
      <w:numFmt w:val="bullet"/>
      <w:lvlText w:val="•"/>
      <w:lvlJc w:val="left"/>
      <w:pPr>
        <w:ind w:left="1810" w:hanging="360"/>
      </w:pPr>
      <w:rPr>
        <w:rFonts w:hint="default"/>
        <w:lang w:val="pt-PT" w:eastAsia="en-US" w:bidi="ar-SA"/>
      </w:rPr>
    </w:lvl>
    <w:lvl w:ilvl="2">
      <w:start w:val="0"/>
      <w:numFmt w:val="bullet"/>
      <w:lvlText w:val="•"/>
      <w:lvlJc w:val="left"/>
      <w:pPr>
        <w:ind w:left="2760" w:hanging="360"/>
      </w:pPr>
      <w:rPr>
        <w:rFonts w:hint="default"/>
        <w:lang w:val="pt-PT" w:eastAsia="en-US" w:bidi="ar-SA"/>
      </w:rPr>
    </w:lvl>
    <w:lvl w:ilvl="3">
      <w:start w:val="0"/>
      <w:numFmt w:val="bullet"/>
      <w:lvlText w:val="•"/>
      <w:lvlJc w:val="left"/>
      <w:pPr>
        <w:ind w:left="3710" w:hanging="360"/>
      </w:pPr>
      <w:rPr>
        <w:rFonts w:hint="default"/>
        <w:lang w:val="pt-PT" w:eastAsia="en-US" w:bidi="ar-SA"/>
      </w:rPr>
    </w:lvl>
    <w:lvl w:ilvl="4">
      <w:start w:val="0"/>
      <w:numFmt w:val="bullet"/>
      <w:lvlText w:val="•"/>
      <w:lvlJc w:val="left"/>
      <w:pPr>
        <w:ind w:left="4660" w:hanging="360"/>
      </w:pPr>
      <w:rPr>
        <w:rFonts w:hint="default"/>
        <w:lang w:val="pt-PT" w:eastAsia="en-US" w:bidi="ar-SA"/>
      </w:rPr>
    </w:lvl>
    <w:lvl w:ilvl="5">
      <w:start w:val="0"/>
      <w:numFmt w:val="bullet"/>
      <w:lvlText w:val="•"/>
      <w:lvlJc w:val="left"/>
      <w:pPr>
        <w:ind w:left="5610" w:hanging="360"/>
      </w:pPr>
      <w:rPr>
        <w:rFonts w:hint="default"/>
        <w:lang w:val="pt-PT" w:eastAsia="en-US" w:bidi="ar-SA"/>
      </w:rPr>
    </w:lvl>
    <w:lvl w:ilvl="6">
      <w:start w:val="0"/>
      <w:numFmt w:val="bullet"/>
      <w:lvlText w:val="•"/>
      <w:lvlJc w:val="left"/>
      <w:pPr>
        <w:ind w:left="6560" w:hanging="360"/>
      </w:pPr>
      <w:rPr>
        <w:rFonts w:hint="default"/>
        <w:lang w:val="pt-PT" w:eastAsia="en-US" w:bidi="ar-SA"/>
      </w:rPr>
    </w:lvl>
    <w:lvl w:ilvl="7">
      <w:start w:val="0"/>
      <w:numFmt w:val="bullet"/>
      <w:lvlText w:val="•"/>
      <w:lvlJc w:val="left"/>
      <w:pPr>
        <w:ind w:left="7510" w:hanging="360"/>
      </w:pPr>
      <w:rPr>
        <w:rFonts w:hint="default"/>
        <w:lang w:val="pt-PT" w:eastAsia="en-US" w:bidi="ar-SA"/>
      </w:rPr>
    </w:lvl>
    <w:lvl w:ilvl="8">
      <w:start w:val="0"/>
      <w:numFmt w:val="bullet"/>
      <w:lvlText w:val="•"/>
      <w:lvlJc w:val="left"/>
      <w:pPr>
        <w:ind w:left="8460" w:hanging="360"/>
      </w:pPr>
      <w:rPr>
        <w:rFonts w:hint="default"/>
        <w:lang w:val="pt-PT" w:eastAsia="en-US" w:bidi="ar-SA"/>
      </w:rPr>
    </w:lvl>
  </w:abstractNum>
  <w:abstractNum w:abstractNumId="6">
    <w:multiLevelType w:val="hybridMultilevel"/>
    <w:lvl w:ilvl="0">
      <w:start w:val="1"/>
      <w:numFmt w:val="decimal"/>
      <w:lvlText w:val="%1."/>
      <w:lvlJc w:val="left"/>
      <w:pPr>
        <w:ind w:left="141" w:hanging="72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start w:val="0"/>
      <w:numFmt w:val="bullet"/>
      <w:lvlText w:val="•"/>
      <w:lvlJc w:val="left"/>
      <w:pPr>
        <w:ind w:left="1162" w:hanging="720"/>
      </w:pPr>
      <w:rPr>
        <w:rFonts w:hint="default"/>
        <w:lang w:val="pt-PT" w:eastAsia="en-US" w:bidi="ar-SA"/>
      </w:rPr>
    </w:lvl>
    <w:lvl w:ilvl="2">
      <w:start w:val="0"/>
      <w:numFmt w:val="bullet"/>
      <w:lvlText w:val="•"/>
      <w:lvlJc w:val="left"/>
      <w:pPr>
        <w:ind w:left="2184" w:hanging="720"/>
      </w:pPr>
      <w:rPr>
        <w:rFonts w:hint="default"/>
        <w:lang w:val="pt-PT" w:eastAsia="en-US" w:bidi="ar-SA"/>
      </w:rPr>
    </w:lvl>
    <w:lvl w:ilvl="3">
      <w:start w:val="0"/>
      <w:numFmt w:val="bullet"/>
      <w:lvlText w:val="•"/>
      <w:lvlJc w:val="left"/>
      <w:pPr>
        <w:ind w:left="3206" w:hanging="720"/>
      </w:pPr>
      <w:rPr>
        <w:rFonts w:hint="default"/>
        <w:lang w:val="pt-PT" w:eastAsia="en-US" w:bidi="ar-SA"/>
      </w:rPr>
    </w:lvl>
    <w:lvl w:ilvl="4">
      <w:start w:val="0"/>
      <w:numFmt w:val="bullet"/>
      <w:lvlText w:val="•"/>
      <w:lvlJc w:val="left"/>
      <w:pPr>
        <w:ind w:left="4228" w:hanging="720"/>
      </w:pPr>
      <w:rPr>
        <w:rFonts w:hint="default"/>
        <w:lang w:val="pt-PT" w:eastAsia="en-US" w:bidi="ar-SA"/>
      </w:rPr>
    </w:lvl>
    <w:lvl w:ilvl="5">
      <w:start w:val="0"/>
      <w:numFmt w:val="bullet"/>
      <w:lvlText w:val="•"/>
      <w:lvlJc w:val="left"/>
      <w:pPr>
        <w:ind w:left="5250" w:hanging="720"/>
      </w:pPr>
      <w:rPr>
        <w:rFonts w:hint="default"/>
        <w:lang w:val="pt-PT" w:eastAsia="en-US" w:bidi="ar-SA"/>
      </w:rPr>
    </w:lvl>
    <w:lvl w:ilvl="6">
      <w:start w:val="0"/>
      <w:numFmt w:val="bullet"/>
      <w:lvlText w:val="•"/>
      <w:lvlJc w:val="left"/>
      <w:pPr>
        <w:ind w:left="6272" w:hanging="720"/>
      </w:pPr>
      <w:rPr>
        <w:rFonts w:hint="default"/>
        <w:lang w:val="pt-PT" w:eastAsia="en-US" w:bidi="ar-SA"/>
      </w:rPr>
    </w:lvl>
    <w:lvl w:ilvl="7">
      <w:start w:val="0"/>
      <w:numFmt w:val="bullet"/>
      <w:lvlText w:val="•"/>
      <w:lvlJc w:val="left"/>
      <w:pPr>
        <w:ind w:left="7294" w:hanging="720"/>
      </w:pPr>
      <w:rPr>
        <w:rFonts w:hint="default"/>
        <w:lang w:val="pt-PT" w:eastAsia="en-US" w:bidi="ar-SA"/>
      </w:rPr>
    </w:lvl>
    <w:lvl w:ilvl="8">
      <w:start w:val="0"/>
      <w:numFmt w:val="bullet"/>
      <w:lvlText w:val="•"/>
      <w:lvlJc w:val="left"/>
      <w:pPr>
        <w:ind w:left="8316" w:hanging="720"/>
      </w:pPr>
      <w:rPr>
        <w:rFonts w:hint="default"/>
        <w:lang w:val="pt-PT" w:eastAsia="en-US" w:bidi="ar-SA"/>
      </w:rPr>
    </w:lvl>
  </w:abstractNum>
  <w:abstractNum w:abstractNumId="5">
    <w:multiLevelType w:val="hybridMultilevel"/>
    <w:lvl w:ilvl="0">
      <w:start w:val="1"/>
      <w:numFmt w:val="decimal"/>
      <w:lvlText w:val="%1."/>
      <w:lvlJc w:val="left"/>
      <w:pPr>
        <w:ind w:left="861" w:hanging="36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start w:val="0"/>
      <w:numFmt w:val="bullet"/>
      <w:lvlText w:val="o"/>
      <w:lvlJc w:val="left"/>
      <w:pPr>
        <w:ind w:left="1581" w:hanging="360"/>
      </w:pPr>
      <w:rPr>
        <w:rFonts w:hint="default" w:ascii="Courier New" w:hAnsi="Courier New" w:eastAsia="Courier New" w:cs="Courier New"/>
        <w:b w:val="0"/>
        <w:bCs w:val="0"/>
        <w:i w:val="0"/>
        <w:iCs w:val="0"/>
        <w:spacing w:val="0"/>
        <w:w w:val="100"/>
        <w:sz w:val="20"/>
        <w:szCs w:val="20"/>
        <w:lang w:val="pt-PT" w:eastAsia="en-US" w:bidi="ar-SA"/>
      </w:rPr>
    </w:lvl>
    <w:lvl w:ilvl="2">
      <w:start w:val="0"/>
      <w:numFmt w:val="bullet"/>
      <w:lvlText w:val="•"/>
      <w:lvlJc w:val="left"/>
      <w:pPr>
        <w:ind w:left="2555" w:hanging="360"/>
      </w:pPr>
      <w:rPr>
        <w:rFonts w:hint="default"/>
        <w:lang w:val="pt-PT" w:eastAsia="en-US" w:bidi="ar-SA"/>
      </w:rPr>
    </w:lvl>
    <w:lvl w:ilvl="3">
      <w:start w:val="0"/>
      <w:numFmt w:val="bullet"/>
      <w:lvlText w:val="•"/>
      <w:lvlJc w:val="left"/>
      <w:pPr>
        <w:ind w:left="3531" w:hanging="360"/>
      </w:pPr>
      <w:rPr>
        <w:rFonts w:hint="default"/>
        <w:lang w:val="pt-PT" w:eastAsia="en-US" w:bidi="ar-SA"/>
      </w:rPr>
    </w:lvl>
    <w:lvl w:ilvl="4">
      <w:start w:val="0"/>
      <w:numFmt w:val="bullet"/>
      <w:lvlText w:val="•"/>
      <w:lvlJc w:val="left"/>
      <w:pPr>
        <w:ind w:left="4507" w:hanging="360"/>
      </w:pPr>
      <w:rPr>
        <w:rFonts w:hint="default"/>
        <w:lang w:val="pt-PT" w:eastAsia="en-US" w:bidi="ar-SA"/>
      </w:rPr>
    </w:lvl>
    <w:lvl w:ilvl="5">
      <w:start w:val="0"/>
      <w:numFmt w:val="bullet"/>
      <w:lvlText w:val="•"/>
      <w:lvlJc w:val="left"/>
      <w:pPr>
        <w:ind w:left="5482" w:hanging="360"/>
      </w:pPr>
      <w:rPr>
        <w:rFonts w:hint="default"/>
        <w:lang w:val="pt-PT" w:eastAsia="en-US" w:bidi="ar-SA"/>
      </w:rPr>
    </w:lvl>
    <w:lvl w:ilvl="6">
      <w:start w:val="0"/>
      <w:numFmt w:val="bullet"/>
      <w:lvlText w:val="•"/>
      <w:lvlJc w:val="left"/>
      <w:pPr>
        <w:ind w:left="6458" w:hanging="360"/>
      </w:pPr>
      <w:rPr>
        <w:rFonts w:hint="default"/>
        <w:lang w:val="pt-PT" w:eastAsia="en-US" w:bidi="ar-SA"/>
      </w:rPr>
    </w:lvl>
    <w:lvl w:ilvl="7">
      <w:start w:val="0"/>
      <w:numFmt w:val="bullet"/>
      <w:lvlText w:val="•"/>
      <w:lvlJc w:val="left"/>
      <w:pPr>
        <w:ind w:left="7434" w:hanging="360"/>
      </w:pPr>
      <w:rPr>
        <w:rFonts w:hint="default"/>
        <w:lang w:val="pt-PT" w:eastAsia="en-US" w:bidi="ar-SA"/>
      </w:rPr>
    </w:lvl>
    <w:lvl w:ilvl="8">
      <w:start w:val="0"/>
      <w:numFmt w:val="bullet"/>
      <w:lvlText w:val="•"/>
      <w:lvlJc w:val="left"/>
      <w:pPr>
        <w:ind w:left="8409" w:hanging="360"/>
      </w:pPr>
      <w:rPr>
        <w:rFonts w:hint="default"/>
        <w:lang w:val="pt-PT" w:eastAsia="en-US" w:bidi="ar-SA"/>
      </w:rPr>
    </w:lvl>
  </w:abstractNum>
  <w:abstractNum w:abstractNumId="3">
    <w:multiLevelType w:val="hybridMultilevel"/>
    <w:lvl w:ilvl="0">
      <w:start w:val="1"/>
      <w:numFmt w:val="decimal"/>
      <w:lvlText w:val="%1."/>
      <w:lvlJc w:val="left"/>
      <w:pPr>
        <w:ind w:left="381" w:hanging="240"/>
        <w:jc w:val="left"/>
      </w:pPr>
      <w:rPr>
        <w:rFonts w:hint="default" w:ascii="Times New Roman" w:hAnsi="Times New Roman" w:eastAsia="Times New Roman" w:cs="Times New Roman"/>
        <w:b/>
        <w:bCs/>
        <w:i w:val="0"/>
        <w:iCs w:val="0"/>
        <w:spacing w:val="0"/>
        <w:w w:val="100"/>
        <w:sz w:val="24"/>
        <w:szCs w:val="24"/>
        <w:lang w:val="pt-PT" w:eastAsia="en-US" w:bidi="ar-SA"/>
      </w:rPr>
    </w:lvl>
    <w:lvl w:ilvl="1">
      <w:start w:val="1"/>
      <w:numFmt w:val="decimal"/>
      <w:lvlText w:val="%1.%2"/>
      <w:lvlJc w:val="left"/>
      <w:pPr>
        <w:ind w:left="501" w:hanging="360"/>
        <w:jc w:val="left"/>
      </w:pPr>
      <w:rPr>
        <w:rFonts w:hint="default" w:ascii="Times New Roman" w:hAnsi="Times New Roman" w:eastAsia="Times New Roman" w:cs="Times New Roman"/>
        <w:b/>
        <w:bCs/>
        <w:i w:val="0"/>
        <w:iCs w:val="0"/>
        <w:spacing w:val="0"/>
        <w:w w:val="100"/>
        <w:sz w:val="24"/>
        <w:szCs w:val="24"/>
        <w:lang w:val="pt-PT" w:eastAsia="en-US" w:bidi="ar-SA"/>
      </w:rPr>
    </w:lvl>
    <w:lvl w:ilvl="2">
      <w:start w:val="1"/>
      <w:numFmt w:val="decimal"/>
      <w:lvlText w:val="%3."/>
      <w:lvlJc w:val="left"/>
      <w:pPr>
        <w:ind w:left="786" w:hanging="360"/>
        <w:jc w:val="left"/>
      </w:pPr>
      <w:rPr>
        <w:rFonts w:hint="default"/>
        <w:spacing w:val="-1"/>
        <w:w w:val="100"/>
        <w:lang w:val="pt-PT" w:eastAsia="en-US" w:bidi="ar-SA"/>
      </w:rPr>
    </w:lvl>
    <w:lvl w:ilvl="3">
      <w:start w:val="0"/>
      <w:numFmt w:val="bullet"/>
      <w:lvlText w:val="•"/>
      <w:lvlJc w:val="left"/>
      <w:pPr>
        <w:ind w:left="1977" w:hanging="360"/>
      </w:pPr>
      <w:rPr>
        <w:rFonts w:hint="default"/>
        <w:lang w:val="pt-PT" w:eastAsia="en-US" w:bidi="ar-SA"/>
      </w:rPr>
    </w:lvl>
    <w:lvl w:ilvl="4">
      <w:start w:val="0"/>
      <w:numFmt w:val="bullet"/>
      <w:lvlText w:val="•"/>
      <w:lvlJc w:val="left"/>
      <w:pPr>
        <w:ind w:left="3175" w:hanging="360"/>
      </w:pPr>
      <w:rPr>
        <w:rFonts w:hint="default"/>
        <w:lang w:val="pt-PT" w:eastAsia="en-US" w:bidi="ar-SA"/>
      </w:rPr>
    </w:lvl>
    <w:lvl w:ilvl="5">
      <w:start w:val="0"/>
      <w:numFmt w:val="bullet"/>
      <w:lvlText w:val="•"/>
      <w:lvlJc w:val="left"/>
      <w:pPr>
        <w:ind w:left="4372" w:hanging="360"/>
      </w:pPr>
      <w:rPr>
        <w:rFonts w:hint="default"/>
        <w:lang w:val="pt-PT" w:eastAsia="en-US" w:bidi="ar-SA"/>
      </w:rPr>
    </w:lvl>
    <w:lvl w:ilvl="6">
      <w:start w:val="0"/>
      <w:numFmt w:val="bullet"/>
      <w:lvlText w:val="•"/>
      <w:lvlJc w:val="left"/>
      <w:pPr>
        <w:ind w:left="5570" w:hanging="360"/>
      </w:pPr>
      <w:rPr>
        <w:rFonts w:hint="default"/>
        <w:lang w:val="pt-PT" w:eastAsia="en-US" w:bidi="ar-SA"/>
      </w:rPr>
    </w:lvl>
    <w:lvl w:ilvl="7">
      <w:start w:val="0"/>
      <w:numFmt w:val="bullet"/>
      <w:lvlText w:val="•"/>
      <w:lvlJc w:val="left"/>
      <w:pPr>
        <w:ind w:left="6768" w:hanging="360"/>
      </w:pPr>
      <w:rPr>
        <w:rFonts w:hint="default"/>
        <w:lang w:val="pt-PT" w:eastAsia="en-US" w:bidi="ar-SA"/>
      </w:rPr>
    </w:lvl>
    <w:lvl w:ilvl="8">
      <w:start w:val="0"/>
      <w:numFmt w:val="bullet"/>
      <w:lvlText w:val="•"/>
      <w:lvlJc w:val="left"/>
      <w:pPr>
        <w:ind w:left="7965" w:hanging="360"/>
      </w:pPr>
      <w:rPr>
        <w:rFonts w:hint="default"/>
        <w:lang w:val="pt-PT" w:eastAsia="en-US" w:bidi="ar-SA"/>
      </w:rPr>
    </w:lvl>
  </w:abstractNum>
  <w:abstractNum w:abstractNumId="2">
    <w:multiLevelType w:val="hybridMultilevel"/>
    <w:lvl w:ilvl="0">
      <w:start w:val="1"/>
      <w:numFmt w:val="lowerLetter"/>
      <w:lvlText w:val="%1)"/>
      <w:lvlJc w:val="left"/>
      <w:pPr>
        <w:ind w:left="1206" w:hanging="360"/>
        <w:jc w:val="left"/>
      </w:pPr>
      <w:rPr>
        <w:rFonts w:hint="default" w:ascii="Times New Roman" w:hAnsi="Times New Roman" w:eastAsia="Times New Roman" w:cs="Times New Roman"/>
        <w:b w:val="0"/>
        <w:bCs w:val="0"/>
        <w:i w:val="0"/>
        <w:iCs w:val="0"/>
        <w:spacing w:val="0"/>
        <w:w w:val="100"/>
        <w:sz w:val="24"/>
        <w:szCs w:val="24"/>
        <w:lang w:val="pt-PT" w:eastAsia="en-US" w:bidi="ar-SA"/>
      </w:rPr>
    </w:lvl>
    <w:lvl w:ilvl="1">
      <w:start w:val="0"/>
      <w:numFmt w:val="bullet"/>
      <w:lvlText w:val="•"/>
      <w:lvlJc w:val="left"/>
      <w:pPr>
        <w:ind w:left="2116" w:hanging="360"/>
      </w:pPr>
      <w:rPr>
        <w:rFonts w:hint="default"/>
        <w:lang w:val="pt-PT" w:eastAsia="en-US" w:bidi="ar-SA"/>
      </w:rPr>
    </w:lvl>
    <w:lvl w:ilvl="2">
      <w:start w:val="0"/>
      <w:numFmt w:val="bullet"/>
      <w:lvlText w:val="•"/>
      <w:lvlJc w:val="left"/>
      <w:pPr>
        <w:ind w:left="3032" w:hanging="360"/>
      </w:pPr>
      <w:rPr>
        <w:rFonts w:hint="default"/>
        <w:lang w:val="pt-PT" w:eastAsia="en-US" w:bidi="ar-SA"/>
      </w:rPr>
    </w:lvl>
    <w:lvl w:ilvl="3">
      <w:start w:val="0"/>
      <w:numFmt w:val="bullet"/>
      <w:lvlText w:val="•"/>
      <w:lvlJc w:val="left"/>
      <w:pPr>
        <w:ind w:left="3948" w:hanging="360"/>
      </w:pPr>
      <w:rPr>
        <w:rFonts w:hint="default"/>
        <w:lang w:val="pt-PT" w:eastAsia="en-US" w:bidi="ar-SA"/>
      </w:rPr>
    </w:lvl>
    <w:lvl w:ilvl="4">
      <w:start w:val="0"/>
      <w:numFmt w:val="bullet"/>
      <w:lvlText w:val="•"/>
      <w:lvlJc w:val="left"/>
      <w:pPr>
        <w:ind w:left="4864" w:hanging="360"/>
      </w:pPr>
      <w:rPr>
        <w:rFonts w:hint="default"/>
        <w:lang w:val="pt-PT" w:eastAsia="en-US" w:bidi="ar-SA"/>
      </w:rPr>
    </w:lvl>
    <w:lvl w:ilvl="5">
      <w:start w:val="0"/>
      <w:numFmt w:val="bullet"/>
      <w:lvlText w:val="•"/>
      <w:lvlJc w:val="left"/>
      <w:pPr>
        <w:ind w:left="5780" w:hanging="360"/>
      </w:pPr>
      <w:rPr>
        <w:rFonts w:hint="default"/>
        <w:lang w:val="pt-PT" w:eastAsia="en-US" w:bidi="ar-SA"/>
      </w:rPr>
    </w:lvl>
    <w:lvl w:ilvl="6">
      <w:start w:val="0"/>
      <w:numFmt w:val="bullet"/>
      <w:lvlText w:val="•"/>
      <w:lvlJc w:val="left"/>
      <w:pPr>
        <w:ind w:left="6696" w:hanging="360"/>
      </w:pPr>
      <w:rPr>
        <w:rFonts w:hint="default"/>
        <w:lang w:val="pt-PT" w:eastAsia="en-US" w:bidi="ar-SA"/>
      </w:rPr>
    </w:lvl>
    <w:lvl w:ilvl="7">
      <w:start w:val="0"/>
      <w:numFmt w:val="bullet"/>
      <w:lvlText w:val="•"/>
      <w:lvlJc w:val="left"/>
      <w:pPr>
        <w:ind w:left="7612" w:hanging="360"/>
      </w:pPr>
      <w:rPr>
        <w:rFonts w:hint="default"/>
        <w:lang w:val="pt-PT" w:eastAsia="en-US" w:bidi="ar-SA"/>
      </w:rPr>
    </w:lvl>
    <w:lvl w:ilvl="8">
      <w:start w:val="0"/>
      <w:numFmt w:val="bullet"/>
      <w:lvlText w:val="•"/>
      <w:lvlJc w:val="left"/>
      <w:pPr>
        <w:ind w:left="8528" w:hanging="360"/>
      </w:pPr>
      <w:rPr>
        <w:rFonts w:hint="default"/>
        <w:lang w:val="pt-PT" w:eastAsia="en-US" w:bidi="ar-SA"/>
      </w:rPr>
    </w:lvl>
  </w:abstractNum>
  <w:abstractNum w:abstractNumId="1">
    <w:multiLevelType w:val="hybridMultilevel"/>
    <w:lvl w:ilvl="0">
      <w:start w:val="5"/>
      <w:numFmt w:val="decimal"/>
      <w:lvlText w:val="%1."/>
      <w:lvlJc w:val="left"/>
      <w:pPr>
        <w:ind w:left="861" w:hanging="720"/>
        <w:jc w:val="left"/>
      </w:pPr>
      <w:rPr>
        <w:rFonts w:hint="default" w:ascii="Times New Roman" w:hAnsi="Times New Roman" w:eastAsia="Times New Roman" w:cs="Times New Roman"/>
        <w:b/>
        <w:bCs/>
        <w:i w:val="0"/>
        <w:iCs w:val="0"/>
        <w:spacing w:val="0"/>
        <w:w w:val="100"/>
        <w:sz w:val="24"/>
        <w:szCs w:val="24"/>
        <w:lang w:val="pt-PT" w:eastAsia="en-US" w:bidi="ar-SA"/>
      </w:rPr>
    </w:lvl>
    <w:lvl w:ilvl="1">
      <w:start w:val="0"/>
      <w:numFmt w:val="bullet"/>
      <w:lvlText w:val="•"/>
      <w:lvlJc w:val="left"/>
      <w:pPr>
        <w:ind w:left="1810" w:hanging="720"/>
      </w:pPr>
      <w:rPr>
        <w:rFonts w:hint="default"/>
        <w:lang w:val="pt-PT" w:eastAsia="en-US" w:bidi="ar-SA"/>
      </w:rPr>
    </w:lvl>
    <w:lvl w:ilvl="2">
      <w:start w:val="0"/>
      <w:numFmt w:val="bullet"/>
      <w:lvlText w:val="•"/>
      <w:lvlJc w:val="left"/>
      <w:pPr>
        <w:ind w:left="2760" w:hanging="720"/>
      </w:pPr>
      <w:rPr>
        <w:rFonts w:hint="default"/>
        <w:lang w:val="pt-PT" w:eastAsia="en-US" w:bidi="ar-SA"/>
      </w:rPr>
    </w:lvl>
    <w:lvl w:ilvl="3">
      <w:start w:val="0"/>
      <w:numFmt w:val="bullet"/>
      <w:lvlText w:val="•"/>
      <w:lvlJc w:val="left"/>
      <w:pPr>
        <w:ind w:left="3710" w:hanging="720"/>
      </w:pPr>
      <w:rPr>
        <w:rFonts w:hint="default"/>
        <w:lang w:val="pt-PT" w:eastAsia="en-US" w:bidi="ar-SA"/>
      </w:rPr>
    </w:lvl>
    <w:lvl w:ilvl="4">
      <w:start w:val="0"/>
      <w:numFmt w:val="bullet"/>
      <w:lvlText w:val="•"/>
      <w:lvlJc w:val="left"/>
      <w:pPr>
        <w:ind w:left="4660" w:hanging="720"/>
      </w:pPr>
      <w:rPr>
        <w:rFonts w:hint="default"/>
        <w:lang w:val="pt-PT" w:eastAsia="en-US" w:bidi="ar-SA"/>
      </w:rPr>
    </w:lvl>
    <w:lvl w:ilvl="5">
      <w:start w:val="0"/>
      <w:numFmt w:val="bullet"/>
      <w:lvlText w:val="•"/>
      <w:lvlJc w:val="left"/>
      <w:pPr>
        <w:ind w:left="5610" w:hanging="720"/>
      </w:pPr>
      <w:rPr>
        <w:rFonts w:hint="default"/>
        <w:lang w:val="pt-PT" w:eastAsia="en-US" w:bidi="ar-SA"/>
      </w:rPr>
    </w:lvl>
    <w:lvl w:ilvl="6">
      <w:start w:val="0"/>
      <w:numFmt w:val="bullet"/>
      <w:lvlText w:val="•"/>
      <w:lvlJc w:val="left"/>
      <w:pPr>
        <w:ind w:left="6560" w:hanging="720"/>
      </w:pPr>
      <w:rPr>
        <w:rFonts w:hint="default"/>
        <w:lang w:val="pt-PT" w:eastAsia="en-US" w:bidi="ar-SA"/>
      </w:rPr>
    </w:lvl>
    <w:lvl w:ilvl="7">
      <w:start w:val="0"/>
      <w:numFmt w:val="bullet"/>
      <w:lvlText w:val="•"/>
      <w:lvlJc w:val="left"/>
      <w:pPr>
        <w:ind w:left="7510" w:hanging="720"/>
      </w:pPr>
      <w:rPr>
        <w:rFonts w:hint="default"/>
        <w:lang w:val="pt-PT" w:eastAsia="en-US" w:bidi="ar-SA"/>
      </w:rPr>
    </w:lvl>
    <w:lvl w:ilvl="8">
      <w:start w:val="0"/>
      <w:numFmt w:val="bullet"/>
      <w:lvlText w:val="•"/>
      <w:lvlJc w:val="left"/>
      <w:pPr>
        <w:ind w:left="8460" w:hanging="720"/>
      </w:pPr>
      <w:rPr>
        <w:rFonts w:hint="default"/>
        <w:lang w:val="pt-PT" w:eastAsia="en-US" w:bidi="ar-SA"/>
      </w:rPr>
    </w:lvl>
  </w:abstractNum>
  <w:abstractNum w:abstractNumId="0">
    <w:multiLevelType w:val="hybridMultilevel"/>
    <w:lvl w:ilvl="0">
      <w:start w:val="1"/>
      <w:numFmt w:val="decimal"/>
      <w:lvlText w:val="%1."/>
      <w:lvlJc w:val="left"/>
      <w:pPr>
        <w:ind w:left="861" w:hanging="720"/>
        <w:jc w:val="left"/>
      </w:pPr>
      <w:rPr>
        <w:rFonts w:hint="default" w:ascii="Times New Roman" w:hAnsi="Times New Roman" w:eastAsia="Times New Roman" w:cs="Times New Roman"/>
        <w:b/>
        <w:bCs/>
        <w:i w:val="0"/>
        <w:iCs w:val="0"/>
        <w:spacing w:val="0"/>
        <w:w w:val="100"/>
        <w:sz w:val="24"/>
        <w:szCs w:val="24"/>
        <w:lang w:val="pt-PT" w:eastAsia="en-US" w:bidi="ar-SA"/>
      </w:rPr>
    </w:lvl>
    <w:lvl w:ilvl="1">
      <w:start w:val="1"/>
      <w:numFmt w:val="decimal"/>
      <w:lvlText w:val="%1.%2"/>
      <w:lvlJc w:val="left"/>
      <w:pPr>
        <w:ind w:left="486" w:hanging="345"/>
        <w:jc w:val="left"/>
      </w:pPr>
      <w:rPr>
        <w:rFonts w:hint="default" w:ascii="Times New Roman" w:hAnsi="Times New Roman" w:eastAsia="Times New Roman" w:cs="Times New Roman"/>
        <w:b/>
        <w:bCs/>
        <w:i w:val="0"/>
        <w:iCs w:val="0"/>
        <w:spacing w:val="0"/>
        <w:w w:val="100"/>
        <w:sz w:val="24"/>
        <w:szCs w:val="24"/>
        <w:lang w:val="pt-PT" w:eastAsia="en-US" w:bidi="ar-SA"/>
      </w:rPr>
    </w:lvl>
    <w:lvl w:ilvl="2">
      <w:start w:val="0"/>
      <w:numFmt w:val="bullet"/>
      <w:lvlText w:val="•"/>
      <w:lvlJc w:val="left"/>
      <w:pPr>
        <w:ind w:left="1915" w:hanging="345"/>
      </w:pPr>
      <w:rPr>
        <w:rFonts w:hint="default"/>
        <w:lang w:val="pt-PT" w:eastAsia="en-US" w:bidi="ar-SA"/>
      </w:rPr>
    </w:lvl>
    <w:lvl w:ilvl="3">
      <w:start w:val="0"/>
      <w:numFmt w:val="bullet"/>
      <w:lvlText w:val="•"/>
      <w:lvlJc w:val="left"/>
      <w:pPr>
        <w:ind w:left="2971" w:hanging="345"/>
      </w:pPr>
      <w:rPr>
        <w:rFonts w:hint="default"/>
        <w:lang w:val="pt-PT" w:eastAsia="en-US" w:bidi="ar-SA"/>
      </w:rPr>
    </w:lvl>
    <w:lvl w:ilvl="4">
      <w:start w:val="0"/>
      <w:numFmt w:val="bullet"/>
      <w:lvlText w:val="•"/>
      <w:lvlJc w:val="left"/>
      <w:pPr>
        <w:ind w:left="4027" w:hanging="345"/>
      </w:pPr>
      <w:rPr>
        <w:rFonts w:hint="default"/>
        <w:lang w:val="pt-PT" w:eastAsia="en-US" w:bidi="ar-SA"/>
      </w:rPr>
    </w:lvl>
    <w:lvl w:ilvl="5">
      <w:start w:val="0"/>
      <w:numFmt w:val="bullet"/>
      <w:lvlText w:val="•"/>
      <w:lvlJc w:val="left"/>
      <w:pPr>
        <w:ind w:left="5082" w:hanging="345"/>
      </w:pPr>
      <w:rPr>
        <w:rFonts w:hint="default"/>
        <w:lang w:val="pt-PT" w:eastAsia="en-US" w:bidi="ar-SA"/>
      </w:rPr>
    </w:lvl>
    <w:lvl w:ilvl="6">
      <w:start w:val="0"/>
      <w:numFmt w:val="bullet"/>
      <w:lvlText w:val="•"/>
      <w:lvlJc w:val="left"/>
      <w:pPr>
        <w:ind w:left="6138" w:hanging="345"/>
      </w:pPr>
      <w:rPr>
        <w:rFonts w:hint="default"/>
        <w:lang w:val="pt-PT" w:eastAsia="en-US" w:bidi="ar-SA"/>
      </w:rPr>
    </w:lvl>
    <w:lvl w:ilvl="7">
      <w:start w:val="0"/>
      <w:numFmt w:val="bullet"/>
      <w:lvlText w:val="•"/>
      <w:lvlJc w:val="left"/>
      <w:pPr>
        <w:ind w:left="7194" w:hanging="345"/>
      </w:pPr>
      <w:rPr>
        <w:rFonts w:hint="default"/>
        <w:lang w:val="pt-PT" w:eastAsia="en-US" w:bidi="ar-SA"/>
      </w:rPr>
    </w:lvl>
    <w:lvl w:ilvl="8">
      <w:start w:val="0"/>
      <w:numFmt w:val="bullet"/>
      <w:lvlText w:val="•"/>
      <w:lvlJc w:val="left"/>
      <w:pPr>
        <w:ind w:left="8249" w:hanging="345"/>
      </w:pPr>
      <w:rPr>
        <w:rFonts w:hint="default"/>
        <w:lang w:val="pt-PT" w:eastAsia="en-US" w:bidi="ar-SA"/>
      </w:rPr>
    </w:lvl>
  </w:abstractNum>
  <w:num w:numId="10">
    <w:abstractNumId w:val="9"/>
  </w:num>
  <w:num w:numId="9">
    <w:abstractNumId w:val="8"/>
  </w:num>
  <w:num w:numId="8">
    <w:abstractNumId w:val="7"/>
  </w:num>
  <w:num w:numId="5">
    <w:abstractNumId w:val="4"/>
  </w:num>
  <w:num w:numId="7">
    <w:abstractNumId w:val="6"/>
  </w:num>
  <w:num w:numId="6">
    <w:abstractNumId w:val="5"/>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pt-PT" w:eastAsia="en-US" w:bidi="ar-SA"/>
    </w:rPr>
  </w:style>
  <w:style w:styleId="TOC1" w:type="paragraph">
    <w:name w:val="TOC 1"/>
    <w:basedOn w:val="Normal"/>
    <w:uiPriority w:val="1"/>
    <w:qFormat/>
    <w:pPr>
      <w:spacing w:before="138"/>
      <w:ind w:left="140"/>
    </w:pPr>
    <w:rPr>
      <w:rFonts w:ascii="Times New Roman" w:hAnsi="Times New Roman" w:eastAsia="Times New Roman" w:cs="Times New Roman"/>
      <w:b/>
      <w:bCs/>
      <w:sz w:val="24"/>
      <w:szCs w:val="24"/>
      <w:lang w:val="pt-PT" w:eastAsia="en-US" w:bidi="ar-SA"/>
    </w:rPr>
  </w:style>
  <w:style w:styleId="TOC2" w:type="paragraph">
    <w:name w:val="TOC 2"/>
    <w:basedOn w:val="Normal"/>
    <w:uiPriority w:val="1"/>
    <w:qFormat/>
    <w:pPr>
      <w:spacing w:before="379"/>
      <w:ind w:left="500" w:hanging="360"/>
    </w:pPr>
    <w:rPr>
      <w:rFonts w:ascii="Times New Roman" w:hAnsi="Times New Roman" w:eastAsia="Times New Roman" w:cs="Times New Roman"/>
      <w:b/>
      <w:bCs/>
      <w:sz w:val="24"/>
      <w:szCs w:val="24"/>
      <w:lang w:val="pt-PT" w:eastAsia="en-US" w:bidi="ar-SA"/>
    </w:rPr>
  </w:style>
  <w:style w:styleId="BodyText" w:type="paragraph">
    <w:name w:val="Body Text"/>
    <w:basedOn w:val="Normal"/>
    <w:uiPriority w:val="1"/>
    <w:qFormat/>
    <w:pPr>
      <w:ind w:left="140"/>
      <w:jc w:val="both"/>
    </w:pPr>
    <w:rPr>
      <w:rFonts w:ascii="Times New Roman" w:hAnsi="Times New Roman" w:eastAsia="Times New Roman" w:cs="Times New Roman"/>
      <w:sz w:val="24"/>
      <w:szCs w:val="24"/>
      <w:lang w:val="pt-PT" w:eastAsia="en-US" w:bidi="ar-SA"/>
    </w:rPr>
  </w:style>
  <w:style w:styleId="Heading1" w:type="paragraph">
    <w:name w:val="Heading 1"/>
    <w:basedOn w:val="Normal"/>
    <w:uiPriority w:val="1"/>
    <w:qFormat/>
    <w:pPr>
      <w:ind w:left="140"/>
      <w:outlineLvl w:val="1"/>
    </w:pPr>
    <w:rPr>
      <w:rFonts w:ascii="Times New Roman" w:hAnsi="Times New Roman" w:eastAsia="Times New Roman" w:cs="Times New Roman"/>
      <w:b/>
      <w:bCs/>
      <w:sz w:val="24"/>
      <w:szCs w:val="24"/>
      <w:lang w:val="pt-PT" w:eastAsia="en-US" w:bidi="ar-SA"/>
    </w:rPr>
  </w:style>
  <w:style w:styleId="Heading2" w:type="paragraph">
    <w:name w:val="Heading 2"/>
    <w:basedOn w:val="Normal"/>
    <w:uiPriority w:val="1"/>
    <w:qFormat/>
    <w:pPr>
      <w:ind w:left="140"/>
      <w:outlineLvl w:val="2"/>
    </w:pPr>
    <w:rPr>
      <w:rFonts w:ascii="Times New Roman" w:hAnsi="Times New Roman" w:eastAsia="Times New Roman" w:cs="Times New Roman"/>
      <w:b/>
      <w:bCs/>
      <w:sz w:val="24"/>
      <w:szCs w:val="24"/>
      <w:lang w:val="pt-PT" w:eastAsia="en-US" w:bidi="ar-SA"/>
    </w:rPr>
  </w:style>
  <w:style w:styleId="ListParagraph" w:type="paragraph">
    <w:name w:val="List Paragraph"/>
    <w:basedOn w:val="Normal"/>
    <w:uiPriority w:val="1"/>
    <w:qFormat/>
    <w:pPr>
      <w:ind w:left="861" w:hanging="360"/>
      <w:jc w:val="both"/>
    </w:pPr>
    <w:rPr>
      <w:rFonts w:ascii="Times New Roman" w:hAnsi="Times New Roman" w:eastAsia="Times New Roman" w:cs="Times New Roman"/>
      <w:lang w:val="pt-PT" w:eastAsia="en-US" w:bidi="ar-SA"/>
    </w:rPr>
  </w:style>
  <w:style w:styleId="TableParagraph" w:type="paragraph">
    <w:name w:val="Table Paragraph"/>
    <w:basedOn w:val="Normal"/>
    <w:uiPriority w:val="1"/>
    <w:qFormat/>
    <w:pPr>
      <w:spacing w:before="106"/>
      <w:ind w:left="124"/>
    </w:pPr>
    <w:rPr>
      <w:rFonts w:ascii="Times New Roman" w:hAnsi="Times New Roman" w:eastAsia="Times New Roman" w:cs="Times New Roman"/>
      <w:lang w:val="pt-PT"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jpeg"/><Relationship Id="rId11" Type="http://schemas.openxmlformats.org/officeDocument/2006/relationships/header" Target="header3.xml"/><Relationship Id="rId12" Type="http://schemas.openxmlformats.org/officeDocument/2006/relationships/hyperlink" Target="https://revistas.uepg.br/index.php/teias/article/view/19510/209209217237" TargetMode="External"/><Relationship Id="rId13" Type="http://schemas.openxmlformats.org/officeDocument/2006/relationships/header" Target="header4.xml"/><Relationship Id="rId14" Type="http://schemas.openxmlformats.org/officeDocument/2006/relationships/image" Target="media/image7.png"/><Relationship Id="rId15" Type="http://schemas.openxmlformats.org/officeDocument/2006/relationships/header" Target="header5.xml"/><Relationship Id="rId16" Type="http://schemas.openxmlformats.org/officeDocument/2006/relationships/hyperlink" Target="http://www.planalto.gov.br/" TargetMode="External"/><Relationship Id="rId17" Type="http://schemas.openxmlformats.org/officeDocument/2006/relationships/hyperlink" Target="http://digiterp.com/new/wpcontent/uploads/2013/04/RIDWindmill.pdf" TargetMode="External"/><Relationship Id="rId18" Type="http://schemas.openxmlformats.org/officeDocument/2006/relationships/hyperlink" Target="https://www.scielo.br/j/rbee/a/YbWD7WtTX5sm8LHt6LFBtdR/?lang=pt" TargetMode="External"/><Relationship Id="rId19" Type="http://schemas.openxmlformats.org/officeDocument/2006/relationships/hyperlink" Target="https://scholar.google.com.br/citations?user=NaLLvGQAAAAJ&amp;hl=pt-BR&amp;scioq=jones%2C2013%2Cinterprete%2Blibras&amp;oi=sra" TargetMode="External"/><Relationship Id="rId20" Type="http://schemas.openxmlformats.org/officeDocument/2006/relationships/hyperlink" Target="http://www.unimep.br/gdc_cursos_conteudo.php?cod=43&amp;ct=499" TargetMode="External"/><Relationship Id="rId21" Type="http://schemas.openxmlformats.org/officeDocument/2006/relationships/hyperlink" Target="http://www.planalto.gov.br/ccivil_03/leis/2002/l10436.htm" TargetMode="External"/><Relationship Id="rId22" Type="http://schemas.openxmlformats.org/officeDocument/2006/relationships/hyperlink" Target="https://www.scielo.br/" TargetMode="External"/><Relationship Id="rId23" Type="http://schemas.openxmlformats.org/officeDocument/2006/relationships/hyperlink" Target="http://www.congressotils.com.br/anais/2016/3114.pdf" TargetMode="External"/><Relationship Id="rId24" Type="http://schemas.openxmlformats.org/officeDocument/2006/relationships/hyperlink" Target="http://educa.fcc.org.br/cgi-bin/wxis.exe/iah/?IsisScript=iah/iah.xis&amp;base=article%5Edlibrary&amp;format=iso.pft&amp;lang=p&amp;nextAction=lnk&amp;indexSearch=AU&amp;exprSearch=MARTINS%2C%2BVANESSA%2BREGINA%2BDE%2BOLIVEIRA" TargetMode="External"/><Relationship Id="rId25" Type="http://schemas.openxmlformats.org/officeDocument/2006/relationships/hyperlink" Target="https://doi.org/10.5965/151939932112016019" TargetMode="External"/><Relationship Id="rId26"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TEXTO_dissertação_ELIENE_DEFESA_26 AGO_2024 (1) (1)</dc:title>
  <dcterms:created xsi:type="dcterms:W3CDTF">2025-07-15T13:48:35Z</dcterms:created>
  <dcterms:modified xsi:type="dcterms:W3CDTF">2025-07-15T13:48:35Z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2025-07-15T00:00:00Z</vt:filetime>
  </property>
  <property fmtid="{D5CDD505-2E9C-101B-9397-08002B2CF9AE}" pid="3" name="Producer">
    <vt:lpwstr>Skia/PDF m136 Google Docs Renderer</vt:lpwstr>
  </property>
  <property fmtid="{D5CDD505-2E9C-101B-9397-08002B2CF9AE}" pid="4" name="LastSaved">
    <vt:filetime>2025-07-15T00:00:00Z</vt:filetime>
  </property>
</Properties>
</file>